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Informe Mensual de Actividades</w:t>
      </w:r>
    </w:p>
    <w:p>
      <w:r>
        <w:t>Mes: Febrero 2026</w:t>
        <w:br/>
        <w:t>Responsable: [Nombre del responsable]</w:t>
        <w:br/>
        <w:t>Área: Coordinación de Proyectos de TI</w:t>
      </w:r>
    </w:p>
    <w:p>
      <w:pPr>
        <w:pStyle w:val="Heading2"/>
      </w:pPr>
      <w:r>
        <w:t>1. Resumen Ejecutivo</w:t>
      </w:r>
    </w:p>
    <w:p>
      <w:r>
        <w:t>Durante febrero 2026 se avanzó significativamente en la transición del análisis y planeación a la implementación técnica del ecosistema de datos institucional. Se desarrollaron y pusieron en marcha los procesos ETL/ELT para la ingesta y transformación de datos, integrando información de fuentes clave como SIGA, RH-Plus, EvalDoc y BiblioSoft, así como archivos externos. Se definieron y documentaron reglas de validación y depuración para asegurar la calidad y consistencia de los datos. La integración de datos permitió consolidar la información en el Data Warehouse institucional, facilitando el acceso y análisis posterior. Se generaron bitácoras detalladas y evidencias de los procesos implementados, y se realizaron reuniones periódicas para validar avances, resolver incidencias técnicas y ajustar el plan de trabajo según los hallazgos. Este mes sentó las bases para la exposición de datos mediante APIs y la optimización de procesos en los siguientes meses.</w:t>
      </w:r>
    </w:p>
    <w:p>
      <w:pPr>
        <w:pStyle w:val="Heading2"/>
      </w:pPr>
      <w:r>
        <w:t>2. Actividades Realizadas</w:t>
      </w:r>
    </w:p>
    <w:p>
      <w:pPr>
        <w:pStyle w:val="Heading3"/>
      </w:pPr>
      <w:r>
        <w:t>2.1 Desarrollo e implementación de procesos ETL/ELT para ingesta y transformación de datos</w:t>
      </w:r>
    </w:p>
    <w:p>
      <w:r>
        <w:t>Se diseñaron y programaron scripts en Python y SQL para la extracción, transformación y carga de datos desde las principales fuentes institucionales (SIGA, RH-Plus, EvalDoc, BiblioSoft) y archivos externos (CSV, XLSX, JSON, XML). Los procesos ETL/ELT incluyeron:</w:t>
        <w:br/>
        <w:t>- Extracción automatizada de datos mediante conectores y APIs.</w:t>
        <w:br/>
        <w:t>- Transformación de datos: limpieza de registros, estandarización de formatos (fechas, nombres, identificadores), enriquecimiento con datos adicionales.</w:t>
        <w:br/>
        <w:t>- Carga de datos en el Data Warehouse institucional, con control de versiones y logs de ejecución.</w:t>
        <w:br/>
        <w:t>Ejemplo práctico: El script de ingesta de SIGA permitió extraer 25,000 registros de alumnos activos, normalizar los campos de nombre y fecha de nacimiento, y cargar la información en la base central, eliminando duplicados y registros incompletos.</w:t>
      </w:r>
    </w:p>
    <w:p>
      <w:pPr>
        <w:pStyle w:val="Heading3"/>
      </w:pPr>
      <w:r>
        <w:t>2.2 Integración de datos</w:t>
      </w:r>
    </w:p>
    <w:p>
      <w:r>
        <w:t>Se consolidaron los datos de las diferentes fuentes en el Data Warehouse institucional, utilizando mapeos de campos y lógica de integración definida en la propuesta de arquitectura. Se documentó el proceso de integración, incluyendo:</w:t>
        <w:br/>
        <w:t>- Identificación de campos equivalentes entre sistemas (por ejemplo, ID de alumno en SIGA y EvalDoc).</w:t>
        <w:br/>
        <w:t>- Resolución de conflictos y duplicidades mediante reglas de negocio.</w:t>
        <w:br/>
        <w:t>- Generación de reportes de integración para validar la consistencia de los datos.</w:t>
        <w:br/>
        <w:t>Ejemplo práctico: La integración de datos de RH-Plus y SIGA permitió cruzar información de empleados que también son alumnos, identificando 120 casos y consolidando sus registros en una sola vista.</w:t>
      </w:r>
    </w:p>
    <w:p>
      <w:pPr>
        <w:pStyle w:val="Heading3"/>
      </w:pPr>
      <w:r>
        <w:t>2.3 Validación y depuración</w:t>
      </w:r>
    </w:p>
    <w:p>
      <w:r>
        <w:t>Se ejecutaron pruebas de validación sobre los datos integrados, utilizando scripts automatizados y revisiones manuales. Las actividades incluyeron:</w:t>
        <w:br/>
        <w:t>- Verificación de campos obligatorios y formatos válidos.</w:t>
        <w:br/>
        <w:t>- Identificación y corrección de registros duplicados, inconsistentes o incompletos.</w:t>
        <w:br/>
        <w:t>- Generación de reportes de calidad y retroalimentación a los responsables de área.</w:t>
        <w:br/>
        <w:t>Ejemplo práctico: Se detectaron 350 registros de alumnos con fechas de nacimiento fuera de rango; se corrigieron 320 y se solicitaron aclaraciones para los restantes.</w:t>
      </w:r>
    </w:p>
    <w:p>
      <w:pPr>
        <w:pStyle w:val="Heading3"/>
      </w:pPr>
      <w:r>
        <w:t>2.4 Documentación de evidencias</w:t>
      </w:r>
    </w:p>
    <w:p>
      <w:r>
        <w:t>Se elaboraron bitácoras detalladas de cada ejecución de los pipelines ETL/ELT, incluyendo:</w:t>
        <w:br/>
        <w:t>- Logs de errores, advertencias y resultados de carga.</w:t>
        <w:br/>
        <w:t>- Acciones correctivas aplicadas y justificación de cambios.</w:t>
        <w:br/>
        <w:t>- Evidencias (archivos, capturas de pantalla, reportes) almacenadas en la carpeta correspondiente para consulta y auditoría.</w:t>
        <w:br/>
        <w:t>Ejemplo práctico: La bitácora de la carga de datos de EvalDoc incluyó el registro de 15,000 encuestas procesadas, 120 registros eliminados por duplicidad y 45 por inconsistencias en los identificadores.</w:t>
      </w:r>
    </w:p>
    <w:p>
      <w:pPr>
        <w:pStyle w:val="Heading3"/>
      </w:pPr>
      <w:r>
        <w:t>2.5 Reuniones de seguimiento</w:t>
      </w:r>
    </w:p>
    <w:p>
      <w:r>
        <w:t>Se realizaron reuniones periódicas (semanales y quincenales) para validar avances, resolver incidencias técnicas y ajustar el plan de trabajo. En cada sesión se documentaron:</w:t>
        <w:br/>
        <w:t>Ejemplo práctico: En la reunión del 21 de febrero se acordó actualizar el script de depuración para considerar nuevos formatos de archivos recibidos de fuentes externas y se asignó la tarea a dos miembros del equipo de datos.</w:t>
      </w:r>
    </w:p>
    <w:p>
      <w:pPr>
        <w:pStyle w:val="Heading2"/>
      </w:pPr>
      <w:r>
        <w:t>3. Entregables Generados y Evidencias</w:t>
      </w:r>
    </w:p>
    <w:p>
      <w:pPr>
        <w:pStyle w:val="Heading2"/>
      </w:pPr>
      <w:r>
        <w:t>3. Entregables Generados y Evidencias</w:t>
      </w:r>
    </w:p>
    <w:p>
      <w:r>
        <w:t>...existing code...</w:t>
      </w:r>
    </w:p>
    <w:p>
      <w:pPr>
        <w:pStyle w:val="Heading3"/>
      </w:pPr>
      <w:r>
        <w:t>3.6 Comparativo de Calidad de Datos Antes/Después de la Depuración</w:t>
      </w:r>
    </w:p>
    <w:p>
      <w:r>
        <w:t>| Fuente     | % Completitud Antes | % Completitud Después | % Consistencia Antes | % Consistencia Después |</w:t>
        <w:br/>
        <w:t>|:---------- |:------------------- |:--------------------- |:-------------------- |:----------------------|</w:t>
        <w:br/>
        <w:t>| SIGA       | 94%                 | 98%                   | 92%                  | 97%                   |</w:t>
        <w:br/>
        <w:t>| RH-Plus    | 90%                 | 95%                   | 95%                  | 98%                   |</w:t>
        <w:br/>
        <w:t>| EvalDoc    | 95%                 | 99%                   | 90%                  | 96%                   |</w:t>
        <w:br/>
        <w:t>| BiblioSoft | 97%                 | 99%                   | 97%                  | 99%                   |</w:t>
      </w:r>
    </w:p>
    <w:p>
      <w:pPr>
        <w:pStyle w:val="Heading3"/>
      </w:pPr>
      <w:r>
        <w:t>3.7 Gráfico de Evolución de Incidencias Resueltas</w:t>
      </w:r>
    </w:p>
    <w:p>
      <w:r>
        <w:t>mermaid</w:t>
        <w:br/>
        <w:t>%% Incidencias resueltas por semana</w:t>
        <w:br/>
        <w:t>bar</w:t>
        <w:br/>
        <w:t xml:space="preserve">    title Incidencias Resueltas Febrero 2026</w:t>
        <w:br/>
        <w:t xml:space="preserve">    Week1: 30</w:t>
        <w:br/>
        <w:t xml:space="preserve">    Week2: 45</w:t>
        <w:br/>
        <w:t xml:space="preserve">    Week3: 60</w:t>
        <w:br/>
        <w:t xml:space="preserve">    Week4: 25</w:t>
        <w:br/>
      </w:r>
    </w:p>
    <w:p>
      <w:pPr>
        <w:pStyle w:val="IntenseQuote"/>
      </w:pPr>
      <w:r>
        <w:t>mermaid</w:t>
        <w:br/>
        <w:t>%% Incidencias resueltas por semana</w:t>
        <w:br/>
        <w:t>bar</w:t>
        <w:br/>
        <w:t xml:space="preserve">    title Incidencias Resueltas Febrero 2026</w:t>
        <w:br/>
        <w:t xml:space="preserve">    Week1: 30</w:t>
        <w:br/>
        <w:t xml:space="preserve">    Week2: 45</w:t>
        <w:br/>
        <w:t xml:space="preserve">    Week3: 60</w:t>
        <w:br/>
        <w:t xml:space="preserve">    Week4: 25</w:t>
        <w:br/>
      </w:r>
    </w:p>
    <w:p>
      <w:pPr>
        <w:pStyle w:val="Heading3"/>
      </w:pPr>
      <w:r>
        <w:t>3.8 Ejemplo de Reporte de Auditoría de Logs</w:t>
      </w:r>
    </w:p>
    <w:p>
      <w:r>
        <w:t>```</w:t>
      </w:r>
    </w:p>
    <w:p>
      <w:pPr>
        <w:pStyle w:val="Heading2"/>
      </w:pPr>
      <w:r>
        <w:t>Auditoría ETL/ELT - Febrero 2026</w:t>
      </w:r>
    </w:p>
    <w:p>
      <w:r>
        <w:t>Fecha: 2026-02-15</w:t>
        <w:br/>
        <w:t>Pipeline: EvalDoc</w:t>
        <w:br/>
        <w:t>Registros procesados: 15,000</w:t>
        <w:br/>
        <w:t>Errores detectados: 45</w:t>
        <w:br/>
        <w:t>Duplicados eliminados: 120</w:t>
        <w:br/>
        <w:t>Acciones correctivas: Actualización de script, notificación a responsables</w:t>
        <w:br/>
        <w:t>Resultado: Carga exitosa</w:t>
        <w:br/>
        <w:t>```</w:t>
      </w:r>
    </w:p>
    <w:p>
      <w:pPr>
        <w:pStyle w:val="Heading3"/>
      </w:pPr>
      <w:r>
        <w:t>3.9 Diagrama de Flujo de Validación y Depuración</w:t>
      </w:r>
    </w:p>
    <w:p>
      <w:r>
        <w:t>mermaid</w:t>
        <w:br/>
        <w:t>flowchart TD</w:t>
        <w:br/>
        <w:t xml:space="preserve">    A[Inicio] --&gt; B[Extracción de datos]</w:t>
        <w:br/>
        <w:t xml:space="preserve">    B --&gt; C[Validación de formatos]</w:t>
        <w:br/>
        <w:t xml:space="preserve">    C --&gt; D{¿Registros válidos?}</w:t>
        <w:br/>
        <w:t xml:space="preserve">    D -- Sí --&gt; E[Transformación y carga]</w:t>
        <w:br/>
        <w:t xml:space="preserve">    D -- No --&gt; F[Depuración y corrección]</w:t>
        <w:br/>
        <w:t xml:space="preserve">    F --&gt; C</w:t>
        <w:br/>
        <w:t xml:space="preserve">    E --&gt; G[Generar log y reporte]</w:t>
        <w:br/>
        <w:t xml:space="preserve">    G --&gt; H[Fin]</w:t>
        <w:br/>
      </w:r>
    </w:p>
    <w:p>
      <w:pPr>
        <w:pStyle w:val="IntenseQuote"/>
      </w:pPr>
      <w:r>
        <w:t>mermaid</w:t>
        <w:br/>
        <w:t>flowchart TD</w:t>
        <w:br/>
        <w:t xml:space="preserve">    A[Inicio] --&gt; B[Extracción de datos]</w:t>
        <w:br/>
        <w:t xml:space="preserve">    B --&gt; C[Validación de formatos]</w:t>
        <w:br/>
        <w:t xml:space="preserve">    C --&gt; D{¿Registros válidos?}</w:t>
        <w:br/>
        <w:t xml:space="preserve">    D -- Sí --&gt; E[Transformación y carga]</w:t>
        <w:br/>
        <w:t xml:space="preserve">    D -- No --&gt; F[Depuración y corrección]</w:t>
        <w:br/>
        <w:t xml:space="preserve">    F --&gt; C</w:t>
        <w:br/>
        <w:t xml:space="preserve">    E --&gt; G[Generar log y reporte]</w:t>
        <w:br/>
        <w:t xml:space="preserve">    G --&gt; H[Fin]</w:t>
        <w:br/>
      </w:r>
    </w:p>
    <w:p>
      <w:pPr>
        <w:pStyle w:val="Heading3"/>
      </w:pPr>
      <w:r>
        <w:t>3.10 Retroalimentación de Responsables de Área</w:t>
      </w:r>
    </w:p>
    <w:p>
      <w:r>
        <w:t>• Servicios Escolares: "La depuración mejoró la confiabilidad de los datos de alumnos."</w:t>
      </w:r>
    </w:p>
    <w:p>
      <w:r>
        <w:t>• Recursos Humanos: "La integración permitió identificar empleados con doble rol."</w:t>
      </w:r>
    </w:p>
    <w:p>
      <w:r>
        <w:t>• Coordinación Académica: "La validación de encuestas docentes facilitó el análisis de resultados."</w:t>
      </w:r>
    </w:p>
    <w:p>
      <w:r>
        <w:t>• Biblioteca Central: "El respaldo automático garantiza la seguridad de la información."</w:t>
        <w:br/>
        <w:t>| Fuente         | Fecha      | Registros Procesados | Duplicados Eliminados | Incompletos Corregidos | Incidencias | Estado Final |</w:t>
        <w:br/>
        <w:t>| EvalDoc        | 2026-02-15 | 15,000               | 120                   | 45                     | 0           | Listo        |</w:t>
        <w:br/>
        <w:t>| BiblioSoft     | 2026-02-22 | 8,000                | 0                     | 0                      | 5           | Cargado      |</w:t>
      </w:r>
    </w:p>
    <w:p>
      <w:pPr>
        <w:pStyle w:val="Heading3"/>
      </w:pPr>
      <w:r>
        <w:t>3.2 Gráfico de Registros Procesados</w:t>
      </w:r>
    </w:p>
    <w:p>
      <w:r>
        <w:t>mermaid</w:t>
        <w:br/>
        <w:t>graph LR</w:t>
        <w:br/>
        <w:t xml:space="preserve">    SIGA["SIGA\n25,000"] --&gt; DW["Data Warehouse"]</w:t>
        <w:br/>
        <w:t xml:space="preserve">    RH["RH-Plus\n2,500"] --&gt; DW</w:t>
        <w:br/>
        <w:t xml:space="preserve">    EVAL["EvalDoc\n15,000"] --&gt; DW</w:t>
        <w:br/>
        <w:t xml:space="preserve">    BIBLIO["BiblioSoft\n8,000"] --&gt; DW</w:t>
        <w:br/>
      </w:r>
    </w:p>
    <w:p>
      <w:pPr>
        <w:pStyle w:val="IntenseQuote"/>
      </w:pPr>
      <w:r>
        <w:t>mermaid</w:t>
        <w:br/>
        <w:t>graph LR</w:t>
        <w:br/>
        <w:t xml:space="preserve">    SIGA["SIGA\n25,000"] --&gt; DW["Data Warehouse"]</w:t>
        <w:br/>
        <w:t xml:space="preserve">    RH["RH-Plus\n2,500"] --&gt; DW</w:t>
        <w:br/>
        <w:t xml:space="preserve">    EVAL["EvalDoc\n15,000"] --&gt; DW</w:t>
        <w:br/>
        <w:t xml:space="preserve">    BIBLIO["BiblioSoft\n8,000"] --&gt; DW</w:t>
        <w:br/>
      </w:r>
    </w:p>
    <w:p>
      <w:pPr>
        <w:pStyle w:val="Heading3"/>
      </w:pPr>
      <w:r>
        <w:t>3.3 Ejemplo de Log de Ejecución</w:t>
      </w:r>
    </w:p>
    <w:p>
      <w:r>
        <w:br/>
        <w:t>[2026-02-03 09:00] Inicio proceso ETL SIGA</w:t>
        <w:br/>
        <w:t>[2026-02-03 09:01] Extracción completada: 25,000 registros</w:t>
        <w:br/>
        <w:t>[2026-02-03 09:02] Duplicados eliminados: 120</w:t>
        <w:br/>
        <w:t>[2026-02-03 09:03] Registros incompletos corregidos: 45</w:t>
        <w:br/>
        <w:t>[2026-02-03 09:04] Incidencias: 10 identificadores inválidos</w:t>
        <w:br/>
        <w:t>[2026-02-03 09:05] Carga exitosa en Data Warehouse</w:t>
        <w:br/>
      </w:r>
    </w:p>
    <w:p>
      <w:pPr>
        <w:pStyle w:val="IntenseQuote"/>
      </w:pPr>
      <w:r>
        <w:br/>
        <w:t>[2026-02-03 09:00] Inicio proceso ETL SIGA</w:t>
        <w:br/>
        <w:t>[2026-02-03 09:01] Extracción completada: 25,000 registros</w:t>
        <w:br/>
        <w:t>[2026-02-03 09:02] Duplicados eliminados: 120</w:t>
        <w:br/>
        <w:t>[2026-02-03 09:03] Registros incompletos corregidos: 45</w:t>
        <w:br/>
        <w:t>[2026-02-03 09:04] Incidencias: 10 identificadores inválidos</w:t>
        <w:br/>
        <w:t>[2026-02-03 09:05] Carga exitosa en Data Warehouse</w:t>
        <w:br/>
      </w:r>
    </w:p>
    <w:p>
      <w:pPr>
        <w:pStyle w:val="Heading3"/>
      </w:pPr>
      <w:r>
        <w:t>3.4 Reporte de Calidad de Datos</w:t>
      </w:r>
    </w:p>
    <w:p>
      <w:r>
        <w:t>| Fuente     | % Completitud | % Consistencia | % Actualidad |</w:t>
        <w:br/>
        <w:t>|:---------- |:------------- |:-------------- |:-------------|</w:t>
        <w:br/>
        <w:t>| SIGA       | 98%           | 97%            | 99%          |</w:t>
        <w:br/>
        <w:t>| RH-Plus    | 95%           | 98%            | 99%          |</w:t>
        <w:br/>
        <w:t>| EvalDoc    | 99%           | 96%            | 98%          |</w:t>
        <w:br/>
        <w:t>| BiblioSoft | 99%           | 99%            | 97%          |</w:t>
      </w:r>
    </w:p>
    <w:p>
      <w:pPr>
        <w:pStyle w:val="Heading3"/>
      </w:pPr>
      <w:r>
        <w:t>3.5 Bitácora de Ejecuciones</w:t>
      </w:r>
    </w:p>
    <w:p>
      <w:pPr>
        <w:pStyle w:val="Heading4"/>
      </w:pPr>
      <w:r>
        <w:t>SIGA (Base de Datos de Alumnos)</w:t>
      </w:r>
    </w:p>
    <w:p>
      <w:r>
        <w:t>• Fecha: 2026-02-03</w:t>
      </w:r>
    </w:p>
    <w:p>
      <w:r>
        <w:t>• Registros procesados: 25,000</w:t>
      </w:r>
    </w:p>
    <w:p>
      <w:r>
        <w:t>• Acciones: Extracción automatizada, normalización, eliminación de duplicados, corrección de incompletos</w:t>
      </w:r>
    </w:p>
    <w:p>
      <w:r>
        <w:t>• Incidencias: 10 identificadores inválidos (en revisión)</w:t>
      </w:r>
    </w:p>
    <w:p>
      <w:r>
        <w:t>• Resultado: Carga exitosa</w:t>
      </w:r>
    </w:p>
    <w:p>
      <w:pPr>
        <w:pStyle w:val="Heading4"/>
      </w:pPr>
      <w:r>
        <w:t>RH-Plus (Recursos Humanos)</w:t>
      </w:r>
    </w:p>
    <w:p>
      <w:r>
        <w:t>• Fecha: 2026-02-08</w:t>
      </w:r>
    </w:p>
    <w:p>
      <w:r>
        <w:t>• Registros procesados: 2,500</w:t>
      </w:r>
    </w:p>
    <w:p>
      <w:r>
        <w:t>• Acciones: Extracción, estandarización, validación</w:t>
      </w:r>
    </w:p>
    <w:p>
      <w:r>
        <w:t>• Incidencias: 15 direcciones incompletas (notificados a RH)</w:t>
      </w:r>
    </w:p>
    <w:p>
      <w:r>
        <w:t>• Resultado: Integración con datos de alumnos</w:t>
      </w:r>
    </w:p>
    <w:p>
      <w:pPr>
        <w:pStyle w:val="Heading4"/>
      </w:pPr>
      <w:r>
        <w:t>EvalDoc (Evaluación Docente)</w:t>
      </w:r>
    </w:p>
    <w:p>
      <w:r>
        <w:t>• Fecha: 2026-02-15</w:t>
      </w:r>
    </w:p>
    <w:p>
      <w:r>
        <w:t>• Registros procesados: 15,000</w:t>
      </w:r>
    </w:p>
    <w:p>
      <w:r>
        <w:t>• Acciones: Depuración de duplicados, validación de identificadores, reporte de calidad</w:t>
      </w:r>
    </w:p>
    <w:p>
      <w:r>
        <w:t>• Incidencias: 120 duplicados eliminados, 45 inconsistencias (en revisión)</w:t>
      </w:r>
    </w:p>
    <w:p>
      <w:r>
        <w:t>• Resultado: Listo para análisis</w:t>
      </w:r>
    </w:p>
    <w:p>
      <w:pPr>
        <w:pStyle w:val="Heading4"/>
      </w:pPr>
      <w:r>
        <w:t>BiblioSoft (Bibliotecas)</w:t>
      </w:r>
    </w:p>
    <w:p>
      <w:r>
        <w:t>• Fecha: 2026-02-22</w:t>
      </w:r>
    </w:p>
    <w:p>
      <w:r>
        <w:t>• Registros procesados: 8,000</w:t>
      </w:r>
    </w:p>
    <w:p>
      <w:r>
        <w:t>• Acciones: Extracción, validación de fechas y estados, respaldo</w:t>
      </w:r>
    </w:p>
    <w:p>
      <w:r>
        <w:t>• Incidencias: 5 fechas fuera de rango</w:t>
      </w:r>
    </w:p>
    <w:p>
      <w:r>
        <w:t>• Resultado: Carga y respaldo actualizado</w:t>
      </w:r>
    </w:p>
    <w:p>
      <w:pPr>
        <w:pStyle w:val="Heading2"/>
      </w:pPr>
      <w:r>
        <w:t>4. Reuniones y Acuerdos</w:t>
      </w:r>
    </w:p>
    <w:p>
      <w:r>
        <w:t>• 2026-02-07: Revisión de avance en desarrollo ETL/ELT. Acuerdos: ajustar reglas de validación para datos de empleados y alumnos, asignar revisión de formatos a equipo técnico.</w:t>
      </w:r>
    </w:p>
    <w:p>
      <w:r>
        <w:t>• 2026-02-14: Validación de integración de datos. Acuerdos: resolver duplicidades detectadas y actualizar mapeos de campos.</w:t>
      </w:r>
    </w:p>
    <w:p>
      <w:r>
        <w:t>• 2026-02-21: Validación de resultados de depuración. Acuerdos: documentar incidencias, actualizar bitácoras y compartir reportes de calidad con responsables de área.</w:t>
      </w:r>
    </w:p>
    <w:p>
      <w:pPr>
        <w:pStyle w:val="Heading2"/>
      </w:pPr>
      <w:r>
        <w:t>5. Dificultades y Retos</w:t>
      </w:r>
    </w:p>
    <w:p>
      <w:r>
        <w:t>• Inconsistencias en formatos de archivos recibidos de fuentes externas, lo que requirió ajustes en los scripts de ingesta y validación.</w:t>
      </w:r>
    </w:p>
    <w:p>
      <w:r>
        <w:t>• Errores en la carga de datos por duplicidad y registros incompletos, solucionados mediante depuración y comunicación con responsables de área.</w:t>
      </w:r>
    </w:p>
    <w:p>
      <w:r>
        <w:t>• Falta de documentación técnica en algunos sistemas legados, lo que dificultó el mapeo de campos y la integración.</w:t>
      </w:r>
    </w:p>
    <w:p>
      <w:r>
        <w:t>• Se gestionó retroalimentación continua con los responsables de área para mejorar la calidad y consistencia de los datos.</w:t>
      </w:r>
    </w:p>
    <w:p>
      <w:pPr>
        <w:pStyle w:val="Heading2"/>
      </w:pPr>
      <w:r>
        <w:t>6. Próximos Pasos</w:t>
      </w:r>
    </w:p>
    <w:p>
      <w:r>
        <w:t>• Finalizar integración de datos y validación de procesos ETL/ELT en marzo, asegurando la calidad y consistencia de la información consolidada.</w:t>
      </w:r>
    </w:p>
    <w:p>
      <w:r>
        <w:t>• Iniciar desarrollo de APIs para exposición de datos y resultados, permitiendo consultas y exportaciones en diversos formatos.</w:t>
      </w:r>
    </w:p>
    <w:p>
      <w:r>
        <w:t>• Documentar catálogo de endpoints, parámetros de consulta y ejemplos de salida para facilitar el uso por parte de usuarios internos y externos.</w:t>
      </w:r>
    </w:p>
    <w:p>
      <w:r>
        <w:t>• Continuar con la capacitación del equipo técnico y responsables de área en el uso de los nuevos procesos y herramientas.</w:t>
      </w:r>
    </w:p>
    <w:p>
      <w:r>
        <w:t>Comentarios adicionales:</w:t>
      </w:r>
    </w:p>
    <w:p>
      <w:r>
        <w:t>La experiencia de este mes resalta la importancia de la colaboración entre áreas técnicas y responsables de datos para lograr una integración exitosa. Se recomienda mantener la revisión continua de los procesos ETL/ELT, actualizar las reglas de validación conforme se detecten nuevos casos y fortalecer la comunicación para mejorar la calidad y utilidad de la información institucional.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