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Mensual de Actividades</w:t>
      </w:r>
    </w:p>
    <w:p>
      <w:r>
        <w:t>Mes: Febrero 2026</w:t>
        <w:br/>
        <w:t>Responsable: [Nombre del responsable]</w:t>
        <w:br/>
        <w:t>Área: Coordinación de Proyectos de TI</w:t>
      </w:r>
    </w:p>
    <w:p>
      <w:pPr>
        <w:pStyle w:val="Heading2"/>
      </w:pPr>
      <w:r>
        <w:t>1. Resumen Ejecutivo</w:t>
      </w:r>
    </w:p>
    <w:p>
      <w:pPr>
        <w:pStyle w:val="Heading3"/>
      </w:pPr>
      <w:r>
        <w:t>Tabla de Avance por Fuente de Datos</w:t>
      </w:r>
    </w:p>
    <w:p>
      <w:r>
        <w:t>| Fuente      | Integración | Validación | Calidad (%) | Estado Final |</w:t>
        <w:br/>
        <w:t>|------------|-------------|------------|-------------|--------------|</w:t>
        <w:br/>
        <w:t>| SIGA       | Sí          | Sí         | 98          | Listo        |</w:t>
        <w:br/>
        <w:t>| RH-Plus    | Sí          | Sí         | 95          | Integrado    |</w:t>
        <w:br/>
        <w:t>| EvalDoc    | Sí          | Sí         | 99          | Listo        |</w:t>
        <w:br/>
        <w:t>| BiblioSoft | Sí          | Sí         | 99          | Cargado      |</w:t>
      </w:r>
    </w:p>
    <w:p>
      <w:pPr>
        <w:pStyle w:val="Heading3"/>
      </w:pPr>
      <w:r>
        <w:t>Tabla de Incidencias por Semana</w:t>
      </w:r>
    </w:p>
    <w:p>
      <w:r>
        <w:t>| Semana | Incidencias Detectadas | Incidencias Resueltas |</w:t>
        <w:br/>
        <w:t>|--------|-----------------------|-----------------------|</w:t>
        <w:br/>
        <w:t>| 1      | 35                    | 30                    |</w:t>
        <w:br/>
        <w:t>| 2      | 50                    | 45                    |</w:t>
        <w:br/>
        <w:t>| 3      | 65                    | 60                    |</w:t>
        <w:br/>
        <w:t>| 4      | 30                    | 25                    |</w:t>
      </w:r>
    </w:p>
    <w:p>
      <w:pPr>
        <w:pStyle w:val="Heading3"/>
      </w:pPr>
      <w:r>
        <w:t>Tabla de Riesgos y Acciones Mitigadoras</w:t>
      </w:r>
    </w:p>
    <w:p>
      <w:r>
        <w:t>| Riesgo Técnico                  | Acción Mitigadora                        |</w:t>
        <w:br/>
        <w:t>|---------------------------------|------------------------------------------|</w:t>
        <w:br/>
        <w:t>| Duplicidad de registros         | Depuración y validación automatizada     |</w:t>
        <w:br/>
        <w:t>| Formatos inconsistentes         | Ajuste de scripts y reglas de validación |</w:t>
        <w:br/>
        <w:t>| Pérdida de datos                | Respaldos automáticos y reintentos       |</w:t>
        <w:br/>
        <w:t>| Acceso no autorizado            | Control de roles y autenticación         |</w:t>
        <w:br/>
        <w:t>| Falta de documentación técnica  | Reuniones y retroalimentación continua   |</w:t>
      </w:r>
    </w:p>
    <w:p>
      <w:pPr>
        <w:pStyle w:val="Heading3"/>
      </w:pPr>
      <w:r>
        <w:t>Sugerencias para Gráficos en Word</w:t>
      </w:r>
    </w:p>
    <w:p>
      <w:r>
        <w:t>Se recomienda crear los siguientes gráficos en Word usando SmartArt, tablas dinámicas o insertar imágenes exportadas de herramientas como Power BI, Excel o draw.io:</w:t>
        <w:br/>
        <w:t>- Gráfico de barras para evolución de calidad de datos antes/después de la depuración.</w:t>
        <w:br/>
        <w:t>- Gráfico de líneas para incidencias resueltas por semana.</w:t>
        <w:br/>
        <w:t>- Diagrama de flujo de procesos ETL/ELT (SmartArt o imagen).</w:t>
        <w:br/>
        <w:t>- Tabla de checklist de cumplimiento con colores o iconos.</w:t>
      </w:r>
    </w:p>
    <w:p>
      <w:pPr>
        <w:pStyle w:val="Heading3"/>
      </w:pPr>
      <w:r>
        <w:t>Resumen Ejecutivo Visual</w:t>
      </w:r>
    </w:p>
    <w:p>
      <w:r>
        <w:t>| Logro/Reto                | Descripción breve                          |</w:t>
        <w:br/>
        <w:t>|---------------------------|--------------------------------------------|</w:t>
        <w:br/>
        <w:t>| ETL/ELT implementado      | Procesos automatizados para 4 fuentes       |</w:t>
        <w:br/>
        <w:t>| Calidad de datos mejorada | Completitud y consistencia &gt;95%             |</w:t>
        <w:br/>
        <w:t>| Incidencias resueltas     | 160 duplicados/inconsistencias corregidas   |</w:t>
        <w:br/>
        <w:t>| Seguridad fortalecida     | Encriptación y control de acceso aplicado   |</w:t>
        <w:br/>
        <w:t>| Documentación técnica     | Bitácoras, logs y reportes generados        |</w:t>
        <w:br/>
        <w:t>| Dificultades superadas    | Formatos externos y sistemas legados        |</w:t>
        <w:br/>
        <w:t>Este informe incluye detalles técnicos y buenas prácticas recomendadas para fortalecer la gestión y documentación de los procesos ETL/ELT, integración y validación de datos institucionales.</w:t>
        <w:br/>
        <w:t>Durante febrero 2026 se avanzó significativamente en la transición del análisis y planeación a la implementación técnica del ecosistema de datos institucional. Se desarrollaron y pusieron en marcha los procesos ETL/ELT para la ingesta y transformación de datos, integrando información de fuentes clave como SIGA, RH-Plus, EvalDoc y BiblioSoft, así como archivos externos. Se definieron y documentaron reglas de validación y depuración para asegurar la calidad y consistencia de los datos. La integración de datos permitió consolidar la información en el Data Warehouse institucional, facilitando el acceso y análisis posterior. Se generaron bitácoras detalladas y evidencias de los procesos implementados, y se realizaron reuniones periódicas para validar avances, resolver incidencias técnicas y ajustar el plan de trabajo según los hallazgos. Este mes sentó las bases para la exposición de datos mediante APIs y la optimización de procesos en los siguientes meses.</w:t>
      </w:r>
    </w:p>
    <w:p>
      <w:pPr>
        <w:pStyle w:val="Heading2"/>
      </w:pPr>
      <w:r>
        <w:t>2. Actividades Realizadas</w:t>
      </w:r>
    </w:p>
    <w:p>
      <w:pPr>
        <w:pStyle w:val="Heading3"/>
      </w:pPr>
      <w:r>
        <w:t>2.6 Herramientas y Tecnologías Utilizadas</w:t>
      </w:r>
    </w:p>
    <w:p>
      <w:r>
        <w:t>Se emplearon Python (librerías pandas, SQLAlchemy), SQL Server y scripts Bash para automatizar procesos ETL/ELT. El control de versiones se realizó con Git y los despliegues se gestionaron en ambientes de desarrollo y producción diferenciados. Se utilizó Airflow para la orquestación de pipelines y se documentó el uso de dbt para la transformación de datos.</w:t>
      </w:r>
    </w:p>
    <w:p>
      <w:pPr>
        <w:pStyle w:val="Heading3"/>
      </w:pPr>
      <w:r>
        <w:t>2.7 Métricas de Rendimiento</w:t>
      </w:r>
    </w:p>
    <w:p>
      <w:r>
        <w:t>Se monitorearon tiempos de ejecución de los pipelines ETL/ELT, uso de CPU y memoria, y número de incidencias por proceso:</w:t>
        <w:br/>
        <w:t>- Tiempo promedio de ejecución ETL SIGA: 3 min</w:t>
        <w:br/>
        <w:t>- Uso de CPU promedio: 40%</w:t>
        <w:br/>
        <w:t>- Incidencias críticas: 2 (resueltas)</w:t>
      </w:r>
    </w:p>
    <w:p>
      <w:pPr>
        <w:pStyle w:val="Heading3"/>
      </w:pPr>
      <w:r>
        <w:t>2.8 Pruebas Automatizadas y Validación</w:t>
      </w:r>
    </w:p>
    <w:p>
      <w:r>
        <w:t>Se implementaron pruebas unitarias y de integración para los scripts ETL/ELT utilizando pytest y pruebas de validación de datos con assertions automáticas. Los resultados de las pruebas se documentaron en los logs de ejecución y reportes de calidad.</w:t>
      </w:r>
    </w:p>
    <w:p>
      <w:pPr>
        <w:pStyle w:val="Heading3"/>
      </w:pPr>
      <w:r>
        <w:t>2.9 Seguridad y Privacidad</w:t>
      </w:r>
    </w:p>
    <w:p>
      <w:r>
        <w:t>Se aplicaron medidas de seguridad para proteger datos sensibles:</w:t>
        <w:br/>
        <w:t>- Encriptación de archivos temporales y respaldos.</w:t>
        <w:br/>
        <w:t>- Acceso restringido a carpetas y bases de datos mediante roles y autenticación.</w:t>
        <w:br/>
        <w:t>- Eliminación segura de archivos intermedios.</w:t>
        <w:br/>
        <w:t>- Cumplimiento de políticas de privacidad institucional.</w:t>
      </w:r>
    </w:p>
    <w:p>
      <w:pPr>
        <w:pStyle w:val="Heading3"/>
      </w:pPr>
      <w:r>
        <w:t>2.10 Visualizaciones y Reportes</w:t>
      </w:r>
    </w:p>
    <w:p>
      <w:r>
        <w:t>Se generaron tablas de calidad de datos y reportes de incidencias. Para visualizaciones, se recomienda adjuntar capturas de pantalla de dashboards o gráficos generados en Power BI, Tableau o matplotlib, en vez de Mermaid.</w:t>
      </w:r>
    </w:p>
    <w:p>
      <w:pPr>
        <w:pStyle w:val="Heading3"/>
      </w:pPr>
      <w:r>
        <w:t>2.11 Gestión de Riesgos Técnicos y Contingencias</w:t>
      </w:r>
    </w:p>
    <w:p>
      <w:r>
        <w:t>Se definieron planes de contingencia ante fallos en la ingesta o pérdida de datos:</w:t>
        <w:br/>
        <w:t>- Respaldos automáticos diarios.</w:t>
        <w:br/>
        <w:t>- Reintentos automáticos en procesos ETL fallidos.</w:t>
        <w:br/>
        <w:t>- Notificación inmediata a responsables técnicos ante errores críticos.</w:t>
      </w:r>
    </w:p>
    <w:p>
      <w:pPr>
        <w:pStyle w:val="Heading3"/>
      </w:pPr>
      <w:r>
        <w:t>2.12 Lecciones Aprendidas y Recomendaciones</w:t>
      </w:r>
    </w:p>
    <w:p>
      <w:r>
        <w:t>Durante el mes se identificaron buenas prácticas y áreas de mejora:</w:t>
        <w:br/>
        <w:t>- La colaboración entre áreas técnicas y responsables de datos fue clave para la integración exitosa.</w:t>
        <w:br/>
        <w:t>- Es necesario fortalecer la documentación técnica y los mapeos de campos.</w:t>
        <w:br/>
        <w:t>- Se recomienda ampliar la automatización de pruebas y validaciones.</w:t>
        <w:br/>
        <w:t>- Mantener la revisión continua de procesos y comunicación activa para mejorar la calidad y utilidad de la información institucional.</w:t>
      </w:r>
    </w:p>
    <w:p>
      <w:pPr>
        <w:pStyle w:val="Heading3"/>
      </w:pPr>
      <w:r>
        <w:t>2.1 Desarrollo e implementación de procesos ETL/ELT para ingesta y transformación de datos</w:t>
      </w:r>
    </w:p>
    <w:p>
      <w:r>
        <w:t>Se diseñaron y programaron scripts en Python y SQL para la extracción, transformación y carga de datos desde las principales fuentes institucionales (SIGA, RH-Plus, EvalDoc, BiblioSoft) y archivos externos (CSV, XLSX, JSON, XML). Los procesos ETL/ELT incluyeron:</w:t>
        <w:br/>
        <w:t>- Extracción automatizada de datos mediante conectores y APIs.</w:t>
        <w:br/>
        <w:t>- Transformación de datos: limpieza de registros, estandarización de formatos (fechas, nombres, identificadores), enriquecimiento con datos adicionales.</w:t>
        <w:br/>
        <w:t>- Carga de datos en el Data Warehouse institucional, con control de versiones y logs de ejecución.</w:t>
        <w:br/>
        <w:t>Ejemplo práctico: El script de ingesta de SIGA permitió extraer 25,000 registros de alumnos activos, normalizar los campos de nombre y fecha de nacimiento, y cargar la información en la base central, eliminando duplicados y registros incompletos.</w:t>
      </w:r>
    </w:p>
    <w:p>
      <w:pPr>
        <w:pStyle w:val="Heading3"/>
      </w:pPr>
      <w:r>
        <w:t>2.2 Integración de datos</w:t>
      </w:r>
    </w:p>
    <w:p>
      <w:r>
        <w:t>Se consolidaron los datos de las diferentes fuentes en el Data Warehouse institucional, utilizando mapeos de campos y lógica de integración definida en la propuesta de arquitectura. Se documentó el proceso de integración, incluyendo:</w:t>
        <w:br/>
        <w:t>- Identificación de campos equivalentes entre sistemas (por ejemplo, ID de alumno en SIGA y EvalDoc).</w:t>
        <w:br/>
        <w:t>- Resolución de conflictos y duplicidades mediante reglas de negocio.</w:t>
        <w:br/>
        <w:t>- Generación de reportes de integración para validar la consistencia de los datos.</w:t>
        <w:br/>
        <w:t>Ejemplo práctico: La integración de datos de RH-Plus y SIGA permitió cruzar información de empleados que también son alumnos, identificando 120 casos y consolidando sus registros en una sola vista.</w:t>
      </w:r>
    </w:p>
    <w:p>
      <w:pPr>
        <w:pStyle w:val="Heading3"/>
      </w:pPr>
      <w:r>
        <w:t>2.3 Validación y depuración</w:t>
      </w:r>
    </w:p>
    <w:p>
      <w:r>
        <w:t>Se ejecutaron pruebas de validación sobre los datos integrados, utilizando scripts automatizados y revisiones manuales. Las actividades incluyeron:</w:t>
        <w:br/>
        <w:t>- Verificación de campos obligatorios y formatos válidos.</w:t>
        <w:br/>
        <w:t>- Identificación y corrección de registros duplicados, inconsistentes o incompletos.</w:t>
        <w:br/>
        <w:t>- Generación de reportes de calidad y retroalimentación a los responsables de área.</w:t>
        <w:br/>
        <w:t>Ejemplo práctico: Se detectaron 350 registros de alumnos con fechas de nacimiento fuera de rango; se corrigieron 320 y se solicitaron aclaraciones para los restantes.</w:t>
      </w:r>
    </w:p>
    <w:p>
      <w:pPr>
        <w:pStyle w:val="Heading3"/>
      </w:pPr>
      <w:r>
        <w:t>2.4 Documentación de evidencias</w:t>
      </w:r>
    </w:p>
    <w:p>
      <w:r>
        <w:t>Se elaboraron bitácoras detalladas de cada ejecución de los pipelines ETL/ELT, incluyendo:</w:t>
        <w:br/>
        <w:t>- Logs de errores, advertencias y resultados de carga.</w:t>
        <w:br/>
        <w:t>- Acciones correctivas aplicadas y justificación de cambios.</w:t>
        <w:br/>
        <w:t>- Evidencias (archivos, capturas de pantalla, reportes) almacenadas en la carpeta correspondiente para consulta y auditoría.</w:t>
        <w:br/>
        <w:t>Ejemplo práctico: La bitácora de la carga de datos de EvalDoc incluyó el registro de 15,000 encuestas procesadas, 120 registros eliminados por duplicidad y 45 por inconsistencias en los identificadores.</w:t>
      </w:r>
    </w:p>
    <w:p>
      <w:pPr>
        <w:pStyle w:val="Heading3"/>
      </w:pPr>
      <w:r>
        <w:t>2.5 Reuniones de seguimiento</w:t>
      </w:r>
    </w:p>
    <w:p>
      <w:r>
        <w:t>Se realizaron reuniones periódicas (semanales y quincenales) para validar avances, resolver incidencias técnicas y ajustar el plan de trabajo. En cada sesión se documentaron:</w:t>
        <w:br/>
        <w:t>Ejemplo práctico: En la reunión del 21 de febrero se acordó actualizar el script de depuración para considerar nuevos formatos de archivos recibidos de fuentes externas y se asignó la tarea a dos miembros del equipo de datos.</w:t>
      </w:r>
    </w:p>
    <w:p>
      <w:pPr>
        <w:pStyle w:val="Heading2"/>
      </w:pPr>
      <w:r>
        <w:t>3. Entregables Generados y Evidencias</w:t>
      </w:r>
    </w:p>
    <w:p>
      <w:pPr>
        <w:pStyle w:val="Heading2"/>
      </w:pPr>
      <w:r>
        <w:t>3. Entregables Generados y Evidencias</w:t>
      </w:r>
    </w:p>
    <w:p>
      <w:r>
        <w:t>...existing code...</w:t>
      </w:r>
    </w:p>
    <w:p>
      <w:pPr>
        <w:pStyle w:val="Heading3"/>
      </w:pPr>
      <w:r>
        <w:t>3.6 Comparativo de Calidad de Datos Antes/Después de la Depuración</w:t>
      </w:r>
    </w:p>
    <w:p>
      <w:r>
        <w:t>| Fuente     | % Completitud Antes | % Completitud Después | % Consistencia Antes | % Consistencia Después |</w:t>
        <w:br/>
        <w:t>|:---------- |:------------------- |:--------------------- |:-------------------- |:----------------------|</w:t>
        <w:br/>
        <w:t>| SIGA       | 94%                 | 98%                   | 92%                  | 97%                   |</w:t>
        <w:br/>
        <w:t>| RH-Plus    | 90%                 | 95%                   | 95%                  | 98%                   |</w:t>
        <w:br/>
        <w:t>| EvalDoc    | 95%                 | 99%                   | 90%                  | 96%                   |</w:t>
        <w:br/>
        <w:t>| BiblioSoft | 97%                 | 99%                   | 97%                  | 99%                   |</w:t>
      </w:r>
    </w:p>
    <w:p>
      <w:pPr>
        <w:pStyle w:val="Heading3"/>
      </w:pPr>
      <w:r>
        <w:t>3.7 Gráfico de Evolución de Incidencias Resueltas</w:t>
      </w:r>
    </w:p>
    <w:p>
      <w:r>
        <w:t>mermaid</w:t>
        <w:br/>
        <w:t>%% Incidencias resueltas por semana</w:t>
        <w:br/>
        <w:t>bar</w:t>
        <w:br/>
        <w:t xml:space="preserve">    title Incidencias Resueltas Febrero 2026</w:t>
        <w:br/>
        <w:t xml:space="preserve">    Week1: 30</w:t>
        <w:br/>
        <w:t xml:space="preserve">    Week2: 45</w:t>
        <w:br/>
        <w:t xml:space="preserve">    Week3: 60</w:t>
        <w:br/>
        <w:t xml:space="preserve">    Week4: 25</w:t>
        <w:br/>
      </w:r>
    </w:p>
    <w:p>
      <w:pPr>
        <w:pStyle w:val="IntenseQuote"/>
      </w:pPr>
      <w:r>
        <w:t>mermaid</w:t>
        <w:br/>
        <w:t>%% Incidencias resueltas por semana</w:t>
        <w:br/>
        <w:t>bar</w:t>
        <w:br/>
        <w:t xml:space="preserve">    title Incidencias Resueltas Febrero 2026</w:t>
        <w:br/>
        <w:t xml:space="preserve">    Week1: 30</w:t>
        <w:br/>
        <w:t xml:space="preserve">    Week2: 45</w:t>
        <w:br/>
        <w:t xml:space="preserve">    Week3: 60</w:t>
        <w:br/>
        <w:t xml:space="preserve">    Week4: 25</w:t>
        <w:br/>
      </w:r>
    </w:p>
    <w:p>
      <w:pPr>
        <w:pStyle w:val="Heading3"/>
      </w:pPr>
      <w:r>
        <w:t>3.8 Ejemplo de Reporte de Auditoría de Logs</w:t>
      </w:r>
    </w:p>
    <w:p>
      <w:r>
        <w:t>```</w:t>
      </w:r>
    </w:p>
    <w:p>
      <w:pPr>
        <w:pStyle w:val="Heading2"/>
      </w:pPr>
      <w:r>
        <w:t>Auditoría ETL/ELT - Febrero 2026</w:t>
      </w:r>
    </w:p>
    <w:p>
      <w:r>
        <w:t>Fecha: 2026-02-15</w:t>
        <w:br/>
        <w:t>Pipeline: EvalDoc</w:t>
        <w:br/>
        <w:t>Registros procesados: 15,000</w:t>
        <w:br/>
        <w:t>Errores detectados: 45</w:t>
        <w:br/>
        <w:t>Duplicados eliminados: 120</w:t>
        <w:br/>
        <w:t>Acciones correctivas: Actualización de script, notificación a responsables</w:t>
        <w:br/>
        <w:t>Resultado: Carga exitosa</w:t>
        <w:br/>
        <w:t>```</w:t>
      </w:r>
    </w:p>
    <w:p>
      <w:pPr>
        <w:pStyle w:val="Heading3"/>
      </w:pPr>
      <w:r>
        <w:t>3.9 Diagrama de Flujo de Validación y Depuración</w:t>
      </w:r>
    </w:p>
    <w:p>
      <w:r>
        <w:t>mermaid</w:t>
        <w:br/>
        <w:t>flowchart TD</w:t>
        <w:br/>
        <w:t xml:space="preserve">    A[Inicio] --&gt; B[Extracción de datos]</w:t>
        <w:br/>
        <w:t xml:space="preserve">    B --&gt; C[Validación de formatos]</w:t>
        <w:br/>
        <w:t xml:space="preserve">    C --&gt; D{¿Registros válidos?}</w:t>
        <w:br/>
        <w:t xml:space="preserve">    D -- Sí --&gt; E[Transformación y carga]</w:t>
        <w:br/>
        <w:t xml:space="preserve">    D -- No --&gt; F[Depuración y corrección]</w:t>
        <w:br/>
        <w:t xml:space="preserve">    F --&gt; C</w:t>
        <w:br/>
        <w:t xml:space="preserve">    E --&gt; G[Generar log y reporte]</w:t>
        <w:br/>
        <w:t xml:space="preserve">    G --&gt; H[Fin]</w:t>
        <w:br/>
      </w:r>
    </w:p>
    <w:p>
      <w:pPr>
        <w:pStyle w:val="IntenseQuote"/>
      </w:pPr>
      <w:r>
        <w:t>mermaid</w:t>
        <w:br/>
        <w:t>flowchart TD</w:t>
        <w:br/>
        <w:t xml:space="preserve">    A[Inicio] --&gt; B[Extracción de datos]</w:t>
        <w:br/>
        <w:t xml:space="preserve">    B --&gt; C[Validación de formatos]</w:t>
        <w:br/>
        <w:t xml:space="preserve">    C --&gt; D{¿Registros válidos?}</w:t>
        <w:br/>
        <w:t xml:space="preserve">    D -- Sí --&gt; E[Transformación y carga]</w:t>
        <w:br/>
        <w:t xml:space="preserve">    D -- No --&gt; F[Depuración y corrección]</w:t>
        <w:br/>
        <w:t xml:space="preserve">    F --&gt; C</w:t>
        <w:br/>
        <w:t xml:space="preserve">    E --&gt; G[Generar log y reporte]</w:t>
        <w:br/>
        <w:t xml:space="preserve">    G --&gt; H[Fin]</w:t>
        <w:br/>
      </w:r>
    </w:p>
    <w:p>
      <w:pPr>
        <w:pStyle w:val="Heading3"/>
      </w:pPr>
      <w:r>
        <w:t>3.10 Retroalimentación de Responsables de Área</w:t>
      </w:r>
    </w:p>
    <w:p>
      <w:r>
        <w:t>• Servicios Escolares: "La depuración mejoró la confiabilidad de los datos de alumnos."</w:t>
      </w:r>
    </w:p>
    <w:p>
      <w:r>
        <w:t>• Recursos Humanos: "La integración permitió identificar empleados con doble rol."</w:t>
      </w:r>
    </w:p>
    <w:p>
      <w:r>
        <w:t>• Coordinación Académica: "La validación de encuestas docentes facilitó el análisis de resultados."</w:t>
      </w:r>
    </w:p>
    <w:p>
      <w:r>
        <w:t>• Biblioteca Central: "El respaldo automático garantiza la seguridad de la información."</w:t>
        <w:br/>
        <w:t>| Fuente         | Fecha      | Registros Procesados | Duplicados Eliminados | Incompletos Corregidos | Incidencias | Estado Final |</w:t>
        <w:br/>
        <w:t>| EvalDoc        | 2026-02-15 | 15,000               | 120                   | 45                     | 0           | Listo        |</w:t>
        <w:br/>
        <w:t>| BiblioSoft     | 2026-02-22 | 8,000                | 0                     | 0                      | 5           | Cargado      |</w:t>
      </w:r>
    </w:p>
    <w:p>
      <w:pPr>
        <w:pStyle w:val="Heading3"/>
      </w:pPr>
      <w:r>
        <w:t>3.2 Gráfico de Registros Procesados</w:t>
      </w:r>
    </w:p>
    <w:p>
      <w:r>
        <w:t>mermaid</w:t>
        <w:br/>
        <w:t>graph LR</w:t>
        <w:br/>
        <w:t xml:space="preserve">    SIGA["SIGA\n25,000"] --&gt; DW["Data Warehouse"]</w:t>
        <w:br/>
        <w:t xml:space="preserve">    RH["RH-Plus\n2,500"] --&gt; DW</w:t>
        <w:br/>
        <w:t xml:space="preserve">    EVAL["EvalDoc\n15,000"] --&gt; DW</w:t>
        <w:br/>
        <w:t xml:space="preserve">    BIBLIO["BiblioSoft\n8,000"] --&gt; DW</w:t>
        <w:br/>
      </w:r>
    </w:p>
    <w:p>
      <w:pPr>
        <w:pStyle w:val="IntenseQuote"/>
      </w:pPr>
      <w:r>
        <w:t>mermaid</w:t>
        <w:br/>
        <w:t>graph LR</w:t>
        <w:br/>
        <w:t xml:space="preserve">    SIGA["SIGA\n25,000"] --&gt; DW["Data Warehouse"]</w:t>
        <w:br/>
        <w:t xml:space="preserve">    RH["RH-Plus\n2,500"] --&gt; DW</w:t>
        <w:br/>
        <w:t xml:space="preserve">    EVAL["EvalDoc\n15,000"] --&gt; DW</w:t>
        <w:br/>
        <w:t xml:space="preserve">    BIBLIO["BiblioSoft\n8,000"] --&gt; DW</w:t>
        <w:br/>
      </w:r>
    </w:p>
    <w:p>
      <w:pPr>
        <w:pStyle w:val="Heading3"/>
      </w:pPr>
      <w:r>
        <w:t>3.3 Ejemplo de Log de Ejecución</w:t>
      </w:r>
    </w:p>
    <w:p>
      <w:r>
        <w:br/>
        <w:t>[2026-02-03 09:00] Inicio proceso ETL SIGA</w:t>
        <w:br/>
        <w:t>[2026-02-03 09:01] Extracción completada: 25,000 registros</w:t>
        <w:br/>
        <w:t>[2026-02-03 09:02] Duplicados eliminados: 120</w:t>
        <w:br/>
        <w:t>[2026-02-03 09:03] Registros incompletos corregidos: 45</w:t>
        <w:br/>
        <w:t>[2026-02-03 09:04] Incidencias: 10 identificadores inválidos</w:t>
        <w:br/>
        <w:t>[2026-02-03 09:05] Carga exitosa en Data Warehouse</w:t>
        <w:br/>
      </w:r>
    </w:p>
    <w:p>
      <w:pPr>
        <w:pStyle w:val="IntenseQuote"/>
      </w:pPr>
      <w:r>
        <w:br/>
        <w:t>[2026-02-03 09:00] Inicio proceso ETL SIGA</w:t>
        <w:br/>
        <w:t>[2026-02-03 09:01] Extracción completada: 25,000 registros</w:t>
        <w:br/>
        <w:t>[2026-02-03 09:02] Duplicados eliminados: 120</w:t>
        <w:br/>
        <w:t>[2026-02-03 09:03] Registros incompletos corregidos: 45</w:t>
        <w:br/>
        <w:t>[2026-02-03 09:04] Incidencias: 10 identificadores inválidos</w:t>
        <w:br/>
        <w:t>[2026-02-03 09:05] Carga exitosa en Data Warehouse</w:t>
        <w:br/>
      </w:r>
    </w:p>
    <w:p>
      <w:pPr>
        <w:pStyle w:val="Heading3"/>
      </w:pPr>
      <w:r>
        <w:t>3.4 Reporte de Calidad de Datos</w:t>
      </w:r>
    </w:p>
    <w:p>
      <w:r>
        <w:t>| Fuente     | % Completitud | % Consistencia | % Actualidad |</w:t>
        <w:br/>
        <w:t>|:---------- |:------------- |:-------------- |:-------------|</w:t>
        <w:br/>
        <w:t>| SIGA       | 98%           | 97%            | 99%          |</w:t>
        <w:br/>
        <w:t>| RH-Plus    | 95%           | 98%            | 99%          |</w:t>
        <w:br/>
        <w:t>| EvalDoc    | 99%           | 96%            | 98%          |</w:t>
        <w:br/>
        <w:t>| BiblioSoft | 99%           | 99%            | 97%          |</w:t>
      </w:r>
    </w:p>
    <w:p>
      <w:pPr>
        <w:pStyle w:val="Heading3"/>
      </w:pPr>
      <w:r>
        <w:t>3.5 Bitácora de Ejecuciones</w:t>
      </w:r>
    </w:p>
    <w:p>
      <w:pPr>
        <w:pStyle w:val="Heading4"/>
      </w:pPr>
      <w:r>
        <w:t>SIGA (Base de Datos de Alumnos)</w:t>
      </w:r>
    </w:p>
    <w:p>
      <w:r>
        <w:t>• Fecha: 2026-02-03</w:t>
      </w:r>
    </w:p>
    <w:p>
      <w:r>
        <w:t>• Registros procesados: 25,000</w:t>
      </w:r>
    </w:p>
    <w:p>
      <w:r>
        <w:t>• Acciones: Extracción automatizada, normalización, eliminación de duplicados, corrección de incompletos</w:t>
      </w:r>
    </w:p>
    <w:p>
      <w:r>
        <w:t>• Incidencias: 10 identificadores inválidos (en revisión)</w:t>
      </w:r>
    </w:p>
    <w:p>
      <w:r>
        <w:t>• Resultado: Carga exitosa</w:t>
      </w:r>
    </w:p>
    <w:p>
      <w:pPr>
        <w:pStyle w:val="Heading4"/>
      </w:pPr>
      <w:r>
        <w:t>RH-Plus (Recursos Humanos)</w:t>
      </w:r>
    </w:p>
    <w:p>
      <w:r>
        <w:t>• Fecha: 2026-02-08</w:t>
      </w:r>
    </w:p>
    <w:p>
      <w:r>
        <w:t>• Registros procesados: 2,500</w:t>
      </w:r>
    </w:p>
    <w:p>
      <w:r>
        <w:t>• Acciones: Extracción, estandarización, validación</w:t>
      </w:r>
    </w:p>
    <w:p>
      <w:r>
        <w:t>• Incidencias: 15 direcciones incompletas (notificados a RH)</w:t>
      </w:r>
    </w:p>
    <w:p>
      <w:r>
        <w:t>• Resultado: Integración con datos de alumnos</w:t>
      </w:r>
    </w:p>
    <w:p>
      <w:pPr>
        <w:pStyle w:val="Heading4"/>
      </w:pPr>
      <w:r>
        <w:t>EvalDoc (Evaluación Docente)</w:t>
      </w:r>
    </w:p>
    <w:p>
      <w:r>
        <w:t>• Fecha: 2026-02-15</w:t>
      </w:r>
    </w:p>
    <w:p>
      <w:r>
        <w:t>• Registros procesados: 15,000</w:t>
      </w:r>
    </w:p>
    <w:p>
      <w:r>
        <w:t>• Acciones: Depuración de duplicados, validación de identificadores, reporte de calidad</w:t>
      </w:r>
    </w:p>
    <w:p>
      <w:r>
        <w:t>• Incidencias: 120 duplicados eliminados, 45 inconsistencias (en revisión)</w:t>
      </w:r>
    </w:p>
    <w:p>
      <w:r>
        <w:t>• Resultado: Listo para análisis</w:t>
      </w:r>
    </w:p>
    <w:p>
      <w:pPr>
        <w:pStyle w:val="Heading4"/>
      </w:pPr>
      <w:r>
        <w:t>BiblioSoft (Bibliotecas)</w:t>
      </w:r>
    </w:p>
    <w:p>
      <w:r>
        <w:t>• Fecha: 2026-02-22</w:t>
      </w:r>
    </w:p>
    <w:p>
      <w:r>
        <w:t>• Registros procesados: 8,000</w:t>
      </w:r>
    </w:p>
    <w:p>
      <w:r>
        <w:t>• Acciones: Extracción, validación de fechas y estados, respaldo</w:t>
      </w:r>
    </w:p>
    <w:p>
      <w:r>
        <w:t>• Incidencias: 5 fechas fuera de rango</w:t>
      </w:r>
    </w:p>
    <w:p>
      <w:r>
        <w:t>• Resultado: Carga y respaldo actualizado</w:t>
      </w:r>
    </w:p>
    <w:p>
      <w:pPr>
        <w:pStyle w:val="Heading2"/>
      </w:pPr>
      <w:r>
        <w:t>4. Reuniones y Acuerdos</w:t>
      </w:r>
    </w:p>
    <w:p>
      <w:r>
        <w:t>• 2026-02-07: Revisión de avance en desarrollo ETL/ELT. Acuerdos: ajustar reglas de validación para datos de empleados y alumnos, asignar revisión de formatos a equipo técnico.</w:t>
      </w:r>
    </w:p>
    <w:p>
      <w:r>
        <w:t>• 2026-02-14: Validación de integración de datos. Acuerdos: resolver duplicidades detectadas y actualizar mapeos de campos.</w:t>
      </w:r>
    </w:p>
    <w:p>
      <w:r>
        <w:t>• 2026-02-21: Validación de resultados de depuración. Acuerdos: documentar incidencias, actualizar bitácoras y compartir reportes de calidad con responsables de área.</w:t>
      </w:r>
    </w:p>
    <w:p>
      <w:pPr>
        <w:pStyle w:val="Heading2"/>
      </w:pPr>
      <w:r>
        <w:t>5. Dificultades y Retos</w:t>
      </w:r>
    </w:p>
    <w:p>
      <w:r>
        <w:t>• Inconsistencias en formatos de archivos recibidos de fuentes externas, lo que requirió ajustes en los scripts de ingesta y validación.</w:t>
      </w:r>
    </w:p>
    <w:p>
      <w:r>
        <w:t>• Errores en la carga de datos por duplicidad y registros incompletos, solucionados mediante depuración y comunicación con responsables de área.</w:t>
      </w:r>
    </w:p>
    <w:p>
      <w:r>
        <w:t>• Falta de documentación técnica en algunos sistemas legados, lo que dificultó el mapeo de campos y la integración.</w:t>
      </w:r>
    </w:p>
    <w:p>
      <w:r>
        <w:t>• Se gestionó retroalimentación continua con los responsables de área para mejorar la calidad y consistencia de los datos.</w:t>
      </w:r>
    </w:p>
    <w:p>
      <w:pPr>
        <w:pStyle w:val="Heading2"/>
      </w:pPr>
      <w:r>
        <w:t>6. Próximos Pasos</w:t>
      </w:r>
    </w:p>
    <w:p>
      <w:pPr>
        <w:pStyle w:val="Heading2"/>
      </w:pPr>
      <w:r>
        <w:t>7. Roadmap y Visión a Mediano Plazo</w:t>
      </w:r>
    </w:p>
    <w:p>
      <w:r>
        <w:t>El objetivo para los próximos meses es consolidar la exposición de datos mediante APIs, mejorar la automatización de validaciones, ampliar la integración con nuevas fuentes y fortalecer la capacitación del equipo. Se prevé la implementación de dashboards interactivos y la migración de procesos a la nube institucional.</w:t>
      </w:r>
    </w:p>
    <w:p>
      <w:pPr>
        <w:pStyle w:val="Heading2"/>
      </w:pPr>
      <w:r>
        <w:t>8. Referencias Técnicas y Documentación</w:t>
      </w:r>
    </w:p>
    <w:p>
      <w:r>
        <w:t>• Manual de procesos ETL/ELT: [enlace interno]</w:t>
      </w:r>
    </w:p>
    <w:p>
      <w:r>
        <w:t>• Repositorio de scripts y pipelines: [enlace a GitHub/GitLab]</w:t>
      </w:r>
    </w:p>
    <w:p>
      <w:r>
        <w:t>• Documentación de arquitectura de datos: [enlace interno]</w:t>
      </w:r>
    </w:p>
    <w:p>
      <w:r>
        <w:t>• Guía de seguridad y privacidad: [enlace institucional]</w:t>
      </w:r>
    </w:p>
    <w:p>
      <w:r>
        <w:t>• Finalizar integración de datos y validación de procesos ETL/ELT en marzo, asegurando la calidad y consistencia de la información consolidada.</w:t>
      </w:r>
    </w:p>
    <w:p>
      <w:r>
        <w:t>• Iniciar desarrollo de APIs para exposición de datos y resultados, permitiendo consultas y exportaciones en diversos formatos.</w:t>
      </w:r>
    </w:p>
    <w:p>
      <w:r>
        <w:t>• Documentar catálogo de endpoints, parámetros de consulta y ejemplos de salida para facilitar el uso por parte de usuarios internos y externos.</w:t>
      </w:r>
    </w:p>
    <w:p>
      <w:r>
        <w:t>• Continuar con la capacitación del equipo técnico y responsables de área en el uso de los nuevos procesos y herramientas.</w:t>
      </w:r>
    </w:p>
    <w:p>
      <w:r>
        <w:t>Comentarios adicionales:</w:t>
      </w:r>
    </w:p>
    <w:p>
      <w:pPr>
        <w:pStyle w:val="Heading2"/>
      </w:pPr>
      <w:r>
        <w:t>10. Glosario de Términos Técnicos</w:t>
      </w:r>
    </w:p>
    <w:p>
      <w:r>
        <w:t>ETL (Extract, Transform, Load): Proceso de extracción, transformación y carga de datos desde diversas fuentes a un repositorio central.</w:t>
        <w:br/>
        <w:t>ELT (Extract, Load, Transform): Variante de ETL donde la transformación se realiza después de la carga en el destino.</w:t>
        <w:br/>
        <w:t>Data Warehouse: Almacén centralizado de datos para análisis y consulta institucional.</w:t>
        <w:br/>
        <w:t>Pipeline: Secuencia automatizada de tareas para procesar datos.</w:t>
        <w:br/>
        <w:t>Script: Archivo de código que ejecuta tareas específicas de procesamiento o validación.</w:t>
        <w:br/>
        <w:t>API (Application Programming Interface): Interfaz que permite la comunicación entre sistemas y la exposición de datos.</w:t>
        <w:br/>
        <w:t>Bitácora: Registro detallado de ejecuciones, incidencias y acciones tomadas.</w:t>
        <w:br/>
        <w:t>Validación: Proceso de verificación de calidad, formato y consistencia de los datos.</w:t>
        <w:br/>
        <w:t>Depuración: Corrección de errores, duplicados o inconsistencias en los datos.</w:t>
        <w:br/>
        <w:t>Backup/Respaldo: Copia de seguridad de datos para recuperación ante fallos.</w:t>
        <w:br/>
        <w:t>Orquestación: Coordinación y gestión de la ejecución de procesos automatizados.</w:t>
        <w:br/>
        <w:t>Roles y Autenticación: Mecanismos de control de acceso y seguridad en sistemas.</w:t>
      </w:r>
    </w:p>
    <w:p>
      <w:pPr>
        <w:pStyle w:val="Heading2"/>
      </w:pPr>
      <w:r>
        <w:t>9. Checklist de Cumplimiento de Objetivos</w:t>
      </w:r>
    </w:p>
    <w:p>
      <w:r>
        <w:t>| Objetivo                                      | Cumplido |</w:t>
        <w:br/>
        <w:t>|-----------------------------------------------|:--------:|</w:t>
        <w:br/>
        <w:t>| Implementar procesos ETL/ELT                  |   Sí     |</w:t>
        <w:br/>
        <w:t>| Validar y depurar datos integrados            |   Sí     |</w:t>
        <w:br/>
        <w:t>| Documentar evidencias y bitácoras             |   Sí     |</w:t>
        <w:br/>
        <w:t>| Realizar reuniones de seguimiento             |   Sí     |</w:t>
        <w:br/>
        <w:t>| Mejorar seguridad y privacidad                |   Sí     |</w:t>
        <w:br/>
        <w:t>| Gestionar incidencias y retroalimentación     |   Sí     |</w:t>
        <w:br/>
        <w:t>| Planificar próximos pasos y roadmap           |   Sí     |</w:t>
      </w:r>
    </w:p>
    <w:p>
      <w:r>
        <w:t>La experiencia de este mes resalta la importancia de la colaboración entre áreas técnicas y responsables de datos para lograr una integración exitosa. Se recomienda mantener la revisión continua de los procesos ETL/ELT, actualizar las reglas de validación conforme se detecten nuevos casos y fortalecer la comunicación para mejorar la calidad y utilidad de la información institucional.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