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0FCCD" w14:textId="77777777" w:rsidR="00265FDA" w:rsidRDefault="00265FDA">
      <w:pPr>
        <w:pStyle w:val="Ttulo1"/>
        <w:rPr>
          <w:rFonts w:ascii="Calibri" w:eastAsia="Times New Roman" w:hAnsi="Calibri" w:cs="Calibri"/>
        </w:rPr>
      </w:pPr>
      <w:bookmarkStart w:id="0" w:name="_Toc217296775"/>
      <w:bookmarkStart w:id="1" w:name="_Toc219739752"/>
      <w:bookmarkStart w:id="2" w:name="_Toc221820033"/>
      <w:r>
        <w:rPr>
          <w:rFonts w:ascii="Calibri" w:eastAsia="Times New Roman" w:hAnsi="Calibri" w:cs="Calibri"/>
        </w:rPr>
        <w:t>Reporte de Preparación y Anonimización de Datos (Datasets IA)</w:t>
      </w:r>
    </w:p>
    <w:p w14:paraId="762F110C" w14:textId="77777777" w:rsidR="00265FDA" w:rsidRDefault="00265FDA">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Mayo 2026 </w:t>
      </w:r>
    </w:p>
    <w:p w14:paraId="06ADEBA1" w14:textId="77777777" w:rsidR="00265FDA" w:rsidRDefault="00265FDA">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Larrea Polanco </w:t>
      </w:r>
    </w:p>
    <w:p w14:paraId="5935331D" w14:textId="77777777" w:rsidR="00265FDA" w:rsidRDefault="00265FDA">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14:paraId="68F6BF24" w14:textId="77777777" w:rsidR="00265FDA" w:rsidRDefault="00265FDA">
      <w:pPr>
        <w:rPr>
          <w:rFonts w:ascii="Calibri" w:eastAsia="Times New Roman" w:hAnsi="Calibri" w:cs="Calibri"/>
        </w:rPr>
      </w:pPr>
      <w:r>
        <w:rPr>
          <w:rFonts w:ascii="Calibri" w:eastAsia="Times New Roman" w:hAnsi="Calibri" w:cs="Calibri"/>
        </w:rPr>
        <w:pict w14:anchorId="3025D3F4">
          <v:rect id="_x0000_i1025" style="width:0;height:1.5pt" o:hralign="center" o:hrstd="t" o:hr="t" fillcolor="#a0a0a0" stroked="f"/>
        </w:pict>
      </w:r>
    </w:p>
    <w:p w14:paraId="5D0FBF96" w14:textId="77777777" w:rsidR="00265FDA" w:rsidRDefault="00265FDA">
      <w:pPr>
        <w:pStyle w:val="Ttulo2"/>
        <w:rPr>
          <w:rFonts w:ascii="Calibri" w:eastAsia="Times New Roman" w:hAnsi="Calibri" w:cs="Calibri"/>
        </w:rPr>
      </w:pPr>
      <w:r>
        <w:rPr>
          <w:rFonts w:ascii="Calibri" w:eastAsia="Times New Roman" w:hAnsi="Calibri" w:cs="Calibri"/>
        </w:rPr>
        <w:t>1. Objeto del Entregable</w:t>
      </w:r>
    </w:p>
    <w:p w14:paraId="4035D2D5" w14:textId="77777777" w:rsidR="00265FDA" w:rsidRDefault="00265FDA">
      <w:pPr>
        <w:pStyle w:val="NormalWeb"/>
        <w:rPr>
          <w:rFonts w:ascii="Calibri" w:hAnsi="Calibri" w:cs="Calibri"/>
          <w:sz w:val="22"/>
          <w:szCs w:val="22"/>
        </w:rPr>
      </w:pPr>
      <w:r>
        <w:rPr>
          <w:rFonts w:ascii="Calibri" w:hAnsi="Calibri" w:cs="Calibri"/>
          <w:sz w:val="22"/>
          <w:szCs w:val="22"/>
        </w:rPr>
        <w:t>Detallar el trabajo riguroso de diseño de arquitecturas de datos seguras, desidentificadas y curadas bajo protocolos criptográficos. El objetivo de este documento es validar la creación de *datasets* aptos para el entrenamiento e inferencia de modelos analíticos sin vulnerar en lo absoluto las disposiciones de la Ley General de Protección de Datos Personales (LGPDPPSO).</w:t>
      </w:r>
    </w:p>
    <w:p w14:paraId="6BE5FA16" w14:textId="77777777" w:rsidR="00265FDA" w:rsidRDefault="00265FDA">
      <w:pPr>
        <w:pStyle w:val="Ttulo2"/>
        <w:rPr>
          <w:rFonts w:ascii="Calibri" w:eastAsia="Times New Roman" w:hAnsi="Calibri" w:cs="Calibri"/>
        </w:rPr>
      </w:pPr>
      <w:r>
        <w:rPr>
          <w:rFonts w:ascii="Calibri" w:eastAsia="Times New Roman" w:hAnsi="Calibri" w:cs="Calibri"/>
        </w:rPr>
        <w:t>2. Lecciones Operativas del Incidente de Seguridad (Abril)</w:t>
      </w:r>
    </w:p>
    <w:p w14:paraId="70B80D7C" w14:textId="77777777" w:rsidR="00265FDA" w:rsidRDefault="00265FDA">
      <w:pPr>
        <w:pStyle w:val="NormalWeb"/>
        <w:rPr>
          <w:rFonts w:ascii="Calibri" w:hAnsi="Calibri" w:cs="Calibri"/>
          <w:sz w:val="22"/>
          <w:szCs w:val="22"/>
        </w:rPr>
      </w:pPr>
      <w:r>
        <w:rPr>
          <w:rFonts w:ascii="Calibri" w:hAnsi="Calibri" w:cs="Calibri"/>
          <w:sz w:val="22"/>
          <w:szCs w:val="22"/>
        </w:rPr>
        <w:t>La preparación de datos de mayo estuvo fuertemente influenciada por la mitigación inmediata del incidente de exposición de datos (Issue reportado en repositorio). Al encontrarse en fase piloto, la manipulación de layouts de origen evidenció la fragilidad del manejo de CSVs crudos.</w:t>
      </w:r>
    </w:p>
    <w:p w14:paraId="5FEA32AD" w14:textId="77777777" w:rsidR="00265FDA" w:rsidRDefault="00265FDA">
      <w:pPr>
        <w:pStyle w:val="Ttulo3"/>
        <w:rPr>
          <w:rFonts w:ascii="Calibri" w:eastAsia="Times New Roman" w:hAnsi="Calibri" w:cs="Calibri"/>
        </w:rPr>
      </w:pPr>
      <w:r>
        <w:rPr>
          <w:rFonts w:ascii="Calibri" w:eastAsia="Times New Roman" w:hAnsi="Calibri" w:cs="Calibri"/>
        </w:rPr>
        <w:t>2.1 Refinamiento de Criterios de Anonimización</w:t>
      </w:r>
    </w:p>
    <w:p w14:paraId="36A6EE97" w14:textId="77777777" w:rsidR="00265FDA" w:rsidRDefault="00265FDA">
      <w:pPr>
        <w:pStyle w:val="NormalWeb"/>
        <w:rPr>
          <w:rFonts w:ascii="Calibri" w:hAnsi="Calibri" w:cs="Calibri"/>
          <w:sz w:val="22"/>
          <w:szCs w:val="22"/>
        </w:rPr>
      </w:pPr>
      <w:r>
        <w:rPr>
          <w:rFonts w:ascii="Calibri" w:hAnsi="Calibri" w:cs="Calibri"/>
          <w:sz w:val="22"/>
          <w:szCs w:val="22"/>
        </w:rPr>
        <w:t xml:space="preserve">A raíz de lo anterior, se formalizó que </w:t>
      </w:r>
      <w:r>
        <w:rPr>
          <w:rStyle w:val="Fuerte"/>
          <w:rFonts w:ascii="Calibri" w:hAnsi="Calibri" w:cs="Calibri"/>
          <w:sz w:val="22"/>
          <w:szCs w:val="22"/>
        </w:rPr>
        <w:t>ningún dataset descriptivo, predictivo o analítico puede contener texto plano de los siguientes campos</w:t>
      </w:r>
      <w:r>
        <w:rPr>
          <w:rFonts w:ascii="Calibri" w:hAnsi="Calibri" w:cs="Calibri"/>
          <w:sz w:val="22"/>
          <w:szCs w:val="22"/>
        </w:rPr>
        <w:t>:</w:t>
      </w:r>
    </w:p>
    <w:p w14:paraId="3D1BE53B" w14:textId="77777777" w:rsidR="00265FDA" w:rsidRDefault="00265FDA" w:rsidP="00265FDA">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CURP del Menor o Tutor.</w:t>
      </w:r>
    </w:p>
    <w:p w14:paraId="7235E21F" w14:textId="77777777" w:rsidR="00265FDA" w:rsidRDefault="00265FDA" w:rsidP="00265FDA">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Nombres Completos o Apellidos.</w:t>
      </w:r>
    </w:p>
    <w:p w14:paraId="1830A95D" w14:textId="77777777" w:rsidR="00265FDA" w:rsidRDefault="00265FDA" w:rsidP="00265FDA">
      <w:pPr>
        <w:numPr>
          <w:ilvl w:val="0"/>
          <w:numId w:val="13"/>
        </w:numPr>
        <w:spacing w:before="100" w:beforeAutospacing="1" w:after="100" w:afterAutospacing="1" w:line="240" w:lineRule="auto"/>
        <w:rPr>
          <w:rFonts w:ascii="Calibri" w:eastAsia="Times New Roman" w:hAnsi="Calibri" w:cs="Calibri"/>
        </w:rPr>
      </w:pPr>
      <w:r>
        <w:rPr>
          <w:rFonts w:ascii="Calibri" w:eastAsia="Times New Roman" w:hAnsi="Calibri" w:cs="Calibri"/>
        </w:rPr>
        <w:t>Referencias telefónicas o correos electrónicos (PII Crítico).</w:t>
      </w:r>
    </w:p>
    <w:p w14:paraId="1DDE100E" w14:textId="77777777" w:rsidR="00265FDA" w:rsidRDefault="00265FDA">
      <w:pPr>
        <w:pStyle w:val="NormalWeb"/>
        <w:rPr>
          <w:rFonts w:ascii="Calibri" w:hAnsi="Calibri" w:cs="Calibri"/>
          <w:sz w:val="22"/>
          <w:szCs w:val="22"/>
        </w:rPr>
      </w:pPr>
      <w:r>
        <w:rPr>
          <w:rFonts w:ascii="Calibri" w:hAnsi="Calibri" w:cs="Calibri"/>
          <w:sz w:val="22"/>
          <w:szCs w:val="22"/>
        </w:rPr>
        <w:t>Toda la evidencia de entrenamiento de IA se genera procesando los datos mediante la técnica:</w:t>
      </w:r>
    </w:p>
    <w:p w14:paraId="6B1AB68F" w14:textId="77777777" w:rsidR="00265FDA" w:rsidRDefault="00265FDA">
      <w:pPr>
        <w:pStyle w:val="NormalWeb"/>
        <w:rPr>
          <w:rFonts w:ascii="Calibri" w:hAnsi="Calibri" w:cs="Calibri"/>
          <w:sz w:val="22"/>
          <w:szCs w:val="22"/>
        </w:rPr>
      </w:pPr>
      <w:r>
        <w:rPr>
          <w:rStyle w:val="CdigoHTML"/>
        </w:rPr>
        <w:t>MD5_HASH(CURP_TEXTO_PLANO + 'SALT_INSTITUCIONAL')</w:t>
      </w:r>
    </w:p>
    <w:p w14:paraId="7ADA851B" w14:textId="77777777" w:rsidR="00265FDA" w:rsidRDefault="00265FDA">
      <w:pPr>
        <w:pStyle w:val="Ttulo2"/>
        <w:rPr>
          <w:rFonts w:ascii="Calibri" w:eastAsia="Times New Roman" w:hAnsi="Calibri" w:cs="Calibri"/>
        </w:rPr>
      </w:pPr>
      <w:r>
        <w:rPr>
          <w:rFonts w:ascii="Calibri" w:eastAsia="Times New Roman" w:hAnsi="Calibri" w:cs="Calibri"/>
        </w:rPr>
        <w:t>3. Preparación de Datasets Piloto para Inteligencia Artificial</w:t>
      </w:r>
    </w:p>
    <w:p w14:paraId="2C315213" w14:textId="77777777" w:rsidR="00265FDA" w:rsidRDefault="00265FDA">
      <w:pPr>
        <w:pStyle w:val="NormalWeb"/>
        <w:rPr>
          <w:rFonts w:ascii="Calibri" w:hAnsi="Calibri" w:cs="Calibri"/>
          <w:sz w:val="22"/>
          <w:szCs w:val="22"/>
        </w:rPr>
      </w:pPr>
      <w:r>
        <w:rPr>
          <w:rFonts w:ascii="Calibri" w:hAnsi="Calibri" w:cs="Calibri"/>
          <w:sz w:val="22"/>
          <w:szCs w:val="22"/>
        </w:rPr>
        <w:t>Durante mayo, se generaron y depuraron de manera 100% ciega (sin PII) cuatro conjuntos de datos de prueba destinad</w:t>
      </w:r>
      <w:r>
        <w:rPr>
          <w:rFonts w:ascii="Calibri" w:hAnsi="Calibri" w:cs="Calibri"/>
          <w:sz w:val="22"/>
          <w:szCs w:val="22"/>
        </w:rPr>
        <w:lastRenderedPageBreak/>
        <w:t>os a la parametrización de un potencial modelo predictivo de fallos de red y carga dinámica.</w:t>
      </w:r>
    </w:p>
    <w:p w14:paraId="7B2660B7" w14:textId="77777777" w:rsidR="00265FDA" w:rsidRDefault="00265FDA">
      <w:pPr>
        <w:pStyle w:val="Ttulo3"/>
        <w:rPr>
          <w:rFonts w:ascii="Calibri" w:eastAsia="Times New Roman" w:hAnsi="Calibri" w:cs="Calibri"/>
        </w:rPr>
      </w:pPr>
      <w:r>
        <w:rPr>
          <w:rFonts w:ascii="Calibri" w:eastAsia="Times New Roman" w:hAnsi="Calibri" w:cs="Calibri"/>
        </w:rPr>
        <w:t xml:space="preserve">3.1 </w:t>
      </w:r>
      <w:r>
        <w:rPr>
          <w:rStyle w:val="CdigoHTML"/>
        </w:rPr>
        <w:t>dataset_lote_piloto_202605.csv</w:t>
      </w:r>
      <w:r>
        <w:rPr>
          <w:rFonts w:ascii="Calibri" w:eastAsia="Times New Roman" w:hAnsi="Calibri" w:cs="Calibri"/>
        </w:rPr>
        <w:t xml:space="preserve"> (15 Registros Agregados)</w:t>
      </w:r>
    </w:p>
    <w:p w14:paraId="0A594711" w14:textId="77777777" w:rsidR="00265FDA" w:rsidRDefault="00265FDA">
      <w:pPr>
        <w:pStyle w:val="NormalWeb"/>
        <w:rPr>
          <w:rFonts w:ascii="Calibri" w:hAnsi="Calibri" w:cs="Calibri"/>
          <w:sz w:val="22"/>
          <w:szCs w:val="22"/>
        </w:rPr>
      </w:pPr>
      <w:r>
        <w:rPr>
          <w:rFonts w:ascii="Calibri" w:hAnsi="Calibri" w:cs="Calibri"/>
          <w:sz w:val="22"/>
          <w:szCs w:val="22"/>
        </w:rPr>
        <w:t>Contiene las características consolidadas del comportamiento del pool por corrida:</w:t>
      </w:r>
    </w:p>
    <w:p w14:paraId="1E0810F3" w14:textId="77777777" w:rsidR="00265FDA" w:rsidRDefault="00265FDA" w:rsidP="00265FDA">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Variables Predictivas:</w:t>
      </w:r>
      <w:r>
        <w:rPr>
          <w:rFonts w:ascii="Calibri" w:eastAsia="Times New Roman" w:hAnsi="Calibri" w:cs="Calibri"/>
        </w:rPr>
        <w:t xml:space="preserve"> </w:t>
      </w:r>
      <w:r>
        <w:rPr>
          <w:rStyle w:val="CdigoHTML"/>
        </w:rPr>
        <w:t>estado_origen</w:t>
      </w:r>
      <w:r>
        <w:rPr>
          <w:rFonts w:ascii="Calibri" w:eastAsia="Times New Roman" w:hAnsi="Calibri" w:cs="Calibri"/>
        </w:rPr>
        <w:t xml:space="preserve">, </w:t>
      </w:r>
      <w:r>
        <w:rPr>
          <w:rStyle w:val="CdigoHTML"/>
        </w:rPr>
        <w:t>horas_del_dia</w:t>
      </w:r>
      <w:r>
        <w:rPr>
          <w:rFonts w:ascii="Calibri" w:eastAsia="Times New Roman" w:hAnsi="Calibri" w:cs="Calibri"/>
        </w:rPr>
        <w:t xml:space="preserve">, </w:t>
      </w:r>
      <w:r>
        <w:rPr>
          <w:rStyle w:val="CdigoHTML"/>
        </w:rPr>
        <w:t>num_workers</w:t>
      </w:r>
      <w:r>
        <w:rPr>
          <w:rFonts w:ascii="Calibri" w:eastAsia="Times New Roman" w:hAnsi="Calibri" w:cs="Calibri"/>
        </w:rPr>
        <w:t xml:space="preserve"> asignados, </w:t>
      </w:r>
      <w:r>
        <w:rPr>
          <w:rStyle w:val="CdigoHTML"/>
        </w:rPr>
        <w:t>tamanio_batch</w:t>
      </w:r>
      <w:r>
        <w:rPr>
          <w:rFonts w:ascii="Calibri" w:eastAsia="Times New Roman" w:hAnsi="Calibri" w:cs="Calibri"/>
        </w:rPr>
        <w:t>.</w:t>
      </w:r>
    </w:p>
    <w:p w14:paraId="367EEF7A" w14:textId="77777777" w:rsidR="00265FDA" w:rsidRDefault="00265FDA" w:rsidP="00265FDA">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Variable Objetivo (Target):</w:t>
      </w:r>
      <w:r>
        <w:rPr>
          <w:rFonts w:ascii="Calibri" w:eastAsia="Times New Roman" w:hAnsi="Calibri" w:cs="Calibri"/>
        </w:rPr>
        <w:t xml:space="preserve"> </w:t>
      </w:r>
      <w:r>
        <w:rPr>
          <w:rStyle w:val="CdigoHTML"/>
        </w:rPr>
        <w:t>tasa_exito_descarga</w:t>
      </w:r>
      <w:r>
        <w:rPr>
          <w:rFonts w:ascii="Calibri" w:eastAsia="Times New Roman" w:hAnsi="Calibri" w:cs="Calibri"/>
        </w:rPr>
        <w:t xml:space="preserve"> y </w:t>
      </w:r>
      <w:r>
        <w:rPr>
          <w:rStyle w:val="CdigoHTML"/>
        </w:rPr>
        <w:t>ms_promedio_respuesta</w:t>
      </w:r>
      <w:r>
        <w:rPr>
          <w:rFonts w:ascii="Calibri" w:eastAsia="Times New Roman" w:hAnsi="Calibri" w:cs="Calibri"/>
        </w:rPr>
        <w:t>.</w:t>
      </w:r>
    </w:p>
    <w:p w14:paraId="3EB5F3D0" w14:textId="77777777" w:rsidR="00265FDA" w:rsidRDefault="00265FDA">
      <w:pPr>
        <w:pStyle w:val="Ttulo3"/>
        <w:rPr>
          <w:rFonts w:ascii="Calibri" w:eastAsia="Times New Roman" w:hAnsi="Calibri" w:cs="Calibri"/>
        </w:rPr>
      </w:pPr>
      <w:r>
        <w:rPr>
          <w:rFonts w:ascii="Calibri" w:eastAsia="Times New Roman" w:hAnsi="Calibri" w:cs="Calibri"/>
        </w:rPr>
        <w:t xml:space="preserve">3.2 </w:t>
      </w:r>
      <w:r>
        <w:rPr>
          <w:rStyle w:val="CdigoHTML"/>
        </w:rPr>
        <w:t>dataset_curp_anom_piloto_202605.csv</w:t>
      </w:r>
      <w:r>
        <w:rPr>
          <w:rFonts w:ascii="Calibri" w:eastAsia="Times New Roman" w:hAnsi="Calibri" w:cs="Calibri"/>
        </w:rPr>
        <w:t xml:space="preserve"> (1,000 Registros)</w:t>
      </w:r>
    </w:p>
    <w:p w14:paraId="655739E4" w14:textId="77777777" w:rsidR="00265FDA" w:rsidRDefault="00265FDA">
      <w:pPr>
        <w:pStyle w:val="NormalWeb"/>
        <w:rPr>
          <w:rFonts w:ascii="Calibri" w:hAnsi="Calibri" w:cs="Calibri"/>
          <w:sz w:val="22"/>
          <w:szCs w:val="22"/>
        </w:rPr>
      </w:pPr>
      <w:r>
        <w:rPr>
          <w:rFonts w:ascii="Calibri" w:hAnsi="Calibri" w:cs="Calibri"/>
          <w:sz w:val="22"/>
          <w:szCs w:val="22"/>
        </w:rPr>
        <w:t>Muestra representativa de alumnos (Veracruz y Puebla) utilizando un diseño estricto de columnas:</w:t>
      </w:r>
    </w:p>
    <w:p w14:paraId="5E54DD08" w14:textId="77777777" w:rsidR="00265FDA" w:rsidRDefault="00265FDA" w:rsidP="00265FDA">
      <w:pPr>
        <w:numPr>
          <w:ilvl w:val="0"/>
          <w:numId w:val="15"/>
        </w:numPr>
        <w:spacing w:before="100" w:beforeAutospacing="1" w:after="100" w:afterAutospacing="1" w:line="240" w:lineRule="auto"/>
        <w:rPr>
          <w:rFonts w:ascii="Calibri" w:eastAsia="Times New Roman" w:hAnsi="Calibri" w:cs="Calibri"/>
        </w:rPr>
      </w:pPr>
      <w:r>
        <w:rPr>
          <w:rStyle w:val="CdigoHTML"/>
        </w:rPr>
        <w:t>curp_hash</w:t>
      </w:r>
      <w:r>
        <w:rPr>
          <w:rFonts w:ascii="Calibri" w:eastAsia="Times New Roman" w:hAnsi="Calibri" w:cs="Calibri"/>
        </w:rPr>
        <w:t>: Identificador trazable internamente pero inútil en el exterior.</w:t>
      </w:r>
    </w:p>
    <w:p w14:paraId="78B069BF" w14:textId="77777777" w:rsidR="00265FDA" w:rsidRDefault="00265FDA" w:rsidP="00265FDA">
      <w:pPr>
        <w:numPr>
          <w:ilvl w:val="0"/>
          <w:numId w:val="15"/>
        </w:numPr>
        <w:spacing w:before="100" w:beforeAutospacing="1" w:after="100" w:afterAutospacing="1" w:line="240" w:lineRule="auto"/>
        <w:rPr>
          <w:rFonts w:ascii="Calibri" w:eastAsia="Times New Roman" w:hAnsi="Calibri" w:cs="Calibri"/>
        </w:rPr>
      </w:pPr>
      <w:r>
        <w:rPr>
          <w:rStyle w:val="CdigoHTML"/>
        </w:rPr>
        <w:t>cct_hash</w:t>
      </w:r>
      <w:r>
        <w:rPr>
          <w:rFonts w:ascii="Calibri" w:eastAsia="Times New Roman" w:hAnsi="Calibri" w:cs="Calibri"/>
        </w:rPr>
        <w:t>: Clave del Centro de Trabajo ofuscada.</w:t>
      </w:r>
    </w:p>
    <w:p w14:paraId="22D5CF88" w14:textId="77777777" w:rsidR="00265FDA" w:rsidRDefault="00265FDA" w:rsidP="00265FDA">
      <w:pPr>
        <w:numPr>
          <w:ilvl w:val="0"/>
          <w:numId w:val="15"/>
        </w:numPr>
        <w:spacing w:before="100" w:beforeAutospacing="1" w:after="100" w:afterAutospacing="1" w:line="240" w:lineRule="auto"/>
        <w:rPr>
          <w:rFonts w:ascii="Calibri" w:eastAsia="Times New Roman" w:hAnsi="Calibri" w:cs="Calibri"/>
        </w:rPr>
      </w:pPr>
      <w:r>
        <w:rPr>
          <w:rStyle w:val="CdigoHTML"/>
        </w:rPr>
        <w:t>ciclo</w:t>
      </w:r>
      <w:r>
        <w:rPr>
          <w:rFonts w:ascii="Calibri" w:eastAsia="Times New Roman" w:hAnsi="Calibri" w:cs="Calibri"/>
        </w:rPr>
        <w:t xml:space="preserve">, </w:t>
      </w:r>
      <w:r>
        <w:rPr>
          <w:rStyle w:val="CdigoHTML"/>
        </w:rPr>
        <w:t>turno</w:t>
      </w:r>
      <w:r>
        <w:rPr>
          <w:rFonts w:ascii="Calibri" w:eastAsia="Times New Roman" w:hAnsi="Calibri" w:cs="Calibri"/>
        </w:rPr>
        <w:t xml:space="preserve">, </w:t>
      </w:r>
      <w:r>
        <w:rPr>
          <w:rStyle w:val="CdigoHTML"/>
        </w:rPr>
        <w:t>estatus_api</w:t>
      </w:r>
      <w:r>
        <w:rPr>
          <w:rFonts w:ascii="Calibri" w:eastAsia="Times New Roman" w:hAnsi="Calibri" w:cs="Calibri"/>
        </w:rPr>
        <w:t>.</w:t>
      </w:r>
    </w:p>
    <w:p w14:paraId="7F8753B8" w14:textId="77777777" w:rsidR="00265FDA" w:rsidRDefault="00265FDA">
      <w:pPr>
        <w:pStyle w:val="Ttulo3"/>
        <w:rPr>
          <w:rFonts w:ascii="Calibri" w:eastAsia="Times New Roman" w:hAnsi="Calibri" w:cs="Calibri"/>
        </w:rPr>
      </w:pPr>
      <w:r>
        <w:rPr>
          <w:rFonts w:ascii="Calibri" w:eastAsia="Times New Roman" w:hAnsi="Calibri" w:cs="Calibri"/>
        </w:rPr>
        <w:t xml:space="preserve">3.3 </w:t>
      </w:r>
      <w:r>
        <w:rPr>
          <w:rStyle w:val="CdigoHTML"/>
        </w:rPr>
        <w:t>dataset_incidencias_piloto_202605.csv</w:t>
      </w:r>
      <w:r>
        <w:rPr>
          <w:rFonts w:ascii="Calibri" w:eastAsia="Times New Roman" w:hAnsi="Calibri" w:cs="Calibri"/>
        </w:rPr>
        <w:t xml:space="preserve"> (120 Registros)</w:t>
      </w:r>
    </w:p>
    <w:p w14:paraId="05A3A658" w14:textId="77777777" w:rsidR="00265FDA" w:rsidRDefault="00265FDA">
      <w:pPr>
        <w:pStyle w:val="NormalWeb"/>
        <w:rPr>
          <w:rFonts w:ascii="Calibri" w:hAnsi="Calibri" w:cs="Calibri"/>
          <w:sz w:val="22"/>
          <w:szCs w:val="22"/>
        </w:rPr>
      </w:pPr>
      <w:r>
        <w:rPr>
          <w:rFonts w:ascii="Calibri" w:hAnsi="Calibri" w:cs="Calibri"/>
          <w:sz w:val="22"/>
          <w:szCs w:val="22"/>
        </w:rPr>
        <w:t xml:space="preserve">Extraído directamente de la tabla </w:t>
      </w:r>
      <w:r>
        <w:rPr>
          <w:rStyle w:val="CdigoHTML"/>
        </w:rPr>
        <w:t>BitacoraEvento</w:t>
      </w:r>
      <w:r>
        <w:rPr>
          <w:rFonts w:ascii="Calibri" w:hAnsi="Calibri" w:cs="Calibri"/>
          <w:sz w:val="22"/>
          <w:szCs w:val="22"/>
        </w:rPr>
        <w:t xml:space="preserve"> de PostgreSQL, este set servirá para clasificar anomalías en los patrones de respuesta HTTP devueltos por el IMSS.</w:t>
      </w:r>
    </w:p>
    <w:p w14:paraId="7231320B" w14:textId="77777777" w:rsidR="00265FDA" w:rsidRDefault="00265FDA" w:rsidP="00265FDA">
      <w:pPr>
        <w:numPr>
          <w:ilvl w:val="0"/>
          <w:numId w:val="16"/>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Clases incluidas: </w:t>
      </w:r>
      <w:r>
        <w:rPr>
          <w:rStyle w:val="CdigoHTML"/>
        </w:rPr>
        <w:t>RateLimitError</w:t>
      </w:r>
      <w:r>
        <w:rPr>
          <w:rFonts w:ascii="Calibri" w:eastAsia="Times New Roman" w:hAnsi="Calibri" w:cs="Calibri"/>
        </w:rPr>
        <w:t xml:space="preserve"> (HTTP 429), </w:t>
      </w:r>
      <w:r>
        <w:rPr>
          <w:rStyle w:val="CdigoHTML"/>
        </w:rPr>
        <w:t>ConnectionTimeout</w:t>
      </w:r>
      <w:r>
        <w:rPr>
          <w:rFonts w:ascii="Calibri" w:eastAsia="Times New Roman" w:hAnsi="Calibri" w:cs="Calibri"/>
        </w:rPr>
        <w:t xml:space="preserve">, </w:t>
      </w:r>
      <w:r>
        <w:rPr>
          <w:rStyle w:val="CdigoHTML"/>
        </w:rPr>
        <w:t>InvalidFormatError</w:t>
      </w:r>
      <w:r>
        <w:rPr>
          <w:rFonts w:ascii="Calibri" w:eastAsia="Times New Roman" w:hAnsi="Calibri" w:cs="Calibri"/>
        </w:rPr>
        <w:t>.</w:t>
      </w:r>
    </w:p>
    <w:p w14:paraId="6459B30D" w14:textId="77777777" w:rsidR="00265FDA" w:rsidRDefault="00265FDA">
      <w:pPr>
        <w:pStyle w:val="Ttulo3"/>
        <w:rPr>
          <w:rFonts w:ascii="Calibri" w:eastAsia="Times New Roman" w:hAnsi="Calibri" w:cs="Calibri"/>
        </w:rPr>
      </w:pPr>
      <w:r>
        <w:rPr>
          <w:rFonts w:ascii="Calibri" w:eastAsia="Times New Roman" w:hAnsi="Calibri" w:cs="Calibri"/>
        </w:rPr>
        <w:t xml:space="preserve">3.4 </w:t>
      </w:r>
      <w:r>
        <w:rPr>
          <w:rStyle w:val="CdigoHTML"/>
        </w:rPr>
        <w:t>dataset_descargas_pdf_piloto_202605.csv</w:t>
      </w:r>
      <w:r>
        <w:rPr>
          <w:rFonts w:ascii="Calibri" w:eastAsia="Times New Roman" w:hAnsi="Calibri" w:cs="Calibri"/>
        </w:rPr>
        <w:t xml:space="preserve"> (500 Reg</w:t>
      </w:r>
      <w:r>
        <w:rPr>
          <w:rFonts w:ascii="Calibri" w:eastAsia="Times New Roman" w:hAnsi="Calibri" w:cs="Calibri"/>
        </w:rPr>
        <w:lastRenderedPageBreak/>
        <w:t>istros)</w:t>
      </w:r>
    </w:p>
    <w:p w14:paraId="6036D8A8" w14:textId="77777777" w:rsidR="00265FDA" w:rsidRDefault="00265FDA">
      <w:pPr>
        <w:pStyle w:val="NormalWeb"/>
        <w:rPr>
          <w:rFonts w:ascii="Calibri" w:hAnsi="Calibri" w:cs="Calibri"/>
          <w:sz w:val="22"/>
          <w:szCs w:val="22"/>
        </w:rPr>
      </w:pPr>
      <w:r>
        <w:rPr>
          <w:rFonts w:ascii="Calibri" w:hAnsi="Calibri" w:cs="Calibri"/>
          <w:sz w:val="22"/>
          <w:szCs w:val="22"/>
        </w:rPr>
        <w:t>Dataset que correlaciona el volumen en bytes del PDF resultante con el tiempo de descarga, para análisis de distribuciones de tráfico.</w:t>
      </w:r>
    </w:p>
    <w:p w14:paraId="33228431" w14:textId="77777777" w:rsidR="00265FDA" w:rsidRDefault="00265FDA">
      <w:pPr>
        <w:pStyle w:val="Ttulo2"/>
        <w:rPr>
          <w:rFonts w:ascii="Calibri" w:eastAsia="Times New Roman" w:hAnsi="Calibri" w:cs="Calibri"/>
        </w:rPr>
      </w:pPr>
      <w:r>
        <w:rPr>
          <w:rFonts w:ascii="Calibri" w:eastAsia="Times New Roman" w:hAnsi="Calibri" w:cs="Calibri"/>
        </w:rPr>
        <w:t>4. Pruebas y Validación (Test Plan)</w:t>
      </w:r>
    </w:p>
    <w:p w14:paraId="4E361980" w14:textId="77777777" w:rsidR="00265FDA" w:rsidRDefault="00265FDA">
      <w:pPr>
        <w:pStyle w:val="NormalWeb"/>
        <w:rPr>
          <w:rFonts w:ascii="Calibri" w:hAnsi="Calibri" w:cs="Calibri"/>
          <w:sz w:val="22"/>
          <w:szCs w:val="22"/>
        </w:rPr>
      </w:pPr>
      <w:r>
        <w:rPr>
          <w:rFonts w:ascii="Calibri" w:hAnsi="Calibri" w:cs="Calibri"/>
          <w:sz w:val="22"/>
          <w:szCs w:val="22"/>
        </w:rPr>
        <w:t>Se sometieron los datasets generados a la validación estricta de la matriz de procesos:</w:t>
      </w:r>
    </w:p>
    <w:p w14:paraId="0C7D2B34" w14:textId="77777777" w:rsidR="00265FDA" w:rsidRDefault="00265FDA">
      <w:pPr>
        <w:pStyle w:val="NormalWeb"/>
        <w:rPr>
          <w:rFonts w:ascii="Calibri" w:hAnsi="Calibri" w:cs="Calibri"/>
          <w:sz w:val="22"/>
          <w:szCs w:val="22"/>
        </w:rPr>
      </w:pPr>
      <w:r>
        <w:rPr>
          <w:rFonts w:ascii="Calibri" w:hAnsi="Calibri" w:cs="Calibri"/>
          <w:sz w:val="22"/>
          <w:szCs w:val="22"/>
        </w:rPr>
        <w:t xml:space="preserve">1. </w:t>
      </w:r>
      <w:r>
        <w:rPr>
          <w:rStyle w:val="Fuerte"/>
          <w:rFonts w:ascii="Calibri" w:hAnsi="Calibri" w:cs="Calibri"/>
          <w:sz w:val="22"/>
          <w:szCs w:val="22"/>
        </w:rPr>
        <w:t>Verificación de Colisiones Hash:</w:t>
      </w:r>
      <w:r>
        <w:rPr>
          <w:rFonts w:ascii="Calibri" w:hAnsi="Calibri" w:cs="Calibri"/>
          <w:sz w:val="22"/>
          <w:szCs w:val="22"/>
        </w:rPr>
        <w:t xml:space="preserve"> Se analizó si dos CURPs distintas podían generar el mismo hash truncado, confirmando la robustez de MD5 con salt.</w:t>
      </w:r>
    </w:p>
    <w:p w14:paraId="38EF2C5A" w14:textId="77777777" w:rsidR="00265FDA" w:rsidRDefault="00265FDA">
      <w:pPr>
        <w:pStyle w:val="NormalWeb"/>
        <w:rPr>
          <w:rFonts w:ascii="Calibri" w:hAnsi="Calibri" w:cs="Calibri"/>
          <w:sz w:val="22"/>
          <w:szCs w:val="22"/>
        </w:rPr>
      </w:pPr>
      <w:r>
        <w:rPr>
          <w:rFonts w:ascii="Calibri" w:hAnsi="Calibri" w:cs="Calibri"/>
          <w:sz w:val="22"/>
          <w:szCs w:val="22"/>
        </w:rPr>
        <w:t xml:space="preserve">2. </w:t>
      </w:r>
      <w:r>
        <w:rPr>
          <w:rStyle w:val="Fuerte"/>
          <w:rFonts w:ascii="Calibri" w:hAnsi="Calibri" w:cs="Calibri"/>
          <w:sz w:val="22"/>
          <w:szCs w:val="22"/>
        </w:rPr>
        <w:t>Inspección de Fugas:</w:t>
      </w:r>
      <w:r>
        <w:rPr>
          <w:rFonts w:ascii="Calibri" w:hAnsi="Calibri" w:cs="Calibri"/>
          <w:sz w:val="22"/>
          <w:szCs w:val="22"/>
        </w:rPr>
        <w:t xml:space="preserve"> Se validaron los 4 archivos con regex heurísticas (</w:t>
      </w:r>
      <w:r>
        <w:rPr>
          <w:rStyle w:val="CdigoHTML"/>
        </w:rPr>
        <w:t>^\d{10}$</w:t>
      </w:r>
      <w:r>
        <w:rPr>
          <w:rFonts w:ascii="Calibri" w:hAnsi="Calibri" w:cs="Calibri"/>
          <w:sz w:val="22"/>
          <w:szCs w:val="22"/>
        </w:rPr>
        <w:t xml:space="preserve"> para teléfonos, </w:t>
      </w:r>
      <w:r>
        <w:rPr>
          <w:rStyle w:val="CdigoHTML"/>
        </w:rPr>
        <w:t>^.*@.*$</w:t>
      </w:r>
      <w:r>
        <w:rPr>
          <w:rFonts w:ascii="Calibri" w:hAnsi="Calibri" w:cs="Calibri"/>
          <w:sz w:val="22"/>
          <w:szCs w:val="22"/>
        </w:rPr>
        <w:t xml:space="preserve"> para emails), corroborando cero detecciones de PII en texto plano.</w:t>
      </w:r>
    </w:p>
    <w:p w14:paraId="4A8556F4" w14:textId="77777777" w:rsidR="00265FDA" w:rsidRDefault="00265FDA">
      <w:pPr>
        <w:pStyle w:val="Ttulo2"/>
        <w:rPr>
          <w:rFonts w:ascii="Calibri" w:eastAsia="Times New Roman" w:hAnsi="Calibri" w:cs="Calibri"/>
        </w:rPr>
      </w:pPr>
      <w:r>
        <w:rPr>
          <w:rFonts w:ascii="Calibri" w:eastAsia="Times New Roman" w:hAnsi="Calibri" w:cs="Calibri"/>
        </w:rPr>
        <w:t>5. Próximos Pasos</w:t>
      </w:r>
    </w:p>
    <w:p w14:paraId="7865BBCF" w14:textId="77777777" w:rsidR="00265FDA" w:rsidRDefault="00265FDA" w:rsidP="00265FDA">
      <w:pPr>
        <w:numPr>
          <w:ilvl w:val="0"/>
          <w:numId w:val="17"/>
        </w:numPr>
        <w:spacing w:before="100" w:beforeAutospacing="1" w:after="100" w:afterAutospacing="1" w:line="240" w:lineRule="auto"/>
        <w:rPr>
          <w:rFonts w:ascii="Calibri" w:eastAsia="Times New Roman" w:hAnsi="Calibri" w:cs="Calibri"/>
        </w:rPr>
      </w:pPr>
      <w:r>
        <w:rPr>
          <w:rFonts w:ascii="Calibri" w:eastAsia="Times New Roman" w:hAnsi="Calibri" w:cs="Calibri"/>
        </w:rPr>
        <w:t>Suministrar estos 4 conjuntos de datos a la división de analítica de datos en junio para realizar las primeras iteraciones de agrupamiento (*clustering*) predictivo de errores.</w:t>
      </w:r>
    </w:p>
    <w:p w14:paraId="71E2E6FD" w14:textId="77777777" w:rsidR="00265FDA" w:rsidRDefault="00265FDA" w:rsidP="00265FDA">
      <w:pPr>
        <w:numPr>
          <w:ilvl w:val="0"/>
          <w:numId w:val="17"/>
        </w:numPr>
        <w:spacing w:before="100" w:beforeAutospacing="1" w:after="100" w:afterAutospacing="1" w:line="240" w:lineRule="auto"/>
        <w:rPr>
          <w:rFonts w:ascii="Calibri" w:eastAsia="Times New Roman" w:hAnsi="Calibri" w:cs="Calibri"/>
        </w:rPr>
      </w:pPr>
      <w:r>
        <w:rPr>
          <w:rFonts w:ascii="Calibri" w:eastAsia="Times New Roman" w:hAnsi="Calibri" w:cs="Calibri"/>
        </w:rPr>
        <w:t>Evaluar el abandono progresivo de archivos CSV por la serialización Parquet, el cual preserva los tipos de dato (esquema) y ofrece compresión superior.</w:t>
      </w:r>
    </w:p>
    <w:p w14:paraId="19FA6797" w14:textId="77777777" w:rsidR="00265FDA" w:rsidRDefault="00265FDA">
      <w:pPr>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br w:type="page"/>
      </w:r>
    </w:p>
    <w:bookmarkEnd w:id="0"/>
    <w:bookmarkEnd w:id="1"/>
    <w:bookmarkEnd w:id="2"/>
    <w:p w14:paraId="53716183" w14:textId="77777777" w:rsidR="00265FDA" w:rsidRDefault="00265FDA" w:rsidP="00762984">
      <w:pPr>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t>8. Sección de firmas</w:t>
      </w:r>
    </w:p>
    <w:p w14:paraId="488F7A54" w14:textId="3664C8A0" w:rsidR="00762984" w:rsidRPr="00F35958" w:rsidRDefault="00762984" w:rsidP="00762984">
      <w:pPr>
        <w:rPr>
          <w:rFonts w:asciiTheme="minorHAnsi" w:hAnsiTheme="minorHAnsi"/>
          <w:color w:val="auto"/>
        </w:rPr>
      </w:pPr>
    </w:p>
    <w:p w14:paraId="4354CA72" w14:textId="77777777" w:rsidR="00762984" w:rsidRPr="00F35958" w:rsidRDefault="00762984" w:rsidP="00762984">
      <w:pPr>
        <w:rPr>
          <w:rFonts w:ascii="Arial" w:hAnsi="Arial" w:cs="Arial"/>
          <w:color w:val="auto"/>
        </w:rPr>
      </w:pPr>
      <w:r w:rsidRPr="00F35958">
        <w:rPr>
          <w:rFonts w:ascii="Arial" w:hAnsi="Arial" w:cs="Arial"/>
          <w:color w:val="auto"/>
        </w:rPr>
        <w:t>Tras la revisión del documento,</w:t>
      </w:r>
      <w:r w:rsidRPr="00F35958">
        <w:rPr>
          <w:rFonts w:asciiTheme="minorHAnsi" w:hAnsiTheme="minorHAnsi"/>
          <w:color w:val="auto"/>
        </w:rPr>
        <w:t xml:space="preserve"> s</w:t>
      </w:r>
      <w:r w:rsidRPr="00F35958">
        <w:rPr>
          <w:rFonts w:ascii="Arial" w:hAnsi="Arial" w:cs="Arial"/>
          <w:color w:val="auto"/>
        </w:rPr>
        <w:t>e presentan las firmas de elaboración y aprobación:</w:t>
      </w:r>
    </w:p>
    <w:p w14:paraId="1BADAD35" w14:textId="77777777" w:rsidR="00B614EE" w:rsidRPr="00F35958" w:rsidRDefault="00B614EE" w:rsidP="003B7A12">
      <w:pPr>
        <w:spacing w:line="360" w:lineRule="auto"/>
        <w:rPr>
          <w:rFonts w:ascii="Montserrat" w:hAnsi="Montserrat"/>
          <w:sz w:val="24"/>
          <w:szCs w:val="24"/>
        </w:rPr>
      </w:pPr>
    </w:p>
    <w:p w14:paraId="0A2D1410" w14:textId="77777777" w:rsidR="00B614EE" w:rsidRPr="00F35958" w:rsidRDefault="00B614EE" w:rsidP="003B7A12">
      <w:pPr>
        <w:spacing w:line="360" w:lineRule="auto"/>
        <w:rPr>
          <w:rFonts w:ascii="Montserrat" w:hAnsi="Montserrat"/>
          <w:sz w:val="24"/>
          <w:szCs w:val="24"/>
        </w:rPr>
      </w:pPr>
    </w:p>
    <w:tbl>
      <w:tblPr>
        <w:tblStyle w:val="Tablaconcuadrcula"/>
        <w:tblW w:w="0" w:type="auto"/>
        <w:tblLook w:val="04A0" w:firstRow="1" w:lastRow="0" w:firstColumn="1" w:lastColumn="0" w:noHBand="0" w:noVBand="1"/>
      </w:tblPr>
      <w:tblGrid>
        <w:gridCol w:w="4719"/>
        <w:gridCol w:w="4631"/>
      </w:tblGrid>
      <w:tr w:rsidR="00C72784" w:rsidRPr="00F35958" w14:paraId="1DCD0059" w14:textId="77777777" w:rsidTr="00E41D98">
        <w:trPr>
          <w:trHeight w:val="1410"/>
        </w:trPr>
        <w:tc>
          <w:tcPr>
            <w:tcW w:w="4675" w:type="dxa"/>
          </w:tcPr>
          <w:p w14:paraId="39E4F0BD" w14:textId="77777777" w:rsidR="00C72784" w:rsidRPr="00F35958" w:rsidRDefault="00C72784" w:rsidP="003B7A12">
            <w:pPr>
              <w:spacing w:line="360" w:lineRule="auto"/>
              <w:rPr>
                <w:rFonts w:ascii="Montserrat" w:hAnsi="Montserrat"/>
                <w:sz w:val="24"/>
                <w:szCs w:val="24"/>
              </w:rPr>
            </w:pPr>
          </w:p>
        </w:tc>
        <w:tc>
          <w:tcPr>
            <w:tcW w:w="4675" w:type="dxa"/>
          </w:tcPr>
          <w:p w14:paraId="1EF450D0" w14:textId="77777777" w:rsidR="00C72784" w:rsidRPr="00F35958" w:rsidRDefault="00C72784" w:rsidP="003B7A12">
            <w:pPr>
              <w:spacing w:line="360" w:lineRule="auto"/>
              <w:rPr>
                <w:rFonts w:ascii="Montserrat" w:hAnsi="Montserrat"/>
                <w:sz w:val="24"/>
                <w:szCs w:val="24"/>
              </w:rPr>
            </w:pPr>
          </w:p>
        </w:tc>
      </w:tr>
      <w:tr w:rsidR="00C72784" w:rsidRPr="00F35958" w14:paraId="7D0815A2" w14:textId="77777777" w:rsidTr="00E41D98">
        <w:tc>
          <w:tcPr>
            <w:tcW w:w="4675" w:type="dxa"/>
          </w:tcPr>
          <w:p w14:paraId="5C93266E" w14:textId="38C4471D" w:rsidR="00C72784" w:rsidRPr="00F35958" w:rsidRDefault="003A3A97" w:rsidP="003B7A12">
            <w:pPr>
              <w:spacing w:line="360" w:lineRule="auto"/>
              <w:jc w:val="center"/>
              <w:rPr>
                <w:rFonts w:ascii="Montserrat" w:hAnsi="Montserrat"/>
                <w:sz w:val="24"/>
                <w:szCs w:val="24"/>
              </w:rPr>
            </w:pPr>
            <w:r w:rsidRPr="00F35958">
              <w:rPr>
                <w:rFonts w:ascii="Montserrat" w:hAnsi="Montserrat" w:cs="Noto Sans"/>
                <w:bCs/>
                <w:i/>
                <w:iCs/>
                <w:sz w:val="24"/>
                <w:szCs w:val="24"/>
              </w:rPr>
              <w:t xml:space="preserve">Victor </w:t>
            </w:r>
            <w:r w:rsidR="00055D65" w:rsidRPr="00F35958">
              <w:rPr>
                <w:rFonts w:ascii="Montserrat" w:hAnsi="Montserrat" w:cs="Noto Sans"/>
                <w:bCs/>
                <w:i/>
                <w:iCs/>
                <w:sz w:val="24"/>
                <w:szCs w:val="24"/>
              </w:rPr>
              <w:t>Lelo de Larrea Polanco</w:t>
            </w:r>
          </w:p>
        </w:tc>
        <w:tc>
          <w:tcPr>
            <w:tcW w:w="4675" w:type="dxa"/>
          </w:tcPr>
          <w:p w14:paraId="14362A79"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David León Gómez</w:t>
            </w:r>
          </w:p>
        </w:tc>
      </w:tr>
      <w:tr w:rsidR="00C72784" w:rsidRPr="00F35958" w14:paraId="4EFFA3A4" w14:textId="77777777" w:rsidTr="00E41D98">
        <w:tc>
          <w:tcPr>
            <w:tcW w:w="4675" w:type="dxa"/>
          </w:tcPr>
          <w:p w14:paraId="3A32D21A"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Jefatura de departamento</w:t>
            </w:r>
          </w:p>
        </w:tc>
        <w:tc>
          <w:tcPr>
            <w:tcW w:w="4675" w:type="dxa"/>
          </w:tcPr>
          <w:p w14:paraId="4AB2F8CD"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Subdirector de Área</w:t>
            </w:r>
          </w:p>
        </w:tc>
      </w:tr>
      <w:tr w:rsidR="00C72784" w:rsidRPr="00F35958" w14:paraId="18A22D1F" w14:textId="77777777" w:rsidTr="00E41D98">
        <w:tc>
          <w:tcPr>
            <w:tcW w:w="4675" w:type="dxa"/>
          </w:tcPr>
          <w:p w14:paraId="4035BC3F" w14:textId="6EF73872" w:rsidR="00C72784" w:rsidRPr="00F35958" w:rsidRDefault="000370F9" w:rsidP="003B7A12">
            <w:pPr>
              <w:spacing w:line="360" w:lineRule="auto"/>
              <w:jc w:val="center"/>
              <w:rPr>
                <w:rFonts w:ascii="Montserrat" w:hAnsi="Montserrat"/>
                <w:sz w:val="24"/>
                <w:szCs w:val="24"/>
              </w:rPr>
            </w:pPr>
            <w:r w:rsidRPr="00F35958">
              <w:rPr>
                <w:rFonts w:ascii="Montserrat" w:hAnsi="Montserrat" w:cs="Noto Sans"/>
                <w:bCs/>
                <w:i/>
                <w:sz w:val="24"/>
                <w:szCs w:val="24"/>
              </w:rPr>
              <w:t>v</w:t>
            </w:r>
            <w:r w:rsidR="00055D65" w:rsidRPr="00F35958">
              <w:rPr>
                <w:rFonts w:ascii="Montserrat" w:hAnsi="Montserrat" w:cs="Noto Sans"/>
                <w:bCs/>
                <w:i/>
                <w:sz w:val="24"/>
                <w:szCs w:val="24"/>
              </w:rPr>
              <w:t>ictor.lelodelarrea</w:t>
            </w:r>
            <w:r w:rsidR="00C72784" w:rsidRPr="00F35958">
              <w:rPr>
                <w:rFonts w:ascii="Montserrat" w:hAnsi="Montserrat" w:cs="Noto Sans"/>
                <w:bCs/>
                <w:i/>
                <w:sz w:val="24"/>
                <w:szCs w:val="24"/>
              </w:rPr>
              <w:t>@nube.sep.gob.mx</w:t>
            </w:r>
          </w:p>
        </w:tc>
        <w:tc>
          <w:tcPr>
            <w:tcW w:w="4675" w:type="dxa"/>
          </w:tcPr>
          <w:p w14:paraId="6883856A"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david.leon@nube.sep.gob.mx</w:t>
            </w:r>
          </w:p>
        </w:tc>
      </w:tr>
      <w:tr w:rsidR="00C72784" w:rsidRPr="00F35958" w14:paraId="0E84DC51" w14:textId="77777777" w:rsidTr="00E41D98">
        <w:tc>
          <w:tcPr>
            <w:tcW w:w="4675" w:type="dxa"/>
          </w:tcPr>
          <w:p w14:paraId="20A9AA2C" w14:textId="77777777" w:rsidR="00C72784" w:rsidRPr="00F35958" w:rsidRDefault="00C72784" w:rsidP="003B7A12">
            <w:pPr>
              <w:spacing w:line="360" w:lineRule="auto"/>
              <w:jc w:val="center"/>
              <w:rPr>
                <w:rFonts w:ascii="Montserrat" w:hAnsi="Montserrat"/>
                <w:sz w:val="24"/>
                <w:szCs w:val="24"/>
              </w:rPr>
            </w:pPr>
          </w:p>
        </w:tc>
        <w:tc>
          <w:tcPr>
            <w:tcW w:w="4675" w:type="dxa"/>
          </w:tcPr>
          <w:p w14:paraId="27F21E65"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55917</w:t>
            </w:r>
          </w:p>
        </w:tc>
      </w:tr>
      <w:tr w:rsidR="00C72784" w:rsidRPr="00F35958" w14:paraId="7419E76D" w14:textId="77777777" w:rsidTr="00E41D98">
        <w:trPr>
          <w:trHeight w:val="382"/>
        </w:trPr>
        <w:tc>
          <w:tcPr>
            <w:tcW w:w="4675" w:type="dxa"/>
          </w:tcPr>
          <w:p w14:paraId="1A04B7D1"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
                <w:sz w:val="24"/>
                <w:szCs w:val="24"/>
              </w:rPr>
              <w:t>ELABORÓ</w:t>
            </w:r>
          </w:p>
        </w:tc>
        <w:tc>
          <w:tcPr>
            <w:tcW w:w="4675" w:type="dxa"/>
          </w:tcPr>
          <w:p w14:paraId="420C7CBB"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
                <w:sz w:val="24"/>
                <w:szCs w:val="24"/>
              </w:rPr>
              <w:t>REVISÓ</w:t>
            </w:r>
          </w:p>
        </w:tc>
      </w:tr>
    </w:tbl>
    <w:p w14:paraId="4D1E6F4D" w14:textId="77777777" w:rsidR="00281FCA" w:rsidRPr="003B7A12" w:rsidRDefault="00281FCA" w:rsidP="003B7A12">
      <w:pPr>
        <w:spacing w:line="360" w:lineRule="auto"/>
        <w:rPr>
          <w:rFonts w:ascii="Montserrat" w:hAnsi="Montserrat"/>
          <w:sz w:val="24"/>
          <w:szCs w:val="24"/>
        </w:rPr>
      </w:pPr>
    </w:p>
    <w:sectPr w:rsidR="00281FCA" w:rsidRPr="003B7A12" w:rsidSect="007F0EDD">
      <w:headerReference w:type="default" r:id="rId8"/>
      <w:footerReference w:type="default" r:id="rId9"/>
      <w:pgSz w:w="12240" w:h="15840"/>
      <w:pgMar w:top="2268" w:right="1440" w:bottom="2269"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CD5BF" w14:textId="77777777" w:rsidR="00CF3E30" w:rsidRPr="00F35958" w:rsidRDefault="00CF3E30" w:rsidP="00997E2E">
      <w:r w:rsidRPr="00F35958">
        <w:separator/>
      </w:r>
    </w:p>
  </w:endnote>
  <w:endnote w:type="continuationSeparator" w:id="0">
    <w:p w14:paraId="12A86A54" w14:textId="77777777" w:rsidR="00CF3E30" w:rsidRPr="00F35958" w:rsidRDefault="00CF3E30" w:rsidP="00997E2E">
      <w:r w:rsidRPr="00F3595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ntserrat">
    <w:charset w:val="00"/>
    <w:family w:val="auto"/>
    <w:pitch w:val="variable"/>
    <w:sig w:usb0="2000020F" w:usb1="00000003" w:usb2="00000000" w:usb3="00000000" w:csb0="00000197" w:csb1="00000000"/>
  </w:font>
  <w:font w:name="Montserrat Black">
    <w:charset w:val="00"/>
    <w:family w:val="auto"/>
    <w:pitch w:val="variable"/>
    <w:sig w:usb0="2000020F" w:usb1="00000003" w:usb2="00000000" w:usb3="00000000" w:csb0="00000197" w:csb1="00000000"/>
  </w:font>
  <w:font w:name="Courier">
    <w:panose1 w:val="02070409020205020404"/>
    <w:charset w:val="00"/>
    <w:family w:val="auto"/>
    <w:pitch w:val="variable"/>
    <w:sig w:usb0="00000003" w:usb1="00000000" w:usb2="00000000" w:usb3="00000000" w:csb0="00000001" w:csb1="00000000"/>
  </w:font>
  <w:font w:name="Noto Sans">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C323D" w14:textId="14FB6C4A" w:rsidR="00997E2E" w:rsidRPr="00F35958" w:rsidRDefault="007B7E00" w:rsidP="007F0EDD">
    <w:pPr>
      <w:pStyle w:val="Encabezado"/>
      <w:ind w:right="474"/>
      <w:rPr>
        <w:rFonts w:ascii="Noto Sans" w:hAnsi="Noto Sans" w:cs="Noto Sans"/>
        <w:sz w:val="18"/>
        <w:szCs w:val="18"/>
      </w:rPr>
    </w:pPr>
    <w:bookmarkStart w:id="3" w:name="_Hlk195261366"/>
    <w:bookmarkStart w:id="4" w:name="_Hlk195261367"/>
    <w:r w:rsidRPr="00F35958">
      <w:rPr>
        <w:rFonts w:ascii="Noto Sans" w:hAnsi="Noto Sans" w:cs="Noto Sans"/>
        <w:sz w:val="18"/>
        <w:szCs w:val="18"/>
      </w:rPr>
      <w:t xml:space="preserve">Página </w:t>
    </w:r>
    <w:r w:rsidRPr="00F35958">
      <w:rPr>
        <w:rFonts w:ascii="Noto Sans" w:hAnsi="Noto Sans" w:cs="Noto Sans"/>
        <w:b/>
        <w:bCs/>
        <w:sz w:val="18"/>
        <w:szCs w:val="18"/>
      </w:rPr>
      <w:fldChar w:fldCharType="begin"/>
    </w:r>
    <w:r w:rsidRPr="00F35958">
      <w:rPr>
        <w:rFonts w:ascii="Noto Sans" w:hAnsi="Noto Sans" w:cs="Noto Sans"/>
        <w:b/>
        <w:bCs/>
        <w:sz w:val="18"/>
        <w:szCs w:val="18"/>
      </w:rPr>
      <w:instrText>PAGE  \* Arabic  \* MERGEFORMAT</w:instrText>
    </w:r>
    <w:r w:rsidRPr="00F35958">
      <w:rPr>
        <w:rFonts w:ascii="Noto Sans" w:hAnsi="Noto Sans" w:cs="Noto Sans"/>
        <w:b/>
        <w:bCs/>
        <w:sz w:val="18"/>
        <w:szCs w:val="18"/>
      </w:rPr>
      <w:fldChar w:fldCharType="separate"/>
    </w:r>
    <w:r w:rsidRPr="00F35958">
      <w:rPr>
        <w:rFonts w:ascii="Noto Sans" w:hAnsi="Noto Sans" w:cs="Noto Sans"/>
        <w:b/>
        <w:bCs/>
        <w:sz w:val="18"/>
        <w:szCs w:val="18"/>
      </w:rPr>
      <w:t>1</w:t>
    </w:r>
    <w:r w:rsidRPr="00F35958">
      <w:rPr>
        <w:rFonts w:ascii="Noto Sans" w:hAnsi="Noto Sans" w:cs="Noto Sans"/>
        <w:b/>
        <w:bCs/>
        <w:sz w:val="18"/>
        <w:szCs w:val="18"/>
      </w:rPr>
      <w:fldChar w:fldCharType="end"/>
    </w:r>
    <w:r w:rsidRPr="00F35958">
      <w:rPr>
        <w:rFonts w:ascii="Noto Sans" w:hAnsi="Noto Sans" w:cs="Noto Sans"/>
        <w:sz w:val="18"/>
        <w:szCs w:val="18"/>
      </w:rPr>
      <w:t xml:space="preserve"> de </w:t>
    </w:r>
    <w:r w:rsidRPr="00F35958">
      <w:rPr>
        <w:rFonts w:ascii="Noto Sans" w:hAnsi="Noto Sans" w:cs="Noto Sans"/>
        <w:b/>
        <w:bCs/>
        <w:sz w:val="18"/>
        <w:szCs w:val="18"/>
      </w:rPr>
      <w:fldChar w:fldCharType="begin"/>
    </w:r>
    <w:r w:rsidRPr="00F35958">
      <w:rPr>
        <w:rFonts w:ascii="Noto Sans" w:hAnsi="Noto Sans" w:cs="Noto Sans"/>
        <w:b/>
        <w:bCs/>
        <w:sz w:val="18"/>
        <w:szCs w:val="18"/>
      </w:rPr>
      <w:instrText>NUMPAGES  \* Arabic  \* MERGEFORMAT</w:instrText>
    </w:r>
    <w:r w:rsidRPr="00F35958">
      <w:rPr>
        <w:rFonts w:ascii="Noto Sans" w:hAnsi="Noto Sans" w:cs="Noto Sans"/>
        <w:b/>
        <w:bCs/>
        <w:sz w:val="18"/>
        <w:szCs w:val="18"/>
      </w:rPr>
      <w:fldChar w:fldCharType="separate"/>
    </w:r>
    <w:r w:rsidRPr="00F35958">
      <w:rPr>
        <w:rFonts w:ascii="Noto Sans" w:hAnsi="Noto Sans" w:cs="Noto Sans"/>
        <w:b/>
        <w:bCs/>
        <w:sz w:val="18"/>
        <w:szCs w:val="18"/>
      </w:rPr>
      <w:t>2</w:t>
    </w:r>
    <w:r w:rsidRPr="00F35958">
      <w:rPr>
        <w:rFonts w:ascii="Noto Sans" w:hAnsi="Noto Sans" w:cs="Noto Sans"/>
        <w:b/>
        <w:bCs/>
        <w:sz w:val="18"/>
        <w:szCs w:val="18"/>
      </w:rPr>
      <w:fldChar w:fldCharType="end"/>
    </w:r>
    <w:r w:rsidR="00997E2E" w:rsidRPr="00F35958">
      <w:rPr>
        <w:rFonts w:ascii="Noto Sans" w:hAnsi="Noto Sans" w:cs="Noto Sans"/>
        <w:noProof/>
        <w:sz w:val="18"/>
        <w:szCs w:val="18"/>
      </w:rPr>
      <w:drawing>
        <wp:anchor distT="0" distB="0" distL="114300" distR="114300" simplePos="0" relativeHeight="251659776" behindDoc="1" locked="0" layoutInCell="1" allowOverlap="1" wp14:anchorId="7AF39D1A" wp14:editId="5FCF7196">
          <wp:simplePos x="0" y="0"/>
          <wp:positionH relativeFrom="column">
            <wp:posOffset>-948055</wp:posOffset>
          </wp:positionH>
          <wp:positionV relativeFrom="paragraph">
            <wp:posOffset>-254635</wp:posOffset>
          </wp:positionV>
          <wp:extent cx="7838208" cy="1421437"/>
          <wp:effectExtent l="0" t="0" r="0" b="7620"/>
          <wp:wrapNone/>
          <wp:docPr id="211865806" name="Imagen 2"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78927" name="Imagen 2" descr="Patrón de fond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8208" cy="14214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5FFF8C" w14:textId="77777777" w:rsidR="00997E2E" w:rsidRPr="00F35958" w:rsidRDefault="00997E2E" w:rsidP="00997E2E">
    <w:pPr>
      <w:pStyle w:val="Encabezado"/>
      <w:ind w:right="474"/>
      <w:jc w:val="right"/>
      <w:rPr>
        <w:rFonts w:ascii="Noto Sans" w:hAnsi="Noto Sans" w:cs="Noto Sans"/>
        <w:sz w:val="18"/>
        <w:szCs w:val="18"/>
      </w:rPr>
    </w:pPr>
  </w:p>
  <w:p w14:paraId="3D3E01B5" w14:textId="06503723" w:rsidR="00997E2E" w:rsidRPr="00F35958" w:rsidRDefault="00997E2E" w:rsidP="007F0EDD">
    <w:pPr>
      <w:pStyle w:val="Encabezado"/>
      <w:ind w:right="474"/>
      <w:jc w:val="right"/>
      <w:rPr>
        <w:rFonts w:ascii="Noto Sans" w:hAnsi="Noto Sans" w:cs="Noto Sans"/>
        <w:sz w:val="18"/>
        <w:szCs w:val="18"/>
      </w:rPr>
    </w:pPr>
    <w:r w:rsidRPr="00F35958">
      <w:rPr>
        <w:rFonts w:ascii="Noto Sans" w:hAnsi="Noto Sans" w:cs="Noto Sans"/>
        <w:sz w:val="18"/>
        <w:szCs w:val="18"/>
      </w:rPr>
      <w:t>Unidad de Administración y Finanzas</w:t>
    </w:r>
    <w:r w:rsidRPr="00F35958">
      <w:rPr>
        <w:rFonts w:ascii="Noto Sans" w:hAnsi="Noto Sans" w:cs="Noto Sans"/>
        <w:sz w:val="18"/>
        <w:szCs w:val="18"/>
      </w:rPr>
      <w:tab/>
    </w:r>
  </w:p>
  <w:p w14:paraId="0ED43F25" w14:textId="253CB4DD" w:rsidR="00997E2E" w:rsidRPr="00F35958" w:rsidRDefault="00997E2E" w:rsidP="007F0EDD">
    <w:pPr>
      <w:pStyle w:val="Encabezado"/>
      <w:ind w:right="474"/>
      <w:jc w:val="right"/>
      <w:rPr>
        <w:rFonts w:ascii="Noto Sans" w:hAnsi="Noto Sans" w:cs="Noto Sans"/>
        <w:sz w:val="18"/>
        <w:szCs w:val="18"/>
      </w:rPr>
    </w:pPr>
    <w:r w:rsidRPr="00F35958">
      <w:rPr>
        <w:rFonts w:ascii="Noto Sans" w:hAnsi="Noto Sans" w:cs="Noto Sans"/>
        <w:sz w:val="18"/>
        <w:szCs w:val="18"/>
      </w:rPr>
      <w:t>Dirección General de Tecnologías de</w:t>
    </w:r>
    <w:r w:rsidRPr="00F35958">
      <w:rPr>
        <w:rFonts w:ascii="Noto Sans" w:hAnsi="Noto Sans" w:cs="Noto Sans"/>
        <w:sz w:val="18"/>
        <w:szCs w:val="18"/>
      </w:rPr>
      <w:tab/>
      <w:t xml:space="preserve"> </w:t>
    </w:r>
  </w:p>
  <w:p w14:paraId="7F871F5E" w14:textId="224A0ED0" w:rsidR="00997E2E" w:rsidRPr="00F35958" w:rsidRDefault="00997E2E" w:rsidP="007F0EDD">
    <w:pPr>
      <w:pStyle w:val="Encabezado"/>
      <w:ind w:right="474"/>
      <w:jc w:val="right"/>
      <w:rPr>
        <w:rFonts w:ascii="Noto Sans" w:hAnsi="Noto Sans" w:cs="Noto Sans"/>
        <w:sz w:val="18"/>
        <w:szCs w:val="18"/>
      </w:rPr>
    </w:pPr>
    <w:r w:rsidRPr="00F35958">
      <w:rPr>
        <w:rFonts w:ascii="Noto Sans" w:hAnsi="Noto Sans" w:cs="Noto Sans"/>
        <w:sz w:val="18"/>
        <w:szCs w:val="18"/>
      </w:rPr>
      <w:t>la Información y Comunicaciones</w:t>
    </w:r>
    <w:r w:rsidRPr="00F35958">
      <w:rPr>
        <w:rFonts w:ascii="Noto Sans" w:hAnsi="Noto Sans" w:cs="Noto Sans"/>
        <w:sz w:val="18"/>
        <w:szCs w:val="18"/>
      </w:rPr>
      <w:tab/>
    </w:r>
  </w:p>
  <w:bookmarkEnd w:id="3"/>
  <w:bookmarkEnd w:id="4"/>
  <w:p w14:paraId="7DCB4A70" w14:textId="77777777" w:rsidR="00997E2E" w:rsidRPr="00F35958" w:rsidRDefault="00997E2E" w:rsidP="00997E2E">
    <w:pPr>
      <w:pStyle w:val="Encabezado"/>
      <w:ind w:right="474"/>
      <w:jc w:val="right"/>
    </w:pPr>
  </w:p>
  <w:p w14:paraId="370C7DA8" w14:textId="7BBD45B3" w:rsidR="00E42075" w:rsidRPr="00F35958" w:rsidRDefault="00E42075" w:rsidP="00997E2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8D82B1" w14:textId="77777777" w:rsidR="00CF3E30" w:rsidRPr="00F35958" w:rsidRDefault="00CF3E30" w:rsidP="00997E2E">
      <w:r w:rsidRPr="00F35958">
        <w:separator/>
      </w:r>
    </w:p>
  </w:footnote>
  <w:footnote w:type="continuationSeparator" w:id="0">
    <w:p w14:paraId="2BABDB19" w14:textId="77777777" w:rsidR="00CF3E30" w:rsidRPr="00F35958" w:rsidRDefault="00CF3E30" w:rsidP="00997E2E">
      <w:r w:rsidRPr="00F3595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EFA5C" w14:textId="77777777" w:rsidR="00997E2E" w:rsidRPr="00F35958" w:rsidRDefault="00997E2E" w:rsidP="00997E2E">
    <w:pPr>
      <w:pStyle w:val="Encabezado"/>
    </w:pPr>
    <w:r w:rsidRPr="00F35958">
      <w:rPr>
        <w:noProof/>
      </w:rPr>
      <w:drawing>
        <wp:anchor distT="0" distB="0" distL="114300" distR="114300" simplePos="0" relativeHeight="251657728" behindDoc="1" locked="0" layoutInCell="1" allowOverlap="1" wp14:anchorId="7FF4A81D" wp14:editId="7838572A">
          <wp:simplePos x="0" y="0"/>
          <wp:positionH relativeFrom="column">
            <wp:posOffset>-1200150</wp:posOffset>
          </wp:positionH>
          <wp:positionV relativeFrom="paragraph">
            <wp:posOffset>-457201</wp:posOffset>
          </wp:positionV>
          <wp:extent cx="8141154" cy="1476375"/>
          <wp:effectExtent l="0" t="0" r="0" b="0"/>
          <wp:wrapNone/>
          <wp:docPr id="5413531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66110" cy="1499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A7A3B8" w14:textId="751E94E5" w:rsidR="00997E2E" w:rsidRPr="00F35958" w:rsidRDefault="00997E2E" w:rsidP="00997E2E">
    <w:pPr>
      <w:pStyle w:val="Encabezado"/>
      <w:jc w:val="right"/>
    </w:pPr>
    <w:r w:rsidRPr="00F35958">
      <w:t>Unidad de Administración y Finanzas</w:t>
    </w:r>
    <w:r w:rsidRPr="00F35958">
      <w:tab/>
    </w:r>
  </w:p>
  <w:p w14:paraId="7E408CE7" w14:textId="31431E63" w:rsidR="00997E2E" w:rsidRPr="00F35958" w:rsidRDefault="00997E2E" w:rsidP="00997E2E">
    <w:pPr>
      <w:pStyle w:val="Encabezado"/>
      <w:jc w:val="right"/>
    </w:pPr>
    <w:r w:rsidRPr="00F35958">
      <w:t>Dirección General de Tecnologías de</w:t>
    </w:r>
    <w:r w:rsidRPr="00F35958">
      <w:tab/>
      <w:t xml:space="preserve"> </w:t>
    </w:r>
  </w:p>
  <w:p w14:paraId="0D6A6991" w14:textId="76F185EB" w:rsidR="00997E2E" w:rsidRPr="00F35958" w:rsidRDefault="00997E2E" w:rsidP="00997E2E">
    <w:pPr>
      <w:pStyle w:val="Encabezado"/>
      <w:jc w:val="right"/>
    </w:pPr>
    <w:r w:rsidRPr="00F35958">
      <w:t>la Información y Comunicaciones</w:t>
    </w:r>
    <w:r w:rsidRPr="00F35958">
      <w:tab/>
    </w:r>
  </w:p>
  <w:p w14:paraId="466085AA" w14:textId="77777777" w:rsidR="00997E2E" w:rsidRPr="00F35958" w:rsidRDefault="00997E2E" w:rsidP="00997E2E">
    <w:pPr>
      <w:pStyle w:val="Encabezado"/>
    </w:pPr>
  </w:p>
  <w:p w14:paraId="57844811" w14:textId="77777777" w:rsidR="00997E2E" w:rsidRPr="00F35958" w:rsidRDefault="00997E2E" w:rsidP="00997E2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4"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5"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6"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7" w15:restartNumberingAfterBreak="0">
    <w:nsid w:val="02CA2BA5"/>
    <w:multiLevelType w:val="multilevel"/>
    <w:tmpl w:val="0DEC7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A24D95"/>
    <w:multiLevelType w:val="hybridMultilevel"/>
    <w:tmpl w:val="0EDC77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8FF771F"/>
    <w:multiLevelType w:val="hybridMultilevel"/>
    <w:tmpl w:val="660C78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419822D7"/>
    <w:multiLevelType w:val="multilevel"/>
    <w:tmpl w:val="B740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D74056"/>
    <w:multiLevelType w:val="hybridMultilevel"/>
    <w:tmpl w:val="F8E884D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3C20551"/>
    <w:multiLevelType w:val="hybridMultilevel"/>
    <w:tmpl w:val="9EBC212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50D25CB"/>
    <w:multiLevelType w:val="multilevel"/>
    <w:tmpl w:val="15B2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7630E1"/>
    <w:multiLevelType w:val="multilevel"/>
    <w:tmpl w:val="B5E23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DF60E5"/>
    <w:multiLevelType w:val="multilevel"/>
    <w:tmpl w:val="D34E1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6A5855"/>
    <w:multiLevelType w:val="multilevel"/>
    <w:tmpl w:val="F7E6E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797777">
    <w:abstractNumId w:val="6"/>
  </w:num>
  <w:num w:numId="2" w16cid:durableId="2103646062">
    <w:abstractNumId w:val="4"/>
  </w:num>
  <w:num w:numId="3" w16cid:durableId="441605867">
    <w:abstractNumId w:val="3"/>
  </w:num>
  <w:num w:numId="4" w16cid:durableId="1048606953">
    <w:abstractNumId w:val="5"/>
  </w:num>
  <w:num w:numId="5" w16cid:durableId="658462606">
    <w:abstractNumId w:val="1"/>
  </w:num>
  <w:num w:numId="6" w16cid:durableId="1449011546">
    <w:abstractNumId w:val="0"/>
  </w:num>
  <w:num w:numId="7" w16cid:durableId="767509364">
    <w:abstractNumId w:val="11"/>
  </w:num>
  <w:num w:numId="8" w16cid:durableId="1187519976">
    <w:abstractNumId w:val="8"/>
  </w:num>
  <w:num w:numId="9" w16cid:durableId="774518276">
    <w:abstractNumId w:val="7"/>
  </w:num>
  <w:num w:numId="10" w16cid:durableId="2009867063">
    <w:abstractNumId w:val="9"/>
  </w:num>
  <w:num w:numId="11" w16cid:durableId="1924602666">
    <w:abstractNumId w:val="12"/>
  </w:num>
  <w:num w:numId="12" w16cid:durableId="2021344936">
    <w:abstractNumId w:val="2"/>
  </w:num>
  <w:num w:numId="13" w16cid:durableId="1589461981">
    <w:abstractNumId w:val="15"/>
  </w:num>
  <w:num w:numId="14" w16cid:durableId="251427764">
    <w:abstractNumId w:val="10"/>
  </w:num>
  <w:num w:numId="15" w16cid:durableId="961571488">
    <w:abstractNumId w:val="16"/>
  </w:num>
  <w:num w:numId="16" w16cid:durableId="1738092402">
    <w:abstractNumId w:val="13"/>
  </w:num>
  <w:num w:numId="17" w16cid:durableId="1766724297">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62C"/>
    <w:rsid w:val="000110DF"/>
    <w:rsid w:val="000179EB"/>
    <w:rsid w:val="00031BE0"/>
    <w:rsid w:val="00034616"/>
    <w:rsid w:val="000370F9"/>
    <w:rsid w:val="00055D65"/>
    <w:rsid w:val="00057AD0"/>
    <w:rsid w:val="0006063C"/>
    <w:rsid w:val="00083F2C"/>
    <w:rsid w:val="00084C49"/>
    <w:rsid w:val="00090885"/>
    <w:rsid w:val="000B17D6"/>
    <w:rsid w:val="000C6807"/>
    <w:rsid w:val="000E2A85"/>
    <w:rsid w:val="000E4F7B"/>
    <w:rsid w:val="000E5C6E"/>
    <w:rsid w:val="0011731C"/>
    <w:rsid w:val="00134559"/>
    <w:rsid w:val="001427DC"/>
    <w:rsid w:val="0015074B"/>
    <w:rsid w:val="00157EAF"/>
    <w:rsid w:val="00170CE1"/>
    <w:rsid w:val="00172EBA"/>
    <w:rsid w:val="00176EC1"/>
    <w:rsid w:val="001A3E81"/>
    <w:rsid w:val="001C128F"/>
    <w:rsid w:val="001D1407"/>
    <w:rsid w:val="001E4A8B"/>
    <w:rsid w:val="001E5D67"/>
    <w:rsid w:val="001F6D0E"/>
    <w:rsid w:val="00204D8B"/>
    <w:rsid w:val="00212A0E"/>
    <w:rsid w:val="0021558B"/>
    <w:rsid w:val="00217143"/>
    <w:rsid w:val="00220BDA"/>
    <w:rsid w:val="0023360F"/>
    <w:rsid w:val="002473BE"/>
    <w:rsid w:val="002556C5"/>
    <w:rsid w:val="00263A75"/>
    <w:rsid w:val="00265FDA"/>
    <w:rsid w:val="0027514D"/>
    <w:rsid w:val="00281FC3"/>
    <w:rsid w:val="00281FCA"/>
    <w:rsid w:val="0029639D"/>
    <w:rsid w:val="002B281F"/>
    <w:rsid w:val="002C3587"/>
    <w:rsid w:val="002C5C4E"/>
    <w:rsid w:val="003067C9"/>
    <w:rsid w:val="00310D52"/>
    <w:rsid w:val="00322ECA"/>
    <w:rsid w:val="0032551C"/>
    <w:rsid w:val="00326D19"/>
    <w:rsid w:val="00326F90"/>
    <w:rsid w:val="0034341D"/>
    <w:rsid w:val="00362670"/>
    <w:rsid w:val="00364FFA"/>
    <w:rsid w:val="003900CC"/>
    <w:rsid w:val="0039521E"/>
    <w:rsid w:val="003A02A7"/>
    <w:rsid w:val="003A3A97"/>
    <w:rsid w:val="003A5DB2"/>
    <w:rsid w:val="003B5DF2"/>
    <w:rsid w:val="003B7A12"/>
    <w:rsid w:val="003B7DEA"/>
    <w:rsid w:val="003C7FA1"/>
    <w:rsid w:val="003D0174"/>
    <w:rsid w:val="003F7817"/>
    <w:rsid w:val="00413D31"/>
    <w:rsid w:val="00440931"/>
    <w:rsid w:val="0045232B"/>
    <w:rsid w:val="00460181"/>
    <w:rsid w:val="00474EE0"/>
    <w:rsid w:val="00477234"/>
    <w:rsid w:val="004806E4"/>
    <w:rsid w:val="00490C87"/>
    <w:rsid w:val="0049360B"/>
    <w:rsid w:val="004A577B"/>
    <w:rsid w:val="004C19FB"/>
    <w:rsid w:val="004D2F30"/>
    <w:rsid w:val="004D6556"/>
    <w:rsid w:val="004F3533"/>
    <w:rsid w:val="004F6419"/>
    <w:rsid w:val="005014CD"/>
    <w:rsid w:val="00504757"/>
    <w:rsid w:val="00517CFC"/>
    <w:rsid w:val="00530CC9"/>
    <w:rsid w:val="00543F0E"/>
    <w:rsid w:val="00547C5E"/>
    <w:rsid w:val="00555191"/>
    <w:rsid w:val="0057038B"/>
    <w:rsid w:val="005D1431"/>
    <w:rsid w:val="005E7D6D"/>
    <w:rsid w:val="005F77E9"/>
    <w:rsid w:val="00606958"/>
    <w:rsid w:val="00614DF1"/>
    <w:rsid w:val="00635402"/>
    <w:rsid w:val="00643CB0"/>
    <w:rsid w:val="0065130E"/>
    <w:rsid w:val="006608CE"/>
    <w:rsid w:val="00671768"/>
    <w:rsid w:val="00673450"/>
    <w:rsid w:val="006942DE"/>
    <w:rsid w:val="006B5472"/>
    <w:rsid w:val="006E2512"/>
    <w:rsid w:val="006F366F"/>
    <w:rsid w:val="007138C2"/>
    <w:rsid w:val="00714169"/>
    <w:rsid w:val="007458C1"/>
    <w:rsid w:val="00762984"/>
    <w:rsid w:val="00771C23"/>
    <w:rsid w:val="007B52C0"/>
    <w:rsid w:val="007B7E00"/>
    <w:rsid w:val="007C3C28"/>
    <w:rsid w:val="007C519E"/>
    <w:rsid w:val="007C6CE5"/>
    <w:rsid w:val="007D2105"/>
    <w:rsid w:val="007D3EBE"/>
    <w:rsid w:val="007D76F8"/>
    <w:rsid w:val="007D7B44"/>
    <w:rsid w:val="007F0EDD"/>
    <w:rsid w:val="007F200C"/>
    <w:rsid w:val="007F53AE"/>
    <w:rsid w:val="00802FD5"/>
    <w:rsid w:val="00815657"/>
    <w:rsid w:val="008170A1"/>
    <w:rsid w:val="008529AB"/>
    <w:rsid w:val="0085498B"/>
    <w:rsid w:val="00863E93"/>
    <w:rsid w:val="008916FA"/>
    <w:rsid w:val="008957C6"/>
    <w:rsid w:val="008C1640"/>
    <w:rsid w:val="0090295F"/>
    <w:rsid w:val="00907CAD"/>
    <w:rsid w:val="00941C93"/>
    <w:rsid w:val="00974196"/>
    <w:rsid w:val="00977E0D"/>
    <w:rsid w:val="0098514F"/>
    <w:rsid w:val="009915B2"/>
    <w:rsid w:val="0099483E"/>
    <w:rsid w:val="00997E2E"/>
    <w:rsid w:val="009A0624"/>
    <w:rsid w:val="009B4888"/>
    <w:rsid w:val="00A149CB"/>
    <w:rsid w:val="00A276F6"/>
    <w:rsid w:val="00A46355"/>
    <w:rsid w:val="00A96A40"/>
    <w:rsid w:val="00AA1D8D"/>
    <w:rsid w:val="00AC51FC"/>
    <w:rsid w:val="00AD19C4"/>
    <w:rsid w:val="00B22EB7"/>
    <w:rsid w:val="00B474BE"/>
    <w:rsid w:val="00B47730"/>
    <w:rsid w:val="00B54250"/>
    <w:rsid w:val="00B614EE"/>
    <w:rsid w:val="00B64A2E"/>
    <w:rsid w:val="00B71DB1"/>
    <w:rsid w:val="00B72F19"/>
    <w:rsid w:val="00B76CBE"/>
    <w:rsid w:val="00B94D44"/>
    <w:rsid w:val="00BA21C1"/>
    <w:rsid w:val="00BA4457"/>
    <w:rsid w:val="00BB7754"/>
    <w:rsid w:val="00BF1A0A"/>
    <w:rsid w:val="00BF3A0D"/>
    <w:rsid w:val="00C023B4"/>
    <w:rsid w:val="00C043D9"/>
    <w:rsid w:val="00C52C1F"/>
    <w:rsid w:val="00C5797C"/>
    <w:rsid w:val="00C627A4"/>
    <w:rsid w:val="00C6492A"/>
    <w:rsid w:val="00C663DF"/>
    <w:rsid w:val="00C72784"/>
    <w:rsid w:val="00CB0664"/>
    <w:rsid w:val="00CE3CE1"/>
    <w:rsid w:val="00CF3E30"/>
    <w:rsid w:val="00CF5767"/>
    <w:rsid w:val="00D010F1"/>
    <w:rsid w:val="00D15D18"/>
    <w:rsid w:val="00D27B0B"/>
    <w:rsid w:val="00D3559E"/>
    <w:rsid w:val="00D62385"/>
    <w:rsid w:val="00D65F24"/>
    <w:rsid w:val="00D94679"/>
    <w:rsid w:val="00DD799D"/>
    <w:rsid w:val="00E42075"/>
    <w:rsid w:val="00E5048C"/>
    <w:rsid w:val="00E60372"/>
    <w:rsid w:val="00E71416"/>
    <w:rsid w:val="00EA0966"/>
    <w:rsid w:val="00EC77A7"/>
    <w:rsid w:val="00EE6865"/>
    <w:rsid w:val="00EE6F82"/>
    <w:rsid w:val="00F038E0"/>
    <w:rsid w:val="00F10FB7"/>
    <w:rsid w:val="00F35958"/>
    <w:rsid w:val="00F45EE1"/>
    <w:rsid w:val="00F46663"/>
    <w:rsid w:val="00F51697"/>
    <w:rsid w:val="00F67D4A"/>
    <w:rsid w:val="00FC693F"/>
    <w:rsid w:val="00FD4911"/>
    <w:rsid w:val="00FE41BC"/>
    <w:rsid w:val="03B69A47"/>
    <w:rsid w:val="04C756C6"/>
    <w:rsid w:val="1121F291"/>
    <w:rsid w:val="26CC5551"/>
    <w:rsid w:val="42B14B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042969"/>
  <w14:defaultImageDpi w14:val="330"/>
  <w15:docId w15:val="{B4292754-20B5-42DC-B4AF-B7BC7ABB1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E2E"/>
    <w:rPr>
      <w:rFonts w:ascii="Open Sans" w:hAnsi="Open Sans"/>
      <w:color w:val="545454"/>
      <w:lang w:val="es-MX"/>
    </w:rPr>
  </w:style>
  <w:style w:type="paragraph" w:styleId="Ttulo1">
    <w:name w:val="heading 1"/>
    <w:basedOn w:val="Normal"/>
    <w:next w:val="Normal"/>
    <w:link w:val="Ttulo1Car"/>
    <w:uiPriority w:val="9"/>
    <w:qFormat/>
    <w:rsid w:val="00176EC1"/>
    <w:pPr>
      <w:outlineLvl w:val="0"/>
    </w:pPr>
    <w:rPr>
      <w:b/>
      <w:color w:val="9F2241"/>
    </w:rPr>
  </w:style>
  <w:style w:type="paragraph" w:styleId="Ttulo2">
    <w:name w:val="heading 2"/>
    <w:basedOn w:val="Normal"/>
    <w:next w:val="Normal"/>
    <w:link w:val="Ttulo2Car"/>
    <w:uiPriority w:val="9"/>
    <w:unhideWhenUsed/>
    <w:qFormat/>
    <w:rsid w:val="00997E2E"/>
    <w:pPr>
      <w:outlineLvl w:val="1"/>
    </w:pPr>
    <w:rPr>
      <w:b/>
      <w:bCs/>
      <w:color w:val="9F2241"/>
      <w:sz w:val="24"/>
      <w:szCs w:val="24"/>
    </w:rPr>
  </w:style>
  <w:style w:type="paragraph" w:styleId="Ttulo3">
    <w:name w:val="heading 3"/>
    <w:basedOn w:val="Normal"/>
    <w:next w:val="Normal"/>
    <w:link w:val="Ttulo3Car"/>
    <w:uiPriority w:val="9"/>
    <w:unhideWhenUsed/>
    <w:qFormat/>
    <w:rsid w:val="007F0EDD"/>
    <w:pPr>
      <w:outlineLvl w:val="2"/>
    </w:pPr>
    <w:rPr>
      <w:b/>
      <w:bCs/>
      <w:color w:val="9F224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176EC1"/>
    <w:rPr>
      <w:rFonts w:ascii="Open Sans" w:hAnsi="Open Sans"/>
      <w:b/>
      <w:color w:val="9F2241"/>
    </w:rPr>
  </w:style>
  <w:style w:type="character" w:customStyle="1" w:styleId="Ttulo2Car">
    <w:name w:val="Título 2 Car"/>
    <w:basedOn w:val="Fuentedeprrafopredeter"/>
    <w:link w:val="Ttulo2"/>
    <w:uiPriority w:val="9"/>
    <w:rsid w:val="00997E2E"/>
    <w:rPr>
      <w:rFonts w:ascii="Open Sans" w:hAnsi="Open Sans"/>
      <w:b/>
      <w:bCs/>
      <w:color w:val="9F2241"/>
      <w:sz w:val="24"/>
      <w:szCs w:val="24"/>
    </w:rPr>
  </w:style>
  <w:style w:type="character" w:customStyle="1" w:styleId="Ttulo3Car">
    <w:name w:val="Título 3 Car"/>
    <w:basedOn w:val="Fuentedeprrafopredeter"/>
    <w:link w:val="Ttulo3"/>
    <w:uiPriority w:val="9"/>
    <w:rsid w:val="007F0EDD"/>
    <w:rPr>
      <w:rFonts w:ascii="Open Sans" w:hAnsi="Open Sans"/>
      <w:b/>
      <w:bCs/>
      <w:color w:val="9F2241"/>
    </w:rPr>
  </w:style>
  <w:style w:type="paragraph" w:styleId="Ttulo">
    <w:name w:val="Title"/>
    <w:basedOn w:val="Encabezado"/>
    <w:next w:val="Normal"/>
    <w:link w:val="TtuloCar"/>
    <w:uiPriority w:val="10"/>
    <w:qFormat/>
    <w:rsid w:val="00217143"/>
    <w:pPr>
      <w:spacing w:before="120" w:after="300"/>
      <w:jc w:val="center"/>
    </w:pPr>
    <w:rPr>
      <w:rFonts w:ascii="Montserrat" w:hAnsi="Montserrat"/>
      <w:b/>
      <w:color w:val="9F2241"/>
      <w:sz w:val="32"/>
      <w:szCs w:val="32"/>
    </w:rPr>
  </w:style>
  <w:style w:type="character" w:customStyle="1" w:styleId="TtuloCar">
    <w:name w:val="Título Car"/>
    <w:basedOn w:val="Fuentedeprrafopredeter"/>
    <w:link w:val="Ttulo"/>
    <w:uiPriority w:val="10"/>
    <w:rsid w:val="00217143"/>
    <w:rPr>
      <w:rFonts w:ascii="Montserrat" w:hAnsi="Montserrat"/>
      <w:b/>
      <w:color w:val="9F2241"/>
      <w:sz w:val="32"/>
      <w:szCs w:val="32"/>
    </w:rPr>
  </w:style>
  <w:style w:type="paragraph" w:styleId="Subttulo">
    <w:name w:val="Subtitle"/>
    <w:basedOn w:val="Normal"/>
    <w:next w:val="Normal"/>
    <w:link w:val="SubttuloCar"/>
    <w:uiPriority w:val="11"/>
    <w:qFormat/>
    <w:rsid w:val="00217143"/>
    <w:pPr>
      <w:spacing w:after="240"/>
    </w:pPr>
    <w:rPr>
      <w:rFonts w:ascii="Montserrat Black" w:hAnsi="Montserrat Black"/>
      <w:color w:val="235B4E"/>
      <w:kern w:val="28"/>
      <w:sz w:val="28"/>
      <w:szCs w:val="28"/>
    </w:rPr>
  </w:style>
  <w:style w:type="character" w:customStyle="1" w:styleId="SubttuloCar">
    <w:name w:val="Subtítulo Car"/>
    <w:basedOn w:val="Fuentedeprrafopredeter"/>
    <w:link w:val="Subttulo"/>
    <w:uiPriority w:val="11"/>
    <w:rsid w:val="00217143"/>
    <w:rPr>
      <w:rFonts w:ascii="Montserrat Black" w:hAnsi="Montserrat Black"/>
      <w:color w:val="235B4E"/>
      <w:kern w:val="28"/>
      <w:sz w:val="28"/>
      <w:szCs w:val="28"/>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aliases w:val="Tabla Microsoft Servicios"/>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057AD0"/>
    <w:rPr>
      <w:color w:val="0000FF" w:themeColor="hyperlink"/>
      <w:u w:val="single"/>
    </w:rPr>
  </w:style>
  <w:style w:type="table" w:styleId="Tablaconcuadrcula1Claro-nfasis2">
    <w:name w:val="Grid Table 1 Light Accent 2"/>
    <w:basedOn w:val="Tablanormal"/>
    <w:uiPriority w:val="46"/>
    <w:rsid w:val="00057AD0"/>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character" w:styleId="Mencinsinresolver">
    <w:name w:val="Unresolved Mention"/>
    <w:basedOn w:val="Fuentedeprrafopredeter"/>
    <w:uiPriority w:val="99"/>
    <w:semiHidden/>
    <w:unhideWhenUsed/>
    <w:rsid w:val="007B7E00"/>
    <w:rPr>
      <w:color w:val="605E5C"/>
      <w:shd w:val="clear" w:color="auto" w:fill="E1DFDD"/>
    </w:rPr>
  </w:style>
  <w:style w:type="table" w:styleId="Tablanormal1">
    <w:name w:val="Plain Table 1"/>
    <w:basedOn w:val="Tablanormal"/>
    <w:uiPriority w:val="41"/>
    <w:rsid w:val="00C72784"/>
    <w:pPr>
      <w:spacing w:after="0" w:line="240" w:lineRule="auto"/>
    </w:pPr>
    <w:rPr>
      <w:rFonts w:eastAsiaTheme="minorHAnsi"/>
      <w:kern w:val="2"/>
      <w:sz w:val="24"/>
      <w:szCs w:val="24"/>
      <w:lang w:val="es-MX"/>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99"/>
    <w:rsid w:val="00EE686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clara">
    <w:name w:val="Grid Table Light"/>
    <w:basedOn w:val="Tablanormal"/>
    <w:uiPriority w:val="99"/>
    <w:rsid w:val="00EE686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DC1">
    <w:name w:val="toc 1"/>
    <w:basedOn w:val="Normal"/>
    <w:next w:val="Normal"/>
    <w:autoRedefine/>
    <w:uiPriority w:val="39"/>
    <w:unhideWhenUsed/>
    <w:rsid w:val="00B76CBE"/>
    <w:pPr>
      <w:spacing w:after="100"/>
    </w:pPr>
  </w:style>
  <w:style w:type="paragraph" w:styleId="TDC2">
    <w:name w:val="toc 2"/>
    <w:basedOn w:val="Normal"/>
    <w:next w:val="Normal"/>
    <w:autoRedefine/>
    <w:uiPriority w:val="39"/>
    <w:unhideWhenUsed/>
    <w:rsid w:val="00B76CBE"/>
    <w:pPr>
      <w:spacing w:after="100"/>
      <w:ind w:left="220"/>
    </w:pPr>
  </w:style>
  <w:style w:type="paragraph" w:styleId="TDC3">
    <w:name w:val="toc 3"/>
    <w:basedOn w:val="Normal"/>
    <w:next w:val="Normal"/>
    <w:autoRedefine/>
    <w:uiPriority w:val="39"/>
    <w:unhideWhenUsed/>
    <w:rsid w:val="00B76CBE"/>
    <w:pPr>
      <w:spacing w:after="100"/>
      <w:ind w:left="440"/>
    </w:pPr>
  </w:style>
  <w:style w:type="paragraph" w:styleId="NormalWeb">
    <w:name w:val="Normal (Web)"/>
    <w:basedOn w:val="Normal"/>
    <w:uiPriority w:val="99"/>
    <w:semiHidden/>
    <w:unhideWhenUsed/>
    <w:rsid w:val="00265FDA"/>
    <w:pPr>
      <w:spacing w:before="100" w:beforeAutospacing="1" w:after="100" w:afterAutospacing="1" w:line="240" w:lineRule="auto"/>
    </w:pPr>
    <w:rPr>
      <w:rFonts w:ascii="Times New Roman" w:hAnsi="Times New Roman" w:cs="Times New Roman"/>
      <w:color w:val="auto"/>
      <w:sz w:val="24"/>
      <w:szCs w:val="24"/>
      <w:lang w:eastAsia="es-MX"/>
    </w:rPr>
  </w:style>
  <w:style w:type="character" w:styleId="CdigoHTML">
    <w:name w:val="HTML Code"/>
    <w:basedOn w:val="Fuentedeprrafopredeter"/>
    <w:uiPriority w:val="99"/>
    <w:semiHidden/>
    <w:unhideWhenUsed/>
    <w:rsid w:val="00265FDA"/>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714821">
      <w:bodyDiv w:val="1"/>
      <w:marLeft w:val="0"/>
      <w:marRight w:val="0"/>
      <w:marTop w:val="0"/>
      <w:marBottom w:val="0"/>
      <w:divBdr>
        <w:top w:val="none" w:sz="0" w:space="0" w:color="auto"/>
        <w:left w:val="none" w:sz="0" w:space="0" w:color="auto"/>
        <w:bottom w:val="none" w:sz="0" w:space="0" w:color="auto"/>
        <w:right w:val="none" w:sz="0" w:space="0" w:color="auto"/>
      </w:divBdr>
    </w:div>
    <w:div w:id="1507400516">
      <w:bodyDiv w:val="1"/>
      <w:marLeft w:val="0"/>
      <w:marRight w:val="0"/>
      <w:marTop w:val="0"/>
      <w:marBottom w:val="0"/>
      <w:divBdr>
        <w:top w:val="none" w:sz="0" w:space="0" w:color="auto"/>
        <w:left w:val="none" w:sz="0" w:space="0" w:color="auto"/>
        <w:bottom w:val="none" w:sz="0" w:space="0" w:color="auto"/>
        <w:right w:val="none" w:sz="0" w:space="0" w:color="auto"/>
      </w:divBdr>
    </w:div>
    <w:div w:id="1514951230">
      <w:bodyDiv w:val="1"/>
      <w:marLeft w:val="0"/>
      <w:marRight w:val="0"/>
      <w:marTop w:val="0"/>
      <w:marBottom w:val="0"/>
      <w:divBdr>
        <w:top w:val="none" w:sz="0" w:space="0" w:color="auto"/>
        <w:left w:val="none" w:sz="0" w:space="0" w:color="auto"/>
        <w:bottom w:val="none" w:sz="0" w:space="0" w:color="auto"/>
        <w:right w:val="none" w:sz="0" w:space="0" w:color="auto"/>
      </w:divBdr>
    </w:div>
    <w:div w:id="18113577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3</Pages>
  <Words>590</Words>
  <Characters>3245</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3828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Lelo de Larrea Polanco</cp:lastModifiedBy>
  <cp:revision>68</cp:revision>
  <cp:lastPrinted>2026-01-20T21:57:00Z</cp:lastPrinted>
  <dcterms:created xsi:type="dcterms:W3CDTF">2026-02-13T01:04:00Z</dcterms:created>
  <dcterms:modified xsi:type="dcterms:W3CDTF">2026-06-01T21:49:00Z</dcterms:modified>
  <cp:category/>
</cp:coreProperties>
</file>