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Entregable 7. Reporte Técnico del Sistema Vida Saludable (Ciclo 2)</w:t>
      </w:r>
    </w:p>
    <w:p/>
    <w:p>
      <w:r>
        <w:t>Este documento concentra, en un solo lugar, toda la información relevante del subproyecto **vida-saludable**. Aquí se describen la visión del sistema, su arquitectura, la configuración operativa, el modelo de datos, los scripts disponibles, los riesgos, las métricas y el plan de trabajo inmediato sin depender de referencias externas.</w:t>
      </w:r>
    </w:p>
    <w:p/>
    <w:p>
      <w:pPr>
        <w:pStyle w:val="Heading2"/>
      </w:pPr>
      <w:r>
        <w:t>1. Propósito y Alcance</w:t>
      </w:r>
    </w:p>
    <w:p>
      <w:pPr>
        <w:pStyle w:val="ListBullet"/>
      </w:pPr>
      <w:r>
        <w:t>Documentar de forma íntegra la solución de carga de tamizajes escolares ciclo 2, tomando como base el Plan Maestro RUP versión 1.1.</w:t>
      </w:r>
    </w:p>
    <w:p>
      <w:pPr>
        <w:pStyle w:val="ListBullet"/>
      </w:pPr>
      <w:r>
        <w:t>Explicar el flujo operativo completo: preparación de insumos, validación, inserción en PostgreSQL, verificación y reportería.</w:t>
      </w:r>
    </w:p>
    <w:p>
      <w:pPr>
        <w:pStyle w:val="ListBullet"/>
      </w:pPr>
      <w:r>
        <w:t>Inventariar y describir los activos técnicos (scripts, datos, DDL, estadísticas, reportes y configuraciones) incluidos en el repositorio.</w:t>
      </w:r>
    </w:p>
    <w:p>
      <w:pPr>
        <w:pStyle w:val="ListBullet"/>
      </w:pPr>
      <w:r>
        <w:t>Consolidar riesgos, métricas, KPIs y backlog para facilitar la continuidad operativa y la evolución del sistema.</w:t>
      </w:r>
    </w:p>
    <w:p/>
    <w:p>
      <w:pPr>
        <w:pStyle w:val="Heading2"/>
      </w:pPr>
      <w:r>
        <w:t>2. Inventario Detallado del Repositorio</w:t>
      </w:r>
    </w:p>
    <w:p>
      <w:pPr>
        <w:pStyle w:val="ListBullet"/>
      </w:pPr>
      <w:r>
        <w:t>**Plan Maestro y anexos:** resumen ejecutivo del proyecto, lineamientos metodológicos, criterios de aceptación, registro de riesgos, métricas esperadas y cronograma del MVP.</w:t>
      </w:r>
    </w:p>
    <w:p>
      <w:pPr>
        <w:pStyle w:val="ListBullet"/>
      </w:pPr>
      <w:r>
        <w:t>**Visión y alcance:** declaración del propósito del sistema, beneficios esperados, supuestos y criterios de éxito (tiempos de carga, cobertura de pruebas, cero datos sensibles en el repositorio).</w:t>
      </w:r>
    </w:p>
    <w:p>
      <w:pPr>
        <w:pStyle w:val="ListBullet"/>
      </w:pPr>
      <w:r>
        <w:t>**Arquitectura y diagramas:** descripciones de la vista lógica, procesos, manejo de errores, despliegue en entornos Python + PostgreSQL y principios de diseño (simplicidad, seguridad, confiabilidad, rendimiento, observabilidad).</w:t>
      </w:r>
    </w:p>
    <w:p>
      <w:pPr>
        <w:pStyle w:val="ListBullet"/>
      </w:pPr>
      <w:r>
        <w:t>**Modelo de datos:** ERD, DDL para `tamizados_con_sin_reporte_c2` y `menor_evaluado`, reglas de integridad, diccionario de datos y notas sobre la aceptación de CSV mínimos.</w:t>
      </w:r>
    </w:p>
    <w:p>
      <w:pPr>
        <w:pStyle w:val="ListBullet"/>
      </w:pPr>
      <w:r>
        <w:t>**Stakeholders:** roles principales (PO, operadores, desarrollador, DBA, QA, DevOps, seguridad) con nivel de involucramiento y matriz RACI.</w:t>
      </w:r>
    </w:p>
    <w:p>
      <w:pPr>
        <w:pStyle w:val="ListBullet"/>
      </w:pPr>
      <w:r>
        <w:t>**Casos de uso:** ocho UC detallados que abarcan carga de CSV, validaciones, inserción, manejo de errores, reportería, configuración y consulta de logs.</w:t>
      </w:r>
    </w:p>
    <w:p>
      <w:pPr>
        <w:pStyle w:val="ListBullet"/>
      </w:pPr>
      <w:r>
        <w:t>**Análisis de riesgos:** matriz con probabilidad, impacto, mitigación y contingencia para doce riesgos (exposición de datos, caídas de conexión, duplicados, rendimiento, vulnerabilidades, etc.).</w:t>
      </w:r>
    </w:p>
    <w:p>
      <w:pPr>
        <w:pStyle w:val="ListBullet"/>
      </w:pPr>
      <w:r>
        <w:t>**Plan de tareas:** lista secuencial orientada a agentes IA con instrucciones para estructurar el proyecto, modularizar el código, instrumentar pruebas, habilitar CI y reforzar logging/auditoría.</w:t>
      </w:r>
    </w:p>
    <w:p>
      <w:pPr>
        <w:pStyle w:val="ListBullet"/>
      </w:pPr>
      <w:r>
        <w:t>**Código operativo:** `load_tamizajes.py` como CLI principal y un conjunto de scripts auxiliares agrupados en `scripts/` (carga sin validación, comparativos, limpieza de CSV, verificación post-carga, estadísticas, etc.).</w:t>
      </w:r>
    </w:p>
    <w:p>
      <w:pPr>
        <w:pStyle w:val="ListBullet"/>
      </w:pPr>
      <w:r>
        <w:t>**Datos y evidencias:** CSV sanitizados por ciclo, plantillas de ejemplo, DDLs en `db/`, reportes textuales y CSV con métricas de conteos, comparaciones y distribución estadística.</w:t>
      </w:r>
    </w:p>
    <w:p/>
    <w:p>
      <w:pPr>
        <w:pStyle w:val="Heading2"/>
      </w:pPr>
      <w:r>
        <w:t>3. Evidencias de Datos, Esquemas y Reportes</w:t>
      </w:r>
    </w:p>
    <w:p>
      <w:pPr>
        <w:pStyle w:val="ListBullet"/>
      </w:pPr>
      <w:r>
        <w:t>**Datasets sanitizados:** existen archivos `clean_CICLO_1.csv`, `clean_CICLO_2.csv`, `filtered_CICLO_1.csv` y una plantilla `data.example.csv` con los encabezados oficiales `CVE_CURP`, `CVE_ESCUELA`, `ID_TURNO`, `REF_TELEFONO`, `REF_CORREO_RESPONSABLE`, `ID_CICLO_ESCOLAR`, `ESTATUS_REPORTE`. Estos archivos permiten validar la CLI en modo `dry-run` sin exponer información sensible.</w:t>
      </w:r>
    </w:p>
    <w:p>
      <w:pPr>
        <w:pStyle w:val="ListBullet"/>
      </w:pPr>
      <w:r>
        <w:t>**Esquemas físicos:** los DDL `ddl_tamizados.sql` y `ddl_menor_evaluado.sql` definen claves primarias (`cve_curp` y `cve_curp + cve_escuela + id_ciclo_escolar` respectivamente), campos obligatorios (`id_turno`, `id_ciclo_escolar`) y restricciones de formato (regex de CURP, correos válidos, turnos `1-5`, estatus permitidos). También se instalan índices por escuela y estatus para agilizar consultas.</w:t>
      </w:r>
    </w:p>
    <w:p>
      <w:pPr>
        <w:pStyle w:val="ListBullet"/>
      </w:pPr>
      <w:r>
        <w:t>**Reportes comparativos:** los estudios de reconciliación entre `tamizados_con_sin_reporte` y `tamizados_con_sin_reporte_c2` muestran 3,900,159 CURP vs 3,767,575 CURP, con una intersección de 3,758,384 registros (96.36% respecto al padrón histórico y 99.76% respecto al padrón del ciclo 2). Los conjuntos `a_not_b_full.csv` y `b_not_a_full.csv` contienen los casos fuera de intersección.</w:t>
      </w:r>
    </w:p>
    <w:p>
      <w:pPr>
        <w:pStyle w:val="ListBullet"/>
      </w:pPr>
      <w:r>
        <w:t>**Métricas y conteos tabulares:**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Total de registros</w:t>
            </w:r>
          </w:p>
        </w:tc>
      </w:tr>
      <w:tr>
        <w:tc>
          <w:tcPr>
            <w:tcW w:type="dxa" w:w="4320"/>
          </w:tcPr>
          <w:p>
            <w:r/>
            <w:r>
              <w:t>-------</w:t>
            </w:r>
          </w:p>
        </w:tc>
        <w:tc>
          <w:tcPr>
            <w:tcW w:type="dxa" w:w="4320"/>
          </w:tcPr>
          <w:p>
            <w:r/>
            <w:r>
              <w:t>--------------------</w:t>
            </w:r>
          </w:p>
        </w:tc>
      </w:tr>
      <w:tr>
        <w:tc>
          <w:tcPr>
            <w:tcW w:type="dxa" w:w="4320"/>
          </w:tcPr>
          <w:p>
            <w:r/>
            <w:r>
              <w:t>`tamizados_con_sin_reporte_c2`</w:t>
            </w:r>
          </w:p>
        </w:tc>
        <w:tc>
          <w:tcPr>
            <w:tcW w:type="dxa" w:w="4320"/>
          </w:tcPr>
          <w:p>
            <w:r/>
            <w:r>
              <w:t>3,767,575</w:t>
            </w:r>
          </w:p>
        </w:tc>
      </w:tr>
      <w:tr>
        <w:tc>
          <w:tcPr>
            <w:tcW w:type="dxa" w:w="4320"/>
          </w:tcPr>
          <w:p>
            <w:r/>
            <w:r>
              <w:t>`tamizados_con_sin_reporte`</w:t>
            </w:r>
          </w:p>
        </w:tc>
        <w:tc>
          <w:tcPr>
            <w:tcW w:type="dxa" w:w="4320"/>
          </w:tcPr>
          <w:p>
            <w:r/>
            <w:r>
              <w:t>3,900,159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---------</w:t>
            </w:r>
          </w:p>
        </w:tc>
        <w:tc>
          <w:tcPr>
            <w:tcW w:type="dxa" w:w="4320"/>
          </w:tcPr>
          <w:p>
            <w:r/>
            <w:r>
              <w:t>-------</w:t>
            </w:r>
          </w:p>
        </w:tc>
      </w:tr>
      <w:tr>
        <w:tc>
          <w:tcPr>
            <w:tcW w:type="dxa" w:w="4320"/>
          </w:tcPr>
          <w:p>
            <w:r/>
            <w:r>
              <w:t>Total A (histórico)</w:t>
            </w:r>
          </w:p>
        </w:tc>
        <w:tc>
          <w:tcPr>
            <w:tcW w:type="dxa" w:w="4320"/>
          </w:tcPr>
          <w:p>
            <w:r/>
            <w:r>
              <w:t>3,900,159</w:t>
            </w:r>
          </w:p>
        </w:tc>
      </w:tr>
      <w:tr>
        <w:tc>
          <w:tcPr>
            <w:tcW w:type="dxa" w:w="4320"/>
          </w:tcPr>
          <w:p>
            <w:r/>
            <w:r>
              <w:t>Total B (ciclo 2)</w:t>
            </w:r>
          </w:p>
        </w:tc>
        <w:tc>
          <w:tcPr>
            <w:tcW w:type="dxa" w:w="4320"/>
          </w:tcPr>
          <w:p>
            <w:r/>
            <w:r>
              <w:t>3,767,575</w:t>
            </w:r>
          </w:p>
        </w:tc>
      </w:tr>
      <w:tr>
        <w:tc>
          <w:tcPr>
            <w:tcW w:type="dxa" w:w="4320"/>
          </w:tcPr>
          <w:p>
            <w:r/>
            <w:r>
              <w:t>Distinct A</w:t>
            </w:r>
          </w:p>
        </w:tc>
        <w:tc>
          <w:tcPr>
            <w:tcW w:type="dxa" w:w="4320"/>
          </w:tcPr>
          <w:p>
            <w:r/>
            <w:r>
              <w:t>3,900,159</w:t>
            </w:r>
          </w:p>
        </w:tc>
      </w:tr>
      <w:tr>
        <w:tc>
          <w:tcPr>
            <w:tcW w:type="dxa" w:w="4320"/>
          </w:tcPr>
          <w:p>
            <w:r/>
            <w:r>
              <w:t>Distinct B</w:t>
            </w:r>
          </w:p>
        </w:tc>
        <w:tc>
          <w:tcPr>
            <w:tcW w:type="dxa" w:w="4320"/>
          </w:tcPr>
          <w:p>
            <w:r/>
            <w:r>
              <w:t>3,767,575</w:t>
            </w:r>
          </w:p>
        </w:tc>
      </w:tr>
      <w:tr>
        <w:tc>
          <w:tcPr>
            <w:tcW w:type="dxa" w:w="4320"/>
          </w:tcPr>
          <w:p>
            <w:r/>
            <w:r>
              <w:t>Intersección</w:t>
            </w:r>
          </w:p>
        </w:tc>
        <w:tc>
          <w:tcPr>
            <w:tcW w:type="dxa" w:w="4320"/>
          </w:tcPr>
          <w:p>
            <w:r/>
            <w:r>
              <w:t>3,758,384</w:t>
            </w:r>
          </w:p>
        </w:tc>
      </w:tr>
      <w:tr>
        <w:tc>
          <w:tcPr>
            <w:tcW w:type="dxa" w:w="4320"/>
          </w:tcPr>
          <w:p>
            <w:r/>
            <w:r>
              <w:t>A minus B</w:t>
            </w:r>
          </w:p>
        </w:tc>
        <w:tc>
          <w:tcPr>
            <w:tcW w:type="dxa" w:w="4320"/>
          </w:tcPr>
          <w:p>
            <w:r/>
            <w:r>
              <w:t>141,775</w:t>
            </w:r>
          </w:p>
        </w:tc>
      </w:tr>
      <w:tr>
        <w:tc>
          <w:tcPr>
            <w:tcW w:type="dxa" w:w="4320"/>
          </w:tcPr>
          <w:p>
            <w:r/>
            <w:r>
              <w:t>B minus A</w:t>
            </w:r>
          </w:p>
        </w:tc>
        <w:tc>
          <w:tcPr>
            <w:tcW w:type="dxa" w:w="4320"/>
          </w:tcPr>
          <w:p>
            <w:r/>
            <w:r>
              <w:t>9,191</w:t>
            </w:r>
          </w:p>
        </w:tc>
      </w:tr>
      <w:tr>
        <w:tc>
          <w:tcPr>
            <w:tcW w:type="dxa" w:w="4320"/>
          </w:tcPr>
          <w:p>
            <w:r/>
            <w:r>
              <w:t>Duplicados en A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Duplicados en B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</w:tbl>
    <w:p/>
    <w:p>
      <w:pPr>
        <w:pStyle w:val="ListBullet"/>
      </w:pPr>
      <w:r>
        <w:t>**Estadísticas operativas:** los reportes `estadisticas_basicas.txt`, `estadisticas_utf8.txt` y `estados_por_ciclo.txt` cuantifican 6,295,949 registros totales (63% ciclo 1 y 37% ciclo 2), distribución por turno (84% turno 1, 15% turno 2, restante en turnos 3-5), estatus (73% con reporte descargado) y cobertura de datos de contacto (&gt;99.9% con correo y teléfono). El análisis por entidad federativa destaca concentraciones en Estado de México, Veracruz, Chiapas, Puebla, Ciudad de México y Guanajuato.</w:t>
      </w:r>
    </w:p>
    <w:p>
      <w:pPr>
        <w:pStyle w:val="ListBullet"/>
      </w:pPr>
      <w:r>
        <w:t>**Monitoreo puntual:** `db_counts.py` ofrece conteos rápidos por tabla, `copy_csv_to_table.py` ejecuta COPY FROM STDIN con delimitador configurable y `stats_rapido.py` reproduce las estadísticas anteriores con salida en texto plano.</w:t>
      </w:r>
    </w:p>
    <w:p/>
    <w:p>
      <w:pPr>
        <w:pStyle w:val="Heading2"/>
      </w:pPr>
      <w:r>
        <w:t>4. Contexto del Plan Maestro</w:t>
      </w:r>
    </w:p>
    <w:p>
      <w:pPr>
        <w:pStyle w:val="ListBullet"/>
      </w:pPr>
      <w:r>
        <w:t>**Versión y estado:** Plan Maestro RUP v1.1 (6 de noviembre de 2025), marcado como “Planificación / MVP entregado”, pues ya existe un script funcional y se busca formalizar la entrega y las mejoras futuras.</w:t>
      </w:r>
    </w:p>
    <w:p>
      <w:pPr>
        <w:pStyle w:val="ListBullet"/>
      </w:pPr>
      <w:r>
        <w:t>**Alcance vigente:** incluye el loader `load_tamizajes.py`, la documentación técnica (arquitectura, modelo, casos de uso, riesgos), los artefactos operativos (`README`, `requirements`, DDL) y la evidencia de ejecución.</w:t>
      </w:r>
    </w:p>
    <w:p>
      <w:pPr>
        <w:pStyle w:val="ListBullet"/>
      </w:pPr>
      <w:r>
        <w:t>**Criterios de aceptación:** corrida exitosa en entorno controlado, coincidencia entre registros insertados y filas válidas, ausencia de datos sensibles en el repositorio y archivo del reporte final.</w:t>
      </w:r>
    </w:p>
    <w:p>
      <w:pPr>
        <w:pStyle w:val="ListBullet"/>
      </w:pPr>
      <w:r>
        <w:t>**Backlog estratégico:** modularización del loader, implementación de flags no interactivos, logging estructurado, tabla de auditoría, separación por capas (configuración, validadores, DB, CLI) y suites de pruebas automatizadas.</w:t>
      </w:r>
    </w:p>
    <w:p/>
    <w:p>
      <w:pPr>
        <w:pStyle w:val="Heading2"/>
      </w:pPr>
      <w:r>
        <w:t>5. Visión y Beneficios del Producto</w:t>
      </w:r>
    </w:p>
    <w:p>
      <w:pPr>
        <w:pStyle w:val="ListBullet"/>
      </w:pPr>
      <w:r>
        <w:t>**Propósito:** ofrecer una herramienta de línea de comandos que automatice la lectura, validación y carga de CSV con tamizajes hacia PostgreSQL 14, reduciendo tiempos operativos y riesgos por errores manuales.</w:t>
      </w:r>
    </w:p>
    <w:p>
      <w:pPr>
        <w:pStyle w:val="ListBullet"/>
      </w:pPr>
      <w:r>
        <w:t>**Beneficios clave:** validación previa del 100% de registros, trazabilidad completa mediante logs y reportes, manejo seguro de credenciales con `.env`, reducción de reprocesos y evidencia de cada corrida.</w:t>
      </w:r>
    </w:p>
    <w:p>
      <w:pPr>
        <w:pStyle w:val="ListBullet"/>
      </w:pPr>
      <w:r>
        <w:t>**Alcance inicial:** CLI, validaciones, inserción transaccional y reportería básica. Quedan fuera (en esta fase) una GUI y reportes visuales avanzados, aunque existen scripts que facilitan la construcción de dashboards.</w:t>
      </w:r>
    </w:p>
    <w:p>
      <w:pPr>
        <w:pStyle w:val="ListBullet"/>
      </w:pPr>
      <w:r>
        <w:t>**Metas cuantitativas:** archivos de hasta 100,000 registros en menos de 5 minutos, cobertura de pruebas ≥ 80% en componentes críticos, cero credenciales ni datos sensibles en el repositorio y tiempo de respuesta aceptable para lotes de 10,000 registros (&lt;30 segundos).</w:t>
      </w:r>
    </w:p>
    <w:p/>
    <w:p>
      <w:pPr>
        <w:pStyle w:val="Heading2"/>
      </w:pPr>
      <w:r>
        <w:t>6. Flujo Operativo End-to-End</w:t>
      </w:r>
    </w:p>
    <w:p>
      <w:pPr>
        <w:pStyle w:val="ListNumber"/>
      </w:pPr>
      <w:r>
        <w:t>**Preparación del entorno:** clonar el repositorio, crear entorno virtual, instalar dependencias, copiar `.env.sample` a `.env`, definir credenciales y parámetros (host, puerto, DB, usuario, contraseña, `BATCH_SIZE`, `DUPLICATE_MODE`, `MAX_INVALID_PERCENTAGE`, `DB_CONNECTION_TIMEOUT`).</w:t>
      </w:r>
    </w:p>
    <w:p>
      <w:pPr>
        <w:pStyle w:val="ListNumber"/>
      </w:pPr>
      <w:r>
        <w:t>**Selección del modo de carga:** ejecutar `load_tamizajes.py` para cargas con validaciones o `load_raw_no_validation.py`/`copy_csv_to_table.py` para cargas controladas por DBA mediante COPY.</w:t>
      </w:r>
    </w:p>
    <w:p>
      <w:pPr>
        <w:pStyle w:val="ListNumber"/>
      </w:pPr>
      <w:r>
        <w:t>**Lectura y saneamiento:** auto-detección del delimitador (`^`, `,`, `|`, `;`, `\t`), estandarización de encabezados, rellenado de columnas faltantes con `NULL` en el modo mínimo y conversión a mayúsculas donde aplica.</w:t>
      </w:r>
    </w:p>
    <w:p>
      <w:pPr>
        <w:pStyle w:val="ListNumber"/>
      </w:pPr>
      <w:r>
        <w:t>**Validaciones:** comprobación de estructura mínima, CURP conforme a regex oficial, correos, teléfonos, turnos (`1-5`), estatus, duplicados y umbral de errores permitido (`MAX_INVALID_PERCENTAGE`).</w:t>
      </w:r>
    </w:p>
    <w:p>
      <w:pPr>
        <w:pStyle w:val="ListNumber"/>
      </w:pPr>
      <w:r>
        <w:t>**Inserción en PostgreSQL:** uso de `psycopg2.extras.execute_batch` con tamaño configurable (default 1000) y transacciones con rollback automático ante fallos.</w:t>
      </w:r>
    </w:p>
    <w:p>
      <w:pPr>
        <w:pStyle w:val="ListNumber"/>
      </w:pPr>
      <w:r>
        <w:t>**Post-operación:** ejecución de `post_load_check.py` para reconciliar CURPs entre CSV y tabla, generación de estadísticas (`generate_statistics.py`, `stats_rapido.py`), exportación de reportes y archivo de la evidencia (`logs/`, `reportes/`, `salida_*.txt`).</w:t>
      </w:r>
    </w:p>
    <w:p>
      <w:pPr>
        <w:pStyle w:val="ListNumber"/>
      </w:pPr>
      <w:r>
        <w:t>**Modos alternos:** `--dry-run` para validar sin insertar, `--no-validate` para normalizar sin reglas de negocio, `--yes` para ejecuciones no interactivas y `--no-utf-icons` para consolas que requieren ASCII puro.</w:t>
      </w:r>
    </w:p>
    <w:p/>
    <w:p>
      <w:pPr>
        <w:pStyle w:val="Heading2"/>
      </w:pPr>
      <w:r>
        <w:t>7. Arquitectura y Componentes</w:t>
      </w:r>
    </w:p>
    <w:p>
      <w:pPr>
        <w:pStyle w:val="ListBullet"/>
      </w:pPr>
      <w:r>
        <w:t>**CLI monolítica organizada en secciones:** imports, constantes, validadores, funciones utilitarias y `main()`; preparada para separarse en módulos (`config`, `db`, `validators`, `cli`) según lo dicta el plan de modularización.</w:t>
      </w:r>
    </w:p>
    <w:p>
      <w:pPr>
        <w:pStyle w:val="ListBullet"/>
      </w:pPr>
      <w:r>
        <w:t>**Principios arquitectónicos:** simplicidad (script único), seguridad (credenciales fuera del código), confiabilidad (transacciones con rollback, manejo de `IntegrityError` y `OperationalError`), rendimiento (batch insert y COPY) y observabilidad básica (resúmenes en consola, archivos de salida, logs).</w:t>
      </w:r>
    </w:p>
    <w:p>
      <w:pPr>
        <w:pStyle w:val="ListBullet"/>
      </w:pPr>
      <w:r>
        <w:t>**Despliegue objetivo:** entornos Windows/Linux/macOS con Python 3.10+, PostgreSQL 14 en puerto 5432, dependencias mínimas (`pandas`, `psycopg2-binary`, `python-dotenv`) y herramientas de desarrollo (`pytest`, `black`, `flake8`, `pylint`) para las fases de mejora.</w:t>
      </w:r>
    </w:p>
    <w:p>
      <w:pPr>
        <w:pStyle w:val="ListBullet"/>
      </w:pPr>
      <w:r>
        <w:t>**Manejo de errores:** estrategias definidas para archivos inexistentes, CSV mal formados, fallos de conexión, errores de inserción y validaciones, con acciones específicas (logs, exit codes, reintentos, rollback, reportes detallados).</w:t>
      </w:r>
    </w:p>
    <w:p/>
    <w:p>
      <w:pPr>
        <w:pStyle w:val="Heading2"/>
      </w:pPr>
      <w:r>
        <w:t>8. Configuración y Parámetros Operativos</w:t>
      </w:r>
    </w:p>
    <w:p>
      <w:pPr>
        <w:pStyle w:val="ListBullet"/>
      </w:pPr>
      <w:r>
        <w:t>**Variables de entorno:** credenciales de DB, `BATCH_SIZE` (1-10,000), `DUPLICATE_MODE` (`skip` o `fail`), `MAX_INVALID_PERCENTAGE` (0-100) y `DB_CONNECTION_TIMEOUT` (segundos).</w:t>
      </w:r>
    </w:p>
    <w:p>
      <w:pPr>
        <w:pStyle w:val="ListBullet"/>
      </w:pPr>
      <w:r>
        <w:t>**Flags del CLI:** `--dry-run`, `--yes`, `--no-utf-icons`, `--delimiter`, `--target-table`, `--no-validate`, `--batch-size`, `--duplicate-mode`.</w:t>
      </w:r>
    </w:p>
    <w:p>
      <w:pPr>
        <w:pStyle w:val="ListBullet"/>
      </w:pPr>
      <w:r>
        <w:t>**Delimitadores soportados:** `^` (default), coma, barra vertical, punto y coma y tabulador; se detecta automáticamente y puede forzarse con `--delimiter`.</w:t>
      </w:r>
    </w:p>
    <w:p>
      <w:pPr>
        <w:pStyle w:val="ListBullet"/>
      </w:pPr>
      <w:r>
        <w:t>**Estrategia de interacción:** si los registros inválidos superan el porcentaje permitido, el sistema solicita confirmación antes de continuar; el modo `--yes` omite la confirmación para orquestaciones automatizadas.</w:t>
      </w:r>
    </w:p>
    <w:p/>
    <w:p>
      <w:pPr>
        <w:pStyle w:val="Heading2"/>
      </w:pPr>
      <w:r>
        <w:t>9. Modelo de Datos y Esquemas</w:t>
      </w:r>
    </w:p>
    <w:p>
      <w:pPr>
        <w:pStyle w:val="ListBullet"/>
      </w:pPr>
      <w:r>
        <w:t>**`tamizados_con_sin_reporte_c2`:** tabla simplificada con PK en `cve_curp`, columnas opcionales (`cve_escuela`, `id_turno`, `ref_correo`, `ref_telefono`, `estatus_reporte`) e índices por escuela y estatus. Pensada para ingestiones rápidas con datos mínimos.</w:t>
      </w:r>
    </w:p>
    <w:p>
      <w:pPr>
        <w:pStyle w:val="ListBullet"/>
      </w:pPr>
      <w:r>
        <w:t>**`menor_evaluado`:** tabla extendida con PK compuesta (`cve_curp`, `cve_escuela`, `id_ciclo_escolar`), campos obligatorios (`id_turno`, `id_ciclo_escolar`) y controles de dominio (CURP, correo, turno, estatus). Es el destino principal del loader con validaciones activas.</w:t>
      </w:r>
    </w:p>
    <w:p>
      <w:pPr>
        <w:pStyle w:val="ListBullet"/>
      </w:pPr>
      <w:r>
        <w:t>**Reglas clave:** CURP en mayúsculas y con regex oficial, correos con formato válido, turnos limitados a `1-5`, estatus `REPORTE DESCARGADO` o `SIN REPORTE`, teléfonos depurados a dígitos y separadores permitidos.</w:t>
      </w:r>
    </w:p>
    <w:p>
      <w:pPr>
        <w:pStyle w:val="ListBullet"/>
      </w:pPr>
      <w:r>
        <w:t>**Soporte a CSV mínimos:** si únicamente llegan `CVE_CURP`, `REF_CORREO_RESPONSABLE` y `REF_TELEFONO`, el loader rellena con `NULL` las columnas faltantes, lo cual es coherente con haber hecho de `cve_escuela` un campo opcional en la tabla simplificada.</w:t>
      </w:r>
    </w:p>
    <w:p/>
    <w:p>
      <w:pPr>
        <w:pStyle w:val="Heading2"/>
      </w:pPr>
      <w:r>
        <w:t>10. Stakeholders y Gobernanza</w:t>
      </w:r>
    </w:p>
    <w:p>
      <w:pPr>
        <w:pStyle w:val="ListBullet"/>
      </w:pPr>
      <w:r>
        <w:t>**Product Owner:** prioriza requisitos y valida entregables; participación alta en cada hito.</w:t>
      </w:r>
    </w:p>
    <w:p>
      <w:pPr>
        <w:pStyle w:val="ListBullet"/>
      </w:pPr>
      <w:r>
        <w:t>**Equipo de Salud / Operadores:** provee CSV, valida resultados, documenta incidencias; involucramiento medio.</w:t>
      </w:r>
    </w:p>
    <w:p>
      <w:pPr>
        <w:pStyle w:val="ListBullet"/>
      </w:pPr>
      <w:r>
        <w:t>**Arquitecto / Desarrollador Python:** diseña, implementa y da soporte al loader; responsabilidad alta.</w:t>
      </w:r>
    </w:p>
    <w:p>
      <w:pPr>
        <w:pStyle w:val="ListBullet"/>
      </w:pPr>
      <w:r>
        <w:t>**DBA:** ejecuta DDL, vigila integridad y rendimiento, gestiona respaldos; involucramiento medio-alto.</w:t>
      </w:r>
    </w:p>
    <w:p>
      <w:pPr>
        <w:pStyle w:val="ListBullet"/>
      </w:pPr>
      <w:r>
        <w:t>**QA / Tester:** diseña y ejecuta pruebas unitarias, de integración y UAT; rol intensivo durante construcción y transición.</w:t>
      </w:r>
    </w:p>
    <w:p>
      <w:pPr>
        <w:pStyle w:val="ListBullet"/>
      </w:pPr>
      <w:r>
        <w:t>**DevOps:** configura entornos, contenedores opcionales y pipelines de CI/CD; participación media.</w:t>
      </w:r>
    </w:p>
    <w:p>
      <w:pPr>
        <w:pStyle w:val="ListBullet"/>
      </w:pPr>
      <w:r>
        <w:t>**Seguridad / Cumplimiento:** revisa controles de datos sensibles y políticas de acceso; participación media.</w:t>
      </w:r>
    </w:p>
    <w:p>
      <w:pPr>
        <w:pStyle w:val="ListBullet"/>
      </w:pPr>
      <w:r>
        <w:t>**Interesados secundarios:** administradores de sistemas y usuarios institucionales que reciben reportes derivados.</w:t>
      </w:r>
    </w:p>
    <w:p/>
    <w:p>
      <w:pPr>
        <w:pStyle w:val="Heading2"/>
      </w:pPr>
      <w:r>
        <w:t>11. Casos de Uso y Escenarios de Prueba</w:t>
      </w:r>
    </w:p>
    <w:p>
      <w:pPr>
        <w:pStyle w:val="ListBullet"/>
      </w:pPr>
      <w:r>
        <w:t>**UC-01 Cargar datos desde CSV:** flujo completo desde la ejecución del comando hasta la confirmación de la transacción y la emisión del reporte.</w:t>
      </w:r>
    </w:p>
    <w:p>
      <w:pPr>
        <w:pStyle w:val="ListBullet"/>
      </w:pPr>
      <w:r>
        <w:t>**UC-02 Validar estructura:** comparación de encabezados con el esquema mínimo y reacción inmediata ante discrepancias.</w:t>
      </w:r>
    </w:p>
    <w:p>
      <w:pPr>
        <w:pStyle w:val="ListBullet"/>
      </w:pPr>
      <w:r>
        <w:t>**UC-03 Validar registros:** reglas por campo (CURP, correo, teléfono, turno, estatus) con bitácora de errores detallados.</w:t>
      </w:r>
    </w:p>
    <w:p>
      <w:pPr>
        <w:pStyle w:val="ListBullet"/>
      </w:pPr>
      <w:r>
        <w:t>**UC-04 Insertar datos:** inserciones por lotes con control transaccional, métricas de rendimiento y configuraciones para duplicados (`skip`/`fail`).</w:t>
      </w:r>
    </w:p>
    <w:p>
      <w:pPr>
        <w:pStyle w:val="ListBullet"/>
      </w:pPr>
      <w:r>
        <w:t>**UC-05 Manejar errores / rollback:** acciones frente a `IntegrityError`, `CheckViolation`, pérdida de conexión o timeouts, siempre con rollback y registro.</w:t>
      </w:r>
    </w:p>
    <w:p>
      <w:pPr>
        <w:pStyle w:val="ListBullet"/>
      </w:pPr>
      <w:r>
        <w:t>**UC-06 Generar reporte de carga:** estadísticas (totales, válidos, inválidos, duplicados, rendimiento) y, cuando aplica, archivos de rechazo.</w:t>
      </w:r>
    </w:p>
    <w:p>
      <w:pPr>
        <w:pStyle w:val="ListBullet"/>
      </w:pPr>
      <w:r>
        <w:t>**UC-07 Configurar sistema:** uso de `.env` y parámetros CLI para adecuar el entorno.</w:t>
      </w:r>
    </w:p>
    <w:p>
      <w:pPr>
        <w:pStyle w:val="ListBullet"/>
      </w:pPr>
      <w:r>
        <w:t>**UC-08 Consultar logs:** revisión de archivos `logs/` y reportes para diagnóstico post-mortem.</w:t>
      </w:r>
    </w:p>
    <w:p>
      <w:pPr>
        <w:pStyle w:val="ListBullet"/>
      </w:pPr>
      <w:r>
        <w:t>**Escenarios de prueba recomendados:** carga exitosa de 1,000 registros, CSV sin columnas clave, registros parcialmente inválidos, duplicados, desconexión de BD, ejecución de `--dry-run` y `--no-validate`.</w:t>
      </w:r>
    </w:p>
    <w:p/>
    <w:p>
      <w:pPr>
        <w:pStyle w:val="Heading2"/>
      </w:pPr>
      <w:r>
        <w:t>12. Scripts de Soporte Destacados</w:t>
      </w:r>
    </w:p>
    <w:p>
      <w:pPr>
        <w:pStyle w:val="ListBullet"/>
      </w:pPr>
      <w:r>
        <w:t>`load_raw_no_validation.py`: inserción masiva con COPY FROM STDIN, detección automática de delimitador y selección de tabla según encabezado.</w:t>
      </w:r>
    </w:p>
    <w:p>
      <w:pPr>
        <w:pStyle w:val="ListBullet"/>
      </w:pPr>
      <w:r>
        <w:t>`post_load_check.py`: compara CURPs del CSV contra la tabla destino y registra los hallazgos en `logs/post_load_check.txt`.</w:t>
      </w:r>
    </w:p>
    <w:p>
      <w:pPr>
        <w:pStyle w:val="ListBullet"/>
      </w:pPr>
      <w:r>
        <w:t>`generate_statistics.py`: calcula totales, distribución por turno/ciclo/estatus, top escuelas, duplicados y calidad de datos de contacto.</w:t>
      </w:r>
    </w:p>
    <w:p>
      <w:pPr>
        <w:pStyle w:val="ListBullet"/>
      </w:pPr>
      <w:r>
        <w:t>`check_table_pk.py` y `modify_pk_menor_evaluado.py`: verifican y ajustan la clave primaria de `menor_evaluado` durante migraciones.</w:t>
      </w:r>
    </w:p>
    <w:p>
      <w:pPr>
        <w:pStyle w:val="ListBullet"/>
      </w:pPr>
      <w:r>
        <w:t>`filter_wellformed_csv.py` y `clean_csv_for_loader.py`: normalizan delimitadores, corrigen encabezados y filtran registros válidos antes de la carga.</w:t>
      </w:r>
    </w:p>
    <w:p>
      <w:pPr>
        <w:pStyle w:val="ListBullet"/>
      </w:pPr>
      <w:r>
        <w:t>`generate_full_comparison_reports.py`: compara padrones entre ciclos y genera CSV con diferencias y métricas resumidas.</w:t>
      </w:r>
    </w:p>
    <w:p>
      <w:pPr>
        <w:pStyle w:val="ListBullet"/>
      </w:pPr>
      <w:r>
        <w:t>`db_counts.py`, `copy_csv_to_table.py`, `stats_rapido.py`: herramientas rápidas para conteos, ejecuciones COPY controladas y reportes estadísticos en consola.</w:t>
      </w:r>
    </w:p>
    <w:p>
      <w:pPr>
        <w:pStyle w:val="ListBullet"/>
      </w:pPr>
      <w:r>
        <w:t>Scripts adicionales (`analisis_avanzado.py`, `analisis_estados_por_ciclo.py`, `truncate_menor.py`, `prepare_env.ps1`, `markdownlint_local.py`, etc.) complementan el ecosistema con tareas de análisis, mantenimiento y estandarización documental.</w:t>
      </w:r>
    </w:p>
    <w:p/>
    <w:p>
      <w:pPr>
        <w:pStyle w:val="Heading2"/>
      </w:pPr>
      <w:r>
        <w:t>13. Calidad de Datos y Validaciones</w:t>
      </w:r>
    </w:p>
    <w:p>
      <w:pPr>
        <w:pStyle w:val="ListBullet"/>
      </w:pPr>
      <w:r>
        <w:t>**Estructura mínima:** `CVE_CURP`, `REF_CORREO_RESPONSABLE`, `REF_TELEFONO`. Para la tabla extendida se requieren `CVE_ESCUELA`, `ID_TURNO`, `ID_CICLO_ESCOLAR`.</w:t>
      </w:r>
    </w:p>
    <w:p>
      <w:pPr>
        <w:pStyle w:val="ListBullet"/>
      </w:pPr>
      <w:r>
        <w:t>**Validación por fila:** la función `validar_fila()` devuelve mensajes explicativos; los registros rechazados se guardan para seguimiento.</w:t>
      </w:r>
    </w:p>
    <w:p>
      <w:pPr>
        <w:pStyle w:val="ListBullet"/>
      </w:pPr>
      <w:r>
        <w:t>**Umbral de errores:** configurable mediante `MAX_INVALID_PERCENTAGE`; si se excede, el operador decide si continúa solo con registros válidos.</w:t>
      </w:r>
    </w:p>
    <w:p>
      <w:pPr>
        <w:pStyle w:val="ListBullet"/>
      </w:pPr>
      <w:r>
        <w:t>**Modos preventivos:** `--dry-run` para medir calidad y tiempo sin tocar la base, `--no-validate` para contextos controlados y `--yes` para automatizar decisiones.</w:t>
      </w:r>
    </w:p>
    <w:p>
      <w:pPr>
        <w:pStyle w:val="ListBullet"/>
      </w:pPr>
      <w:r>
        <w:t>**Respaldo de BD:** constraints de formato y clave aseguran que, aun si se omiten validaciones, la base rechace datos incorrectos.</w:t>
      </w:r>
    </w:p>
    <w:p/>
    <w:p>
      <w:pPr>
        <w:pStyle w:val="Heading2"/>
      </w:pPr>
      <w:r>
        <w:t>14. Operación por Escenarios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Escenario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Recomendación</w:t>
            </w:r>
          </w:p>
        </w:tc>
      </w:tr>
      <w:tr>
        <w:tc>
          <w:tcPr>
            <w:tcW w:type="dxa" w:w="4320"/>
          </w:tcPr>
          <w:p>
            <w:r/>
            <w:r>
              <w:t>-----------</w:t>
            </w:r>
          </w:p>
        </w:tc>
        <w:tc>
          <w:tcPr>
            <w:tcW w:type="dxa" w:w="4320"/>
          </w:tcPr>
          <w:p>
            <w:r/>
            <w:r>
              <w:t>---------------</w:t>
            </w:r>
          </w:p>
        </w:tc>
      </w:tr>
      <w:tr>
        <w:tc>
          <w:tcPr>
            <w:tcW w:type="dxa" w:w="4320"/>
          </w:tcPr>
          <w:p>
            <w:r/>
            <w:r>
              <w:t>Operación estándar</w:t>
            </w:r>
          </w:p>
        </w:tc>
        <w:tc>
          <w:tcPr>
            <w:tcW w:type="dxa" w:w="4320"/>
          </w:tcPr>
          <w:p>
            <w:r/>
            <w:r>
              <w:t>Ejecutar `load_tamizajes.py` con validaciones completas y conservar la salida de consola y los archivos `salida*.txt`.</w:t>
            </w:r>
          </w:p>
        </w:tc>
      </w:tr>
      <w:tr>
        <w:tc>
          <w:tcPr>
            <w:tcW w:type="dxa" w:w="4320"/>
          </w:tcPr>
          <w:p>
            <w:r/>
            <w:r>
              <w:t>Validación previa</w:t>
            </w:r>
          </w:p>
        </w:tc>
        <w:tc>
          <w:tcPr>
            <w:tcW w:type="dxa" w:w="4320"/>
          </w:tcPr>
          <w:p>
            <w:r/>
            <w:r>
              <w:t>Usar `--dry-run` y un CSV de ejemplo para comprobar columnas, delimitador y tiempos antes de la corrida oficial.</w:t>
            </w:r>
          </w:p>
        </w:tc>
      </w:tr>
      <w:tr>
        <w:tc>
          <w:tcPr>
            <w:tcW w:type="dxa" w:w="4320"/>
          </w:tcPr>
          <w:p>
            <w:r/>
            <w:r>
              <w:t>Migración masiva</w:t>
            </w:r>
          </w:p>
        </w:tc>
        <w:tc>
          <w:tcPr>
            <w:tcW w:type="dxa" w:w="4320"/>
          </w:tcPr>
          <w:p>
            <w:r/>
            <w:r>
              <w:t>Emplear `load_raw_no_validation.py` o `copy_csv_to_table.py` con respaldo previo y conteos antes/después firmados por el DBA.</w:t>
            </w:r>
          </w:p>
        </w:tc>
      </w:tr>
      <w:tr>
        <w:tc>
          <w:tcPr>
            <w:tcW w:type="dxa" w:w="4320"/>
          </w:tcPr>
          <w:p>
            <w:r/>
            <w:r>
              <w:t>Reprocesos / limpieza</w:t>
            </w:r>
          </w:p>
        </w:tc>
        <w:tc>
          <w:tcPr>
            <w:tcW w:type="dxa" w:w="4320"/>
          </w:tcPr>
          <w:p>
            <w:r/>
            <w:r>
              <w:t>Aplicar `truncate_menor.py` y `modify_pk_menor_evaluado.py` bajo bitácora formal y permisos del DBA.</w:t>
            </w:r>
          </w:p>
        </w:tc>
      </w:tr>
      <w:tr>
        <w:tc>
          <w:tcPr>
            <w:tcW w:type="dxa" w:w="4320"/>
          </w:tcPr>
          <w:p>
            <w:r/>
            <w:r>
              <w:t>Monitoreo post-carga</w:t>
            </w:r>
          </w:p>
        </w:tc>
        <w:tc>
          <w:tcPr>
            <w:tcW w:type="dxa" w:w="4320"/>
          </w:tcPr>
          <w:p>
            <w:r/>
            <w:r>
              <w:t>Ejecutar `post_load_check.py`, `generate_statistics.py` y conservar los reportes en la carpeta `reportes/`.</w:t>
            </w:r>
          </w:p>
        </w:tc>
      </w:tr>
    </w:tbl>
    <w:p/>
    <w:p>
      <w:pPr>
        <w:pStyle w:val="Heading2"/>
      </w:pPr>
      <w:r>
        <w:t>15. Análisis y Reportes</w:t>
      </w:r>
    </w:p>
    <w:p>
      <w:pPr>
        <w:pStyle w:val="ListBullet"/>
      </w:pPr>
      <w:r>
        <w:t>`generate_statistics.py`, `stats_rapido.py` y `db_counts.py` entregan resúmenes inmediatos para las actas de cierre.</w:t>
      </w:r>
    </w:p>
    <w:p>
      <w:pPr>
        <w:pStyle w:val="ListBullet"/>
      </w:pPr>
      <w:r>
        <w:t>`analisis_estados_por_ciclo.py` y `analisis_avanzado.py` profundizan en distribución geográfica, duplicados y variaciones inter-ciclos.</w:t>
      </w:r>
    </w:p>
    <w:p>
      <w:pPr>
        <w:pStyle w:val="ListBullet"/>
      </w:pPr>
      <w:r>
        <w:t>`generate_comparison_reports.py` y `generate_full_comparison_reports.py` generan CSV con diferencias, métricas y totales para auditorías.</w:t>
      </w:r>
    </w:p>
    <w:p>
      <w:pPr>
        <w:pStyle w:val="ListBullet"/>
      </w:pPr>
      <w:r>
        <w:t>Los archivos `salida_carga_ciclo2.txt`, `estadisticas_basicas.txt`, `estadisticas_utf8.txt`, `estados_por_ciclo.txt`, `comparison_summary.md`, `comparison_metrics.csv`, `totales.csv` sirven como evidencia cuantitativa del proceso.</w:t>
      </w:r>
    </w:p>
    <w:p/>
    <w:p>
      <w:pPr>
        <w:pStyle w:val="Heading2"/>
      </w:pPr>
      <w:r>
        <w:t>16. Riesgos y Controles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Riesgo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Prob.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Control actual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Mejora sugerida</w:t>
            </w:r>
          </w:p>
        </w:tc>
      </w:tr>
      <w:tr>
        <w:tc>
          <w:tcPr>
            <w:tcW w:type="dxa" w:w="1440"/>
          </w:tcPr>
          <w:p>
            <w:r/>
            <w:r>
              <w:t>----</w:t>
            </w:r>
          </w:p>
        </w:tc>
        <w:tc>
          <w:tcPr>
            <w:tcW w:type="dxa" w:w="1440"/>
          </w:tcPr>
          <w:p>
            <w:r/>
            <w:r>
              <w:t>--------</w:t>
            </w:r>
          </w:p>
        </w:tc>
        <w:tc>
          <w:tcPr>
            <w:tcW w:type="dxa" w:w="1440"/>
          </w:tcPr>
          <w:p>
            <w:r/>
            <w:r>
              <w:t>-------</w:t>
            </w:r>
          </w:p>
        </w:tc>
        <w:tc>
          <w:tcPr>
            <w:tcW w:type="dxa" w:w="1440"/>
          </w:tcPr>
          <w:p>
            <w:r/>
            <w:r>
              <w:t>---------</w:t>
            </w:r>
          </w:p>
        </w:tc>
        <w:tc>
          <w:tcPr>
            <w:tcW w:type="dxa" w:w="1440"/>
          </w:tcPr>
          <w:p>
            <w:r/>
            <w:r>
              <w:t>----------------</w:t>
            </w:r>
          </w:p>
        </w:tc>
        <w:tc>
          <w:tcPr>
            <w:tcW w:type="dxa" w:w="1440"/>
          </w:tcPr>
          <w:p>
            <w:r/>
            <w:r>
              <w:t>-----------------</w:t>
            </w:r>
          </w:p>
        </w:tc>
      </w:tr>
      <w:tr>
        <w:tc>
          <w:tcPr>
            <w:tcW w:type="dxa" w:w="1440"/>
          </w:tcPr>
          <w:p>
            <w:r/>
            <w:r>
              <w:t>R01</w:t>
            </w:r>
          </w:p>
        </w:tc>
        <w:tc>
          <w:tcPr>
            <w:tcW w:type="dxa" w:w="1440"/>
          </w:tcPr>
          <w:p>
            <w:r/>
            <w:r>
              <w:t>Exposición de datos sensibles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Crítico</w:t>
            </w:r>
          </w:p>
        </w:tc>
        <w:tc>
          <w:tcPr>
            <w:tcW w:type="dxa" w:w="1440"/>
          </w:tcPr>
          <w:p>
            <w:r/>
            <w:r>
              <w:t>`.gitignore`, `.env.sample`, políticas de commit</w:t>
            </w:r>
          </w:p>
        </w:tc>
        <w:tc>
          <w:tcPr>
            <w:tcW w:type="dxa" w:w="1440"/>
          </w:tcPr>
          <w:p>
            <w:r/>
            <w:r>
              <w:t>Secret scanning en CI y revisión forense si ocurre incidente</w:t>
            </w:r>
          </w:p>
        </w:tc>
      </w:tr>
      <w:tr>
        <w:tc>
          <w:tcPr>
            <w:tcW w:type="dxa" w:w="1440"/>
          </w:tcPr>
          <w:p>
            <w:r/>
            <w:r>
              <w:t>R02</w:t>
            </w:r>
          </w:p>
        </w:tc>
        <w:tc>
          <w:tcPr>
            <w:tcW w:type="dxa" w:w="1440"/>
          </w:tcPr>
          <w:p>
            <w:r/>
            <w:r>
              <w:t>Credenciales hardcodeadas</w:t>
            </w:r>
          </w:p>
        </w:tc>
        <w:tc>
          <w:tcPr>
            <w:tcW w:type="dxa" w:w="1440"/>
          </w:tcPr>
          <w:p>
            <w:r/>
            <w:r>
              <w:t>Baja</w:t>
            </w:r>
          </w:p>
        </w:tc>
        <w:tc>
          <w:tcPr>
            <w:tcW w:type="dxa" w:w="1440"/>
          </w:tcPr>
          <w:p>
            <w:r/>
            <w:r>
              <w:t>Alto</w:t>
            </w:r>
          </w:p>
        </w:tc>
        <w:tc>
          <w:tcPr>
            <w:tcW w:type="dxa" w:w="1440"/>
          </w:tcPr>
          <w:p>
            <w:r/>
            <w:r>
              <w:t>Variables de entorno y `python-dotenv`</w:t>
            </w:r>
          </w:p>
        </w:tc>
        <w:tc>
          <w:tcPr>
            <w:tcW w:type="dxa" w:w="1440"/>
          </w:tcPr>
          <w:p>
            <w:r/>
            <w:r>
              <w:t>Gestionar secretos en Vault/CI y rotar credenciales tras cada entrega</w:t>
            </w:r>
          </w:p>
        </w:tc>
      </w:tr>
      <w:tr>
        <w:tc>
          <w:tcPr>
            <w:tcW w:type="dxa" w:w="1440"/>
          </w:tcPr>
          <w:p>
            <w:r/>
            <w:r>
              <w:t>R03</w:t>
            </w:r>
          </w:p>
        </w:tc>
        <w:tc>
          <w:tcPr>
            <w:tcW w:type="dxa" w:w="1440"/>
          </w:tcPr>
          <w:p>
            <w:r/>
            <w:r>
              <w:t>CSV mal formados</w:t>
            </w:r>
          </w:p>
        </w:tc>
        <w:tc>
          <w:tcPr>
            <w:tcW w:type="dxa" w:w="1440"/>
          </w:tcPr>
          <w:p>
            <w:r/>
            <w:r>
              <w:t>Alta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  <w:tc>
          <w:tcPr>
            <w:tcW w:type="dxa" w:w="1440"/>
          </w:tcPr>
          <w:p>
            <w:r/>
            <w:r>
              <w:t>Validadores robustos, plantillas y `--dry-run`</w:t>
            </w:r>
          </w:p>
        </w:tc>
        <w:tc>
          <w:tcPr>
            <w:tcW w:type="dxa" w:w="1440"/>
          </w:tcPr>
          <w:p>
            <w:r/>
            <w:r>
              <w:t>Checklist firmado por operadores antes de ejecutar</w:t>
            </w:r>
          </w:p>
        </w:tc>
      </w:tr>
      <w:tr>
        <w:tc>
          <w:tcPr>
            <w:tcW w:type="dxa" w:w="1440"/>
          </w:tcPr>
          <w:p>
            <w:r/>
            <w:r>
              <w:t>R04</w:t>
            </w:r>
          </w:p>
        </w:tc>
        <w:tc>
          <w:tcPr>
            <w:tcW w:type="dxa" w:w="1440"/>
          </w:tcPr>
          <w:p>
            <w:r/>
            <w:r>
              <w:t>Caída de conexión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Alto</w:t>
            </w:r>
          </w:p>
        </w:tc>
        <w:tc>
          <w:tcPr>
            <w:tcW w:type="dxa" w:w="1440"/>
          </w:tcPr>
          <w:p>
            <w:r/>
            <w:r>
              <w:t>Transacciones + rollback, reintentos manuales</w:t>
            </w:r>
          </w:p>
        </w:tc>
        <w:tc>
          <w:tcPr>
            <w:tcW w:type="dxa" w:w="1440"/>
          </w:tcPr>
          <w:p>
            <w:r/>
            <w:r>
              <w:t>Automatizar reintentos con backoff y checkpoints por lote</w:t>
            </w:r>
          </w:p>
        </w:tc>
      </w:tr>
      <w:tr>
        <w:tc>
          <w:tcPr>
            <w:tcW w:type="dxa" w:w="1440"/>
          </w:tcPr>
          <w:p>
            <w:r/>
            <w:r>
              <w:t>R05</w:t>
            </w:r>
          </w:p>
        </w:tc>
        <w:tc>
          <w:tcPr>
            <w:tcW w:type="dxa" w:w="1440"/>
          </w:tcPr>
          <w:p>
            <w:r/>
            <w:r>
              <w:t>Rendimiento insuficiente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  <w:tc>
          <w:tcPr>
            <w:tcW w:type="dxa" w:w="1440"/>
          </w:tcPr>
          <w:p>
            <w:r/>
            <w:r>
              <w:t>Batch configurable y scripts COPY</w:t>
            </w:r>
          </w:p>
        </w:tc>
        <w:tc>
          <w:tcPr>
            <w:tcW w:type="dxa" w:w="1440"/>
          </w:tcPr>
          <w:p>
            <w:r/>
            <w:r>
              <w:t>Benchmarks periódicos (&gt;100k registros) y ajuste dinámico de `BATCH_SIZE`</w:t>
            </w:r>
          </w:p>
        </w:tc>
      </w:tr>
      <w:tr>
        <w:tc>
          <w:tcPr>
            <w:tcW w:type="dxa" w:w="1440"/>
          </w:tcPr>
          <w:p>
            <w:r/>
            <w:r>
              <w:t>R06</w:t>
            </w:r>
          </w:p>
        </w:tc>
        <w:tc>
          <w:tcPr>
            <w:tcW w:type="dxa" w:w="1440"/>
          </w:tcPr>
          <w:p>
            <w:r/>
            <w:r>
              <w:t>Duplicados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Alto</w:t>
            </w:r>
          </w:p>
        </w:tc>
        <w:tc>
          <w:tcPr>
            <w:tcW w:type="dxa" w:w="1440"/>
          </w:tcPr>
          <w:p>
            <w:r/>
            <w:r>
              <w:t>PK únicas, validación de CURP, reportes comparativos</w:t>
            </w:r>
          </w:p>
        </w:tc>
        <w:tc>
          <w:tcPr>
            <w:tcW w:type="dxa" w:w="1440"/>
          </w:tcPr>
          <w:p>
            <w:r/>
            <w:r>
              <w:t>Tabla de auditoría y alertas automáticas sobre duplicados recientes</w:t>
            </w:r>
          </w:p>
        </w:tc>
      </w:tr>
      <w:tr>
        <w:tc>
          <w:tcPr>
            <w:tcW w:type="dxa" w:w="1440"/>
          </w:tcPr>
          <w:p>
            <w:r/>
            <w:r>
              <w:t>R07</w:t>
            </w:r>
          </w:p>
        </w:tc>
        <w:tc>
          <w:tcPr>
            <w:tcW w:type="dxa" w:w="1440"/>
          </w:tcPr>
          <w:p>
            <w:r/>
            <w:r>
              <w:t>Pérdida de datos</w:t>
            </w:r>
          </w:p>
        </w:tc>
        <w:tc>
          <w:tcPr>
            <w:tcW w:type="dxa" w:w="1440"/>
          </w:tcPr>
          <w:p>
            <w:r/>
            <w:r>
              <w:t>Baja</w:t>
            </w:r>
          </w:p>
        </w:tc>
        <w:tc>
          <w:tcPr>
            <w:tcW w:type="dxa" w:w="1440"/>
          </w:tcPr>
          <w:p>
            <w:r/>
            <w:r>
              <w:t>Crítico</w:t>
            </w:r>
          </w:p>
        </w:tc>
        <w:tc>
          <w:tcPr>
            <w:tcW w:type="dxa" w:w="1440"/>
          </w:tcPr>
          <w:p>
            <w:r/>
            <w:r>
              <w:t>Respaldos previos, verificación post-carga</w:t>
            </w:r>
          </w:p>
        </w:tc>
        <w:tc>
          <w:tcPr>
            <w:tcW w:type="dxa" w:w="1440"/>
          </w:tcPr>
          <w:p>
            <w:r/>
            <w:r>
              <w:t>Procedimientos documentados de restauración y pruebas trimestrales</w:t>
            </w:r>
          </w:p>
        </w:tc>
      </w:tr>
      <w:tr>
        <w:tc>
          <w:tcPr>
            <w:tcW w:type="dxa" w:w="1440"/>
          </w:tcPr>
          <w:p>
            <w:r/>
            <w:r>
              <w:t>R08</w:t>
            </w:r>
          </w:p>
        </w:tc>
        <w:tc>
          <w:tcPr>
            <w:tcW w:type="dxa" w:w="1440"/>
          </w:tcPr>
          <w:p>
            <w:r/>
            <w:r>
              <w:t>Falta de logging persistente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  <w:tc>
          <w:tcPr>
            <w:tcW w:type="dxa" w:w="1440"/>
          </w:tcPr>
          <w:p>
            <w:r/>
            <w:r>
              <w:t>Reportes en consola y archivos manuales</w:t>
            </w:r>
          </w:p>
        </w:tc>
        <w:tc>
          <w:tcPr>
            <w:tcW w:type="dxa" w:w="1440"/>
          </w:tcPr>
          <w:p>
            <w:r/>
            <w:r>
              <w:t>Logging estructurado (JSON) y tabla `operaciones_carga`</w:t>
            </w:r>
          </w:p>
        </w:tc>
      </w:tr>
      <w:tr>
        <w:tc>
          <w:tcPr>
            <w:tcW w:type="dxa" w:w="1440"/>
          </w:tcPr>
          <w:p>
            <w:r/>
            <w:r>
              <w:t>R09</w:t>
            </w:r>
          </w:p>
        </w:tc>
        <w:tc>
          <w:tcPr>
            <w:tcW w:type="dxa" w:w="1440"/>
          </w:tcPr>
          <w:p>
            <w:r/>
            <w:r>
              <w:t>Vulnerabilidades en dependencias</w:t>
            </w:r>
          </w:p>
        </w:tc>
        <w:tc>
          <w:tcPr>
            <w:tcW w:type="dxa" w:w="1440"/>
          </w:tcPr>
          <w:p>
            <w:r/>
            <w:r>
              <w:t>Baja</w:t>
            </w:r>
          </w:p>
        </w:tc>
        <w:tc>
          <w:tcPr>
            <w:tcW w:type="dxa" w:w="1440"/>
          </w:tcPr>
          <w:p>
            <w:r/>
            <w:r>
              <w:t>Alto</w:t>
            </w:r>
          </w:p>
        </w:tc>
        <w:tc>
          <w:tcPr>
            <w:tcW w:type="dxa" w:w="1440"/>
          </w:tcPr>
          <w:p>
            <w:r/>
            <w:r>
              <w:t>Versionado en `requirements` y recomendaciones de `pip-audit`</w:t>
            </w:r>
          </w:p>
        </w:tc>
        <w:tc>
          <w:tcPr>
            <w:tcW w:type="dxa" w:w="1440"/>
          </w:tcPr>
          <w:p>
            <w:r/>
            <w:r>
              <w:t>Escaneo semanal automatizado y alertas al PO</w:t>
            </w:r>
          </w:p>
        </w:tc>
      </w:tr>
      <w:tr>
        <w:tc>
          <w:tcPr>
            <w:tcW w:type="dxa" w:w="1440"/>
          </w:tcPr>
          <w:p>
            <w:r/>
            <w:r>
              <w:t>R10</w:t>
            </w:r>
          </w:p>
        </w:tc>
        <w:tc>
          <w:tcPr>
            <w:tcW w:type="dxa" w:w="1440"/>
          </w:tcPr>
          <w:p>
            <w:r/>
            <w:r>
              <w:t>Script interactivo bloquea automatización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  <w:tc>
          <w:tcPr>
            <w:tcW w:type="dxa" w:w="1440"/>
          </w:tcPr>
          <w:p>
            <w:r/>
            <w:r>
              <w:t>Flags `--dry-run`, `--no-validate`, `--yes` en backlog</w:t>
            </w:r>
          </w:p>
        </w:tc>
        <w:tc>
          <w:tcPr>
            <w:tcW w:type="dxa" w:w="1440"/>
          </w:tcPr>
          <w:p>
            <w:r/>
            <w:r>
              <w:t>Implementar modos no interactivos y documentación para CI</w:t>
            </w:r>
          </w:p>
        </w:tc>
      </w:tr>
    </w:tbl>
    <w:p/>
    <w:p>
      <w:pPr>
        <w:pStyle w:val="Heading2"/>
      </w:pPr>
      <w:r>
        <w:t>17. Backlog Inmediato</w:t>
      </w:r>
    </w:p>
    <w:p>
      <w:pPr>
        <w:pStyle w:val="ListNumber"/>
      </w:pPr>
      <w:r>
        <w:t>**Estructura y gobernanza:** asegurar carpetas mínimas (`db`, `data`, `tests`, `docs`), `.gitignore`, `.env.sample`, `requirements`, README ampliado y políticas de secreto.</w:t>
      </w:r>
    </w:p>
    <w:p>
      <w:pPr>
        <w:pStyle w:val="ListNumber"/>
      </w:pPr>
      <w:r>
        <w:t>**Modularización:** extraer módulos `config.py`, `db.py`, `validators.py`, `cli.py` para mejorar mantenibilidad y facilitar pruebas unitarias.</w:t>
      </w:r>
    </w:p>
    <w:p>
      <w:pPr>
        <w:pStyle w:val="ListNumber"/>
      </w:pPr>
      <w:r>
        <w:t>**Validaciones y pruebas:** implementar suites `pytest`, cobertura ≥ 80%, fixtures de CSV y pruebas de integración con PostgreSQL (Docker opcional).</w:t>
      </w:r>
    </w:p>
    <w:p>
      <w:pPr>
        <w:pStyle w:val="ListNumber"/>
      </w:pPr>
      <w:r>
        <w:t>**Calidad y CI:** habilitar `black`, `flake8`, `pylint`, pipelines de GitHub Actions que ejecuten lint + pruebas en cada PR.</w:t>
      </w:r>
    </w:p>
    <w:p>
      <w:pPr>
        <w:pStyle w:val="ListNumber"/>
      </w:pPr>
      <w:r>
        <w:t>**Logging y auditoría:** generar logs estructurados (JSON), almacenar hash del archivo cargado, timestamps, usuario y tabla `operaciones_carga`.</w:t>
      </w:r>
    </w:p>
    <w:p>
      <w:pPr>
        <w:pStyle w:val="ListNumber"/>
      </w:pPr>
      <w:r>
        <w:t>**Observabilidad avanzada:** crear dashboards con los CSV de estadísticas y comparaciones para compartir con stakeholders.</w:t>
      </w:r>
    </w:p>
    <w:p/>
    <w:p>
      <w:pPr>
        <w:pStyle w:val="Heading2"/>
      </w:pPr>
      <w:r>
        <w:t>18. Métricas, KPIs y Herramientas</w:t>
      </w:r>
    </w:p>
    <w:p>
      <w:pPr>
        <w:pStyle w:val="ListBullet"/>
      </w:pPr>
      <w:r>
        <w:t>**Calidad de código:** cobertura ≥ 80%, complejidad ≤ 10 por función, cumplimiento PEP8, cero vulnerabilidades críticas.</w:t>
      </w:r>
    </w:p>
    <w:p>
      <w:pPr>
        <w:pStyle w:val="ListBullet"/>
      </w:pPr>
      <w:r>
        <w:t>**Rendimiento:** &lt;30 s por cada 10k registros, memoria &lt;500 MB para archivos de 100k, tasa de éxito ≥ 99%.</w:t>
      </w:r>
    </w:p>
    <w:p>
      <w:pPr>
        <w:pStyle w:val="ListBullet"/>
      </w:pPr>
      <w:r>
        <w:t>**Proceso:** velocidad por iteración (story points), defectos abiertos vs resueltos, tiempo medio de resolución, adherencia al cronograma.</w:t>
      </w:r>
    </w:p>
    <w:p>
      <w:pPr>
        <w:pStyle w:val="ListBullet"/>
      </w:pPr>
      <w:r>
        <w:t>**Herramientas:** Python 3.10+, VS Code, `pandas`, `psycopg2-binary`, `python-dotenv`, `pytest`, `black`, `flake8`, `pylint`, GitHub Actions, Docker para PostgreSQL local, PlantUML para diagramas y markdownlint para estandarizar documentación.</w:t>
      </w:r>
    </w:p>
    <w:p/>
    <w:p>
      <w:pPr>
        <w:pStyle w:val="Heading2"/>
      </w:pPr>
      <w:r>
        <w:t>19. Recomendaciones Operativas</w:t>
      </w:r>
    </w:p>
    <w:p>
      <w:pPr>
        <w:pStyle w:val="ListNumber"/>
      </w:pPr>
      <w:r>
        <w:t>Utilizar siempre `data/data.example.csv` para validar el pipeline antes de usar datos reales y conservar todos los archivos `salida*.txt` y `logs/post_load_check.txt` como evidencia.</w:t>
      </w:r>
    </w:p>
    <w:p>
      <w:pPr>
        <w:pStyle w:val="ListNumber"/>
      </w:pPr>
      <w:r>
        <w:t>Registrar los conteos antes/después en `reportes/` cuando se recurra a COPY o scripts de truncado y anexar esos registros al acta mensual.</w:t>
      </w:r>
    </w:p>
    <w:p>
      <w:pPr>
        <w:pStyle w:val="ListNumber"/>
      </w:pPr>
      <w:r>
        <w:t>Proteger `.env` con permisos mínimos y gestionar las credenciales definitivas mediante un gestor seguro (Vault o equivalente institucional).</w:t>
      </w:r>
    </w:p>
    <w:p>
      <w:pPr>
        <w:pStyle w:val="ListNumber"/>
      </w:pPr>
      <w:r>
        <w:t>Revisar el backlog de manera quincenal para mantener priorizadas las mejoras de seguridad, automatización y observabilidad.</w:t>
      </w:r>
    </w:p>
    <w:p>
      <w:pPr>
        <w:pStyle w:val="ListNumber"/>
      </w:pPr>
      <w:r>
        <w:t>Activar escaneo de dependencias (`pip-audit`, `safety`) y secret scanning en CI para detectar riesgos de manera temprana.</w:t>
      </w:r>
    </w:p>
    <w:p/>
    <w:p>
      <w:r>
        <w:t>---</w:t>
      </w:r>
    </w:p>
    <w:p>
      <w:r>
        <w:t>**Conclusión.** El subproyecto **vida-saludable** cuenta con todos los artefactos necesarios para ejecutar, auditar y evolucionar la carga de tamizajes del ciclo 2. La integración de scripts de ingesta y verificación, documentación metodológica, estadísticas operativas, métricas y planes de mitigación garantiza trazabilidad completa y prepara el terreno para mejoras continuas sin recurrir a documentación externa.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