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2</w:t>
      </w:r>
    </w:p>
    <w:p>
      <w:pPr>
        <w:pStyle w:val="Author"/>
      </w:pPr>
      <w:r>
        <w:t xml:space="preserve">Власов Артем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DVWM на виртуальную машину.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Установка DVWM на виртуальную машину.</w:t>
      </w:r>
    </w:p>
    <w:bookmarkEnd w:id="21"/>
    <w:bookmarkStart w:id="3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Устанавливаем из репозитория.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77966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9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73974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9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</w:t>
            </w:r>
          </w:p>
          <w:bookmarkEnd w:id="29"/>
        </w:tc>
      </w:tr>
    </w:tbl>
    <w:bookmarkEnd w:id="30"/>
    <w:bookmarkStart w:id="3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установили DVWM на вирутальную машину.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Власов Артем Сергеевич</dc:creator>
  <dc:language>ru-RU</dc:language>
  <cp:keywords/>
  <dcterms:created xsi:type="dcterms:W3CDTF">2026-03-21T16:29:03Z</dcterms:created>
  <dcterms:modified xsi:type="dcterms:W3CDTF">2026-03-21T16:29:03Z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2</vt:lpwstr>
  </property>
  <property fmtid="{D5CDD505-2E9C-101B-9397-08002B2CF9AE}" pid="16" name="toc-title">
    <vt:lpwstr>Содержание</vt:lpwstr>
  </property>
</Properties>
</file>