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Власов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Продемонстрировать навыки работы с утилитой ip и nmcli.</w:t>
      </w:r>
    </w:p>
    <w:bookmarkEnd w:id="21"/>
    <w:bookmarkStart w:id="43" w:name="выполнение-лабораторной-работы-12."/>
    <w:p>
      <w:pPr>
        <w:pStyle w:val="Heading1"/>
      </w:pPr>
      <w:r>
        <w:t xml:space="preserve">3. Выполнение лабораторной работы 12.</w:t>
      </w:r>
    </w:p>
    <w:p>
      <w:pPr>
        <w:pStyle w:val="FirstParagraph"/>
      </w:pPr>
      <w:r>
        <w:t xml:space="preserve">Выводим на экран информацию о существующих сетевых подключениях, статистику пакетов, информацию о текущих маршрутах и назначенных адресов для сетевых интерейсов.</w:t>
      </w:r>
    </w:p>
    <w:p>
      <w:pPr>
        <w:pStyle w:val="CaptionedFigure"/>
      </w:pPr>
      <w:r>
        <w:drawing>
          <wp:inline>
            <wp:extent cx="3733800" cy="2125274"/>
            <wp:effectExtent b="0" l="0" r="0" t="0"/>
            <wp:docPr descr="Инфорамция о се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Инфорамция о сети</w:t>
      </w:r>
    </w:p>
    <w:p>
      <w:pPr>
        <w:pStyle w:val="BodyText"/>
      </w:pPr>
      <w:r>
        <w:t xml:space="preserve">Исходя из информации мы можем узнать о состоянии интерфейса, МАС-адрес, MTU, TX и RX пакеты. Маршруты по умолчанию, локальные и дополнительные сети, ipv4 адреса, сетевой адаптер, ipv6 и тд.</w:t>
      </w:r>
    </w:p>
    <w:p>
      <w:pPr>
        <w:pStyle w:val="BodyText"/>
      </w:pPr>
      <w:r>
        <w:t xml:space="preserve">Используем команду ping для проверки подключения к интернету, Добавляем дополнительный адрес, и проверяем.</w:t>
      </w:r>
    </w:p>
    <w:p>
      <w:pPr>
        <w:pStyle w:val="CaptionedFigure"/>
      </w:pPr>
      <w:r>
        <w:drawing>
          <wp:inline>
            <wp:extent cx="3733800" cy="1909192"/>
            <wp:effectExtent b="0" l="0" r="0" t="0"/>
            <wp:docPr descr="ping и доп адре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доп адрес</w:t>
      </w:r>
    </w:p>
    <w:p>
      <w:pPr>
        <w:pStyle w:val="BodyText"/>
      </w:pPr>
      <w:r>
        <w:t xml:space="preserve">Видим, что адрес был добавлен к интерфейсу.</w:t>
      </w:r>
    </w:p>
    <w:p>
      <w:pPr>
        <w:pStyle w:val="BodyText"/>
      </w:pPr>
      <w:r>
        <w:t xml:space="preserve">Выводим на экран информацию о соединениях, далее добавляем два новых соединения dhcp и static, переключаемся на них и проверяем умпешность подключения.</w:t>
      </w:r>
    </w:p>
    <w:p>
      <w:pPr>
        <w:pStyle w:val="CaptionedFigure"/>
      </w:pPr>
      <w:r>
        <w:drawing>
          <wp:inline>
            <wp:extent cx="3733800" cy="2001220"/>
            <wp:effectExtent b="0" l="0" r="0" t="0"/>
            <wp:docPr descr="Работа с соединениям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соединениями</w:t>
      </w:r>
    </w:p>
    <w:p>
      <w:pPr>
        <w:pStyle w:val="CaptionedFigure"/>
      </w:pPr>
      <w:r>
        <w:drawing>
          <wp:inline>
            <wp:extent cx="3733800" cy="1391233"/>
            <wp:effectExtent b="0" l="0" r="0" t="0"/>
            <wp:docPr descr="Режим восстановления информац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восстановления информация</w:t>
      </w:r>
    </w:p>
    <w:p>
      <w:pPr>
        <w:pStyle w:val="BodyText"/>
      </w:pPr>
      <w:r>
        <w:t xml:space="preserve">Работаем с nmcli. Добавляем dns статическому соединению, затем еще один. Меняем IP адерс соединения и добавляем второй. Активируем соедиение static.</w:t>
      </w:r>
    </w:p>
    <w:p>
      <w:pPr>
        <w:pStyle w:val="CaptionedFigure"/>
      </w:pPr>
      <w:r>
        <w:drawing>
          <wp:inline>
            <wp:extent cx="3733800" cy="1843451"/>
            <wp:effectExtent b="0" l="0" r="0" t="0"/>
            <wp:docPr descr="Действия с dns и i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dns и ip</w:t>
      </w:r>
    </w:p>
    <w:p>
      <w:pPr>
        <w:pStyle w:val="BodyText"/>
      </w:pPr>
      <w:r>
        <w:t xml:space="preserve">Открываем графиечкий интерфейс nmtui.</w:t>
      </w:r>
    </w:p>
    <w:p>
      <w:pPr>
        <w:pStyle w:val="CaptionedFigure"/>
      </w:pPr>
      <w:r>
        <w:drawing>
          <wp:inline>
            <wp:extent cx="3733800" cy="1496981"/>
            <wp:effectExtent b="0" l="0" r="0" t="0"/>
            <wp:docPr descr="nmtui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nmtui</w:t>
      </w:r>
    </w:p>
    <w:p>
      <w:pPr>
        <w:pStyle w:val="BodyText"/>
      </w:pPr>
      <w:r>
        <w:t xml:space="preserve">Видим, что название сети ethernet, видим защиту, и конфигурации ipv4 и ipv6, автоматическое ли подключение, список ip адресов, шлюз, dns серверы и тд.</w:t>
      </w:r>
    </w:p>
    <w:p>
      <w:pPr>
        <w:pStyle w:val="BodyText"/>
      </w:pPr>
      <w:r>
        <w:t xml:space="preserve">Смотрим настройки сети в настройках ОС.</w:t>
      </w:r>
    </w:p>
    <w:p>
      <w:pPr>
        <w:pStyle w:val="CaptionedFigure"/>
      </w:pPr>
      <w:r>
        <w:drawing>
          <wp:inline>
            <wp:extent cx="3733800" cy="2646695"/>
            <wp:effectExtent b="0" l="0" r="0" t="0"/>
            <wp:docPr descr="Параметр загрузк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 загрузки</w:t>
      </w:r>
    </w:p>
    <w:p>
      <w:pPr>
        <w:pStyle w:val="BodyText"/>
      </w:pPr>
      <w:r>
        <w:t xml:space="preserve">Переключаемся к начальному сетевому соединению.</w:t>
      </w:r>
    </w:p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навыки настройки сетевых параметров системы.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12</dc:title>
  <dc:creator>Власов Артем Сергеевич</dc:creator>
  <dc:language>ru-RU</dc:language>
  <cp:keywords/>
  <dcterms:created xsi:type="dcterms:W3CDTF">2025-11-22T00:36:51Z</dcterms:created>
  <dcterms:modified xsi:type="dcterms:W3CDTF">2025-11-22T00:36:51Z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сети в Linux</vt:lpwstr>
  </property>
  <property fmtid="{D5CDD505-2E9C-101B-9397-08002B2CF9AE}" pid="16" name="toc-title">
    <vt:lpwstr>Содержание</vt:lpwstr>
  </property>
</Properties>
</file>