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25.png" ContentType="image/png"/>
  <Override PartName="/word/media/rId81.png" ContentType="image/png"/>
  <Override PartName="/word/media/rId86.png" ContentType="image/png"/>
  <Override PartName="/word/media/rId91.png" ContentType="image/png"/>
  <Override PartName="/word/media/rId96.png" ContentType="image/png"/>
  <Override PartName="/word/media/rId101.png" ContentType="image/png"/>
  <Override PartName="/word/media/rId107.png" ContentType="image/png"/>
  <Override PartName="/word/media/rId112.png" ContentType="image/png"/>
  <Override PartName="/word/media/rId116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Власов</w:t>
      </w:r>
      <w:r>
        <w:t xml:space="preserve"> </w:t>
      </w:r>
      <w:r>
        <w:t xml:space="preserve">Артем</w:t>
      </w:r>
      <w:r>
        <w:t xml:space="preserve"> </w:t>
      </w:r>
      <w:r>
        <w:t xml:space="preserve">Сергеевич</w:t>
      </w:r>
    </w:p>
    <w:p>
      <w:pPr>
        <w:pStyle w:val="Author"/>
      </w:pPr>
      <w:r>
        <w:t xml:space="preserve">Власов</w:t>
      </w:r>
      <w:r>
        <w:t xml:space="preserve"> </w:t>
      </w:r>
      <w:r>
        <w:t xml:space="preserve">Артем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Установить Rocky Linux на виртуальную машину.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Установить и настроить опреационную систему, выполнить задание и ответить на контрольные вопросы</w:t>
      </w:r>
    </w:p>
    <w:bookmarkEnd w:id="21"/>
    <w:bookmarkStart w:id="70" w:name="выполнение-лабораторной-работы-1."/>
    <w:p>
      <w:pPr>
        <w:pStyle w:val="Heading1"/>
      </w:pPr>
      <w:r>
        <w:t xml:space="preserve">3. Выполнение лабораторной работы 1.</w:t>
      </w:r>
    </w:p>
    <w:p>
      <w:pPr>
        <w:pStyle w:val="FirstParagraph"/>
      </w:pPr>
      <w:r>
        <w:t xml:space="preserve">Создадим новую виртуальную машину с помощью файла образа.</w:t>
      </w:r>
    </w:p>
    <w:p>
      <w:pPr>
        <w:pStyle w:val="BodyText"/>
      </w:pPr>
      <w:r>
        <w:t xml:space="preserve">Создаем виртуальную машину. (</w:t>
      </w:r>
      <w:r>
        <w:rPr>
          <w:bCs/>
          <w:b/>
        </w:rPr>
        <w:t xml:space="preserve">?@fig-001</w:t>
      </w:r>
      <w:r>
        <w:t xml:space="preserve">).</w:t>
      </w:r>
    </w:p>
    <w:p>
      <w:pPr>
        <w:pStyle w:val="CaptionedFigure"/>
      </w:pPr>
      <w:r>
        <w:drawing>
          <wp:inline>
            <wp:extent cx="3733800" cy="2176141"/>
            <wp:effectExtent b="0" l="0" r="0" t="0"/>
            <wp:docPr descr="Подключение образ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образа</w:t>
      </w:r>
    </w:p>
    <w:p>
      <w:pPr>
        <w:pStyle w:val="BodyText"/>
      </w:pPr>
      <w:r>
        <w:t xml:space="preserve">Задаем первичные настройки машины. (</w:t>
      </w:r>
      <w:r>
        <w:rPr>
          <w:bCs/>
          <w:b/>
        </w:rPr>
        <w:t xml:space="preserve">?@fig-002</w:t>
      </w:r>
      <w:r>
        <w:t xml:space="preserve">).</w:t>
      </w:r>
    </w:p>
    <w:p>
      <w:pPr>
        <w:pStyle w:val="CaptionedFigure"/>
      </w:pPr>
      <w:r>
        <w:drawing>
          <wp:inline>
            <wp:extent cx="3733800" cy="2157475"/>
            <wp:effectExtent b="0" l="0" r="0" t="0"/>
            <wp:docPr descr="Настраиваем ОЗУ и ядра процессор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Настраиваем ОЗУ и ядра процессора</w:t>
      </w:r>
    </w:p>
    <w:p>
      <w:pPr>
        <w:pStyle w:val="CaptionedFigure"/>
      </w:pPr>
      <w:r>
        <w:drawing>
          <wp:inline>
            <wp:extent cx="3733800" cy="2174881"/>
            <wp:effectExtent b="0" l="0" r="0" t="0"/>
            <wp:docPr descr="Добавляем виртуальный диск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4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Добавляем виртуальный диск</w:t>
      </w:r>
    </w:p>
    <w:p>
      <w:pPr>
        <w:pStyle w:val="BodyText"/>
      </w:pPr>
      <w:r>
        <w:t xml:space="preserve">Запуск и настройка ОС. (</w:t>
      </w:r>
      <w:r>
        <w:rPr>
          <w:bCs/>
          <w:b/>
        </w:rPr>
        <w:t xml:space="preserve">?@fig-004</w:t>
      </w:r>
      <w:r>
        <w:t xml:space="preserve">).</w:t>
      </w:r>
    </w:p>
    <w:p>
      <w:pPr>
        <w:pStyle w:val="CaptionedFigure"/>
      </w:pPr>
      <w:r>
        <w:drawing>
          <wp:inline>
            <wp:extent cx="3733800" cy="2765345"/>
            <wp:effectExtent b="0" l="0" r="0" t="0"/>
            <wp:docPr descr="Запуск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5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CaptionedFigure"/>
      </w:pPr>
      <w:r>
        <w:drawing>
          <wp:inline>
            <wp:extent cx="3733800" cy="2331078"/>
            <wp:effectExtent b="0" l="0" r="0" t="0"/>
            <wp:docPr descr="Настрйока язык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Настрйока языка</w:t>
      </w:r>
    </w:p>
    <w:p>
      <w:pPr>
        <w:pStyle w:val="CaptionedFigure"/>
      </w:pPr>
      <w:r>
        <w:drawing>
          <wp:inline>
            <wp:extent cx="3733800" cy="2334355"/>
            <wp:effectExtent b="0" l="0" r="0" t="0"/>
            <wp:docPr descr="Добавление стандартных утилит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стандартных утилит</w:t>
      </w:r>
    </w:p>
    <w:p>
      <w:pPr>
        <w:pStyle w:val="CaptionedFigure"/>
      </w:pPr>
      <w:r>
        <w:drawing>
          <wp:inline>
            <wp:extent cx="3733800" cy="2330707"/>
            <wp:effectExtent b="0" l="0" r="0" t="0"/>
            <wp:docPr descr="Отключение KDUMP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KDUMP</w:t>
      </w:r>
    </w:p>
    <w:p>
      <w:pPr>
        <w:pStyle w:val="CaptionedFigure"/>
      </w:pPr>
      <w:r>
        <w:drawing>
          <wp:inline>
            <wp:extent cx="3733800" cy="2344207"/>
            <wp:effectExtent b="0" l="0" r="0" t="0"/>
            <wp:docPr descr="Добавление диск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4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диска</w:t>
      </w:r>
    </w:p>
    <w:p>
      <w:pPr>
        <w:pStyle w:val="CaptionedFigure"/>
      </w:pPr>
      <w:r>
        <w:drawing>
          <wp:inline>
            <wp:extent cx="3733800" cy="2323059"/>
            <wp:effectExtent b="0" l="0" r="0" t="0"/>
            <wp:docPr descr="Настройка сет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сети</w:t>
      </w:r>
    </w:p>
    <w:p>
      <w:pPr>
        <w:pStyle w:val="CaptionedFigure"/>
      </w:pPr>
      <w:r>
        <w:drawing>
          <wp:inline>
            <wp:extent cx="3733800" cy="2333261"/>
            <wp:effectExtent b="0" l="0" r="0" t="0"/>
            <wp:docPr descr="ROOT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ROOT</w:t>
      </w:r>
    </w:p>
    <w:p>
      <w:pPr>
        <w:pStyle w:val="CaptionedFigure"/>
      </w:pPr>
      <w:r>
        <w:drawing>
          <wp:inline>
            <wp:extent cx="3733800" cy="2329984"/>
            <wp:effectExtent b="0" l="0" r="0" t="0"/>
            <wp:docPr descr="Настройка пользователя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пользователя</w:t>
      </w:r>
    </w:p>
    <w:p>
      <w:pPr>
        <w:pStyle w:val="CaptionedFigure"/>
      </w:pPr>
      <w:r>
        <w:drawing>
          <wp:inline>
            <wp:extent cx="3733800" cy="2327790"/>
            <wp:effectExtent b="0" l="0" r="0" t="0"/>
            <wp:docPr descr="Проверка всех настроек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всех настроек</w:t>
      </w:r>
    </w:p>
    <w:p>
      <w:pPr>
        <w:pStyle w:val="CaptionedFigure"/>
      </w:pPr>
      <w:r>
        <w:drawing>
          <wp:inline>
            <wp:extent cx="3733800" cy="2346792"/>
            <wp:effectExtent b="0" l="0" r="0" t="0"/>
            <wp:docPr descr="Завершение установки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6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</w:t>
      </w:r>
    </w:p>
    <w:p>
      <w:pPr>
        <w:pStyle w:val="CaptionedFigure"/>
      </w:pPr>
      <w:r>
        <w:drawing>
          <wp:inline>
            <wp:extent cx="3733800" cy="1865927"/>
            <wp:effectExtent b="0" l="0" r="0" t="0"/>
            <wp:docPr descr="Подключение образа дополнений гостевой ОС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5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образа дополнений гостевой ОС</w:t>
      </w:r>
    </w:p>
    <w:p>
      <w:pPr>
        <w:pStyle w:val="BodyText"/>
      </w:pPr>
      <w:r>
        <w:t xml:space="preserve">#Выполение домашнего задания</w:t>
      </w:r>
    </w:p>
    <w:p>
      <w:pPr>
        <w:pStyle w:val="CaptionedFigure"/>
      </w:pPr>
      <w:r>
        <w:drawing>
          <wp:inline>
            <wp:extent cx="3733800" cy="2304594"/>
            <wp:effectExtent b="0" l="0" r="0" t="0"/>
            <wp:docPr descr="Команда для просмотра технических характеристик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просмотра технических характеристик</w:t>
      </w:r>
    </w:p>
    <w:p>
      <w:pPr>
        <w:pStyle w:val="CaptionedFigure"/>
      </w:pPr>
      <w:r>
        <w:drawing>
          <wp:inline>
            <wp:extent cx="3733800" cy="2108878"/>
            <wp:effectExtent b="0" l="0" r="0" t="0"/>
            <wp:docPr descr="Поиск семи элементов в тех. характеристиках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8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семи элементов в тех. характеристиках</w:t>
      </w:r>
    </w:p>
    <w:bookmarkEnd w:id="70"/>
    <w:bookmarkStart w:id="121" w:name="контрольные-вопросы"/>
    <w:p>
      <w:pPr>
        <w:pStyle w:val="Heading1"/>
      </w:pPr>
      <w:r>
        <w:t xml:space="preserve">4. Контрольные вопросы</w:t>
      </w:r>
    </w:p>
    <w:bookmarkStart w:id="106" w:name="команды-терминала"/>
    <w:p>
      <w:pPr>
        <w:pStyle w:val="Heading2"/>
      </w:pPr>
      <w:r>
        <w:t xml:space="preserve">4.1 1. Команды терминала</w:t>
      </w:r>
    </w:p>
    <w:bookmarkStart w:id="75" w:name="для-получения-справки-по-команде"/>
    <w:p>
      <w:pPr>
        <w:pStyle w:val="Heading3"/>
      </w:pPr>
      <w:r>
        <w:t xml:space="preserve">4.1.1 • Для получения справки по команде</w:t>
      </w:r>
    </w:p>
    <w:p>
      <w:pPr>
        <w:numPr>
          <w:ilvl w:val="0"/>
          <w:numId w:val="1001"/>
        </w:numPr>
        <w:pStyle w:val="Compact"/>
      </w:pPr>
      <w:r>
        <w:t xml:space="preserve">man</w:t>
      </w:r>
      <w:r>
        <w:t xml:space="preserve"> </w:t>
      </w:r>
      <w:r>
        <w:t xml:space="preserve"> </w:t>
      </w:r>
      <w:r>
        <w:t xml:space="preserve">- отображает официальное руководство</w:t>
      </w:r>
      <w:r>
        <w:br/>
      </w:r>
      <w:r>
        <w:t xml:space="preserve">Пример: man ls</w:t>
      </w:r>
      <w:r>
        <w:t xml:space="preserve"> </w:t>
      </w:r>
      <w:bookmarkStart w:id="74" w:name="fig:018"/>
      <w:r>
        <w:drawing>
          <wp:inline>
            <wp:extent cx="3733800" cy="2330335"/>
            <wp:effectExtent b="0" l="0" r="0" t="0"/>
            <wp:docPr descr="Man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1"/>
        </w:numPr>
        <w:pStyle w:val="Compact"/>
      </w:pPr>
      <w:r>
        <w:t xml:space="preserve"> </w:t>
      </w:r>
      <w:r>
        <w:t xml:space="preserve">–help или -h - краткая справка по использованию</w:t>
      </w:r>
      <w:r>
        <w:br/>
      </w:r>
      <w:r>
        <w:t xml:space="preserve">Пример: ls –help</w:t>
      </w:r>
    </w:p>
    <w:bookmarkEnd w:id="75"/>
    <w:bookmarkStart w:id="80" w:name="для-перемещения-по-файловой-системе"/>
    <w:p>
      <w:pPr>
        <w:pStyle w:val="Heading3"/>
      </w:pPr>
      <w:r>
        <w:t xml:space="preserve">4.1.2 • Для перемещения по файловой системе</w:t>
      </w:r>
    </w:p>
    <w:p>
      <w:pPr>
        <w:numPr>
          <w:ilvl w:val="0"/>
          <w:numId w:val="1002"/>
        </w:numPr>
        <w:pStyle w:val="Compact"/>
      </w:pPr>
      <w:r>
        <w:t xml:space="preserve">pwd - показать текущую директорию</w:t>
      </w:r>
      <w:r>
        <w:br/>
      </w:r>
      <w:r>
        <w:t xml:space="preserve">Пример: pwd → /home/user</w:t>
      </w:r>
    </w:p>
    <w:p>
      <w:pPr>
        <w:numPr>
          <w:ilvl w:val="0"/>
          <w:numId w:val="1002"/>
        </w:numPr>
        <w:pStyle w:val="Compact"/>
      </w:pPr>
      <w:r>
        <w:t xml:space="preserve">cd</w:t>
      </w:r>
      <w:r>
        <w:t xml:space="preserve"> </w:t>
      </w:r>
      <w:r>
        <w:t xml:space="preserve"> </w:t>
      </w:r>
      <w:r>
        <w:t xml:space="preserve">- сменить директорию</w:t>
      </w:r>
      <w:r>
        <w:br/>
      </w:r>
      <w:r>
        <w:t xml:space="preserve">Примеры: cd /var/log, cd ~, cd .., cd -</w:t>
      </w:r>
      <w:r>
        <w:t xml:space="preserve"> </w:t>
      </w:r>
      <w:bookmarkStart w:id="79" w:name="fig:019"/>
      <w:r>
        <w:drawing>
          <wp:inline>
            <wp:extent cx="3733800" cy="311150"/>
            <wp:effectExtent b="0" l="0" r="0" t="0"/>
            <wp:docPr descr="Cd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bookmarkEnd w:id="80"/>
    <w:bookmarkStart w:id="85" w:name="для-просмотра-содержимого-каталога"/>
    <w:p>
      <w:pPr>
        <w:pStyle w:val="Heading3"/>
      </w:pPr>
      <w:r>
        <w:t xml:space="preserve">4.1.3 • Для просмотра содержимого каталога</w:t>
      </w:r>
    </w:p>
    <w:p>
      <w:pPr>
        <w:numPr>
          <w:ilvl w:val="0"/>
          <w:numId w:val="1003"/>
        </w:numPr>
        <w:pStyle w:val="Compact"/>
      </w:pPr>
      <w:r>
        <w:t xml:space="preserve">ls - список файлов и каталогов</w:t>
      </w:r>
      <w:r>
        <w:br/>
      </w:r>
      <w:r>
        <w:t xml:space="preserve">Примеры: ls, ls -l, ls -a, ls -lh, ls /etc</w:t>
      </w:r>
      <w:r>
        <w:t xml:space="preserve"> </w:t>
      </w:r>
      <w:bookmarkStart w:id="84" w:name="fig:020"/>
      <w:r>
        <w:drawing>
          <wp:inline>
            <wp:extent cx="3733800" cy="537237"/>
            <wp:effectExtent b="0" l="0" r="0" t="0"/>
            <wp:docPr descr="Ls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bookmarkEnd w:id="85"/>
    <w:bookmarkStart w:id="90" w:name="для-определения-объёма-каталога"/>
    <w:p>
      <w:pPr>
        <w:pStyle w:val="Heading3"/>
      </w:pPr>
      <w:r>
        <w:t xml:space="preserve">4.1.4 • Для определения объёма каталога</w:t>
      </w:r>
    </w:p>
    <w:p>
      <w:pPr>
        <w:numPr>
          <w:ilvl w:val="0"/>
          <w:numId w:val="1004"/>
        </w:numPr>
        <w:pStyle w:val="Compact"/>
      </w:pPr>
      <w:r>
        <w:t xml:space="preserve">du - показывает занимаемый объём</w:t>
      </w:r>
      <w:r>
        <w:br/>
      </w:r>
      <w:r>
        <w:t xml:space="preserve">Примеры: du -sh /home/user, du -sh *, du -ah /dir</w:t>
      </w:r>
      <w:r>
        <w:t xml:space="preserve"> </w:t>
      </w:r>
      <w:bookmarkStart w:id="89" w:name="fig:021"/>
      <w:r>
        <w:drawing>
          <wp:inline>
            <wp:extent cx="3733800" cy="4627711"/>
            <wp:effectExtent b="0" l="0" r="0" t="0"/>
            <wp:docPr descr="du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7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bookmarkEnd w:id="90"/>
    <w:bookmarkStart w:id="95" w:name="для-созданияудаления-каталоговфайлов"/>
    <w:p>
      <w:pPr>
        <w:pStyle w:val="Heading3"/>
      </w:pPr>
      <w:r>
        <w:t xml:space="preserve">4.1.5 • Для создания/удаления каталогов/файлов</w:t>
      </w:r>
    </w:p>
    <w:p>
      <w:pPr>
        <w:pStyle w:val="FirstParagraph"/>
      </w:pPr>
      <w:r>
        <w:t xml:space="preserve">Создание:</w:t>
      </w:r>
      <w:r>
        <w:t xml:space="preserve"> </w:t>
      </w:r>
      <w:r>
        <w:t xml:space="preserve">- mkdir</w:t>
      </w:r>
      <w:r>
        <w:t xml:space="preserve"> </w:t>
      </w:r>
      <w:r>
        <w:t xml:space="preserve"> </w:t>
      </w:r>
      <w:r>
        <w:t xml:space="preserve">- создать каталог</w:t>
      </w:r>
      <w:r>
        <w:br/>
      </w:r>
      <w:r>
        <w:t xml:space="preserve">Пример: mkdir new_folder</w:t>
      </w:r>
      <w:r>
        <w:t xml:space="preserve"> </w:t>
      </w:r>
      <w:r>
        <w:t xml:space="preserve">- touch</w:t>
      </w:r>
      <w:r>
        <w:t xml:space="preserve"> </w:t>
      </w:r>
      <w:r>
        <w:t xml:space="preserve"> </w:t>
      </w:r>
      <w:r>
        <w:t xml:space="preserve">- создать файл</w:t>
      </w:r>
      <w:r>
        <w:br/>
      </w:r>
      <w:r>
        <w:t xml:space="preserve">Пример: touch file.txt</w:t>
      </w:r>
    </w:p>
    <w:p>
      <w:pPr>
        <w:pStyle w:val="BodyText"/>
      </w:pPr>
      <w:r>
        <w:t xml:space="preserve">Удаление:</w:t>
      </w:r>
      <w:r>
        <w:t xml:space="preserve"> </w:t>
      </w:r>
      <w:r>
        <w:t xml:space="preserve">- rm</w:t>
      </w:r>
      <w:r>
        <w:t xml:space="preserve"> </w:t>
      </w:r>
      <w:r>
        <w:t xml:space="preserve"> </w:t>
      </w:r>
      <w:r>
        <w:t xml:space="preserve">- удалить файл</w:t>
      </w:r>
      <w:r>
        <w:br/>
      </w:r>
      <w:r>
        <w:t xml:space="preserve">Пример: rm old_file.txt</w:t>
      </w:r>
      <w:r>
        <w:t xml:space="preserve"> </w:t>
      </w:r>
      <w:r>
        <w:t xml:space="preserve">- rm -r</w:t>
      </w:r>
      <w:r>
        <w:t xml:space="preserve"> </w:t>
      </w:r>
      <w:r>
        <w:t xml:space="preserve"> </w:t>
      </w:r>
      <w:r>
        <w:t xml:space="preserve">- удалить каталог рекурсивно</w:t>
      </w:r>
      <w:r>
        <w:br/>
      </w:r>
      <w:r>
        <w:t xml:space="preserve">Пример: rm -r old_folder</w:t>
      </w:r>
      <w:r>
        <w:t xml:space="preserve"> </w:t>
      </w:r>
      <w:bookmarkStart w:id="94" w:name="fig:022"/>
      <w:r>
        <w:drawing>
          <wp:inline>
            <wp:extent cx="3733800" cy="631171"/>
            <wp:effectExtent b="0" l="0" r="0" t="0"/>
            <wp:docPr descr="Удаление и создание файлов и каталогов" title="" id="92" name="Picture"/>
            <a:graphic>
              <a:graphicData uri="http://schemas.openxmlformats.org/drawingml/2006/picture">
                <pic:pic>
                  <pic:nvPicPr>
                    <pic:cNvPr descr="image/2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1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bookmarkEnd w:id="95"/>
    <w:bookmarkStart w:id="100" w:name="X7b03d193ae14e958b8341c1bc8983ae6106683b"/>
    <w:p>
      <w:pPr>
        <w:pStyle w:val="Heading3"/>
      </w:pPr>
      <w:r>
        <w:t xml:space="preserve">4.1.6 • Для задания определённых прав на файл/каталог</w:t>
      </w:r>
    </w:p>
    <w:p>
      <w:pPr>
        <w:numPr>
          <w:ilvl w:val="0"/>
          <w:numId w:val="1005"/>
        </w:numPr>
        <w:pStyle w:val="Compact"/>
      </w:pPr>
      <w:r>
        <w:t xml:space="preserve">chmod - изменяет права доступа</w:t>
      </w:r>
      <w:r>
        <w:br/>
      </w:r>
      <w:r>
        <w:t xml:space="preserve">Примеры (символьный метод):</w:t>
      </w:r>
    </w:p>
    <w:p>
      <w:pPr>
        <w:numPr>
          <w:ilvl w:val="1"/>
          <w:numId w:val="1006"/>
        </w:numPr>
        <w:pStyle w:val="Compact"/>
      </w:pPr>
      <w:r>
        <w:t xml:space="preserve">chmod u+x script.sh - дать владельцу право на выполнение</w:t>
      </w:r>
    </w:p>
    <w:p>
      <w:pPr>
        <w:numPr>
          <w:ilvl w:val="1"/>
          <w:numId w:val="1006"/>
        </w:numPr>
        <w:pStyle w:val="Compact"/>
      </w:pPr>
      <w:r>
        <w:t xml:space="preserve">chmod go-w file.txt - забрать право на запись у группы и остальных</w:t>
      </w:r>
    </w:p>
    <w:p>
      <w:pPr>
        <w:numPr>
          <w:ilvl w:val="1"/>
          <w:numId w:val="1006"/>
        </w:numPr>
        <w:pStyle w:val="Compact"/>
      </w:pPr>
      <w:r>
        <w:t xml:space="preserve">chmod a+r file.txt - дать право на чтение всем</w:t>
      </w:r>
    </w:p>
    <w:p>
      <w:pPr>
        <w:numPr>
          <w:ilvl w:val="0"/>
          <w:numId w:val="1000"/>
        </w:numPr>
        <w:pStyle w:val="Compact"/>
      </w:pPr>
      <w:r>
        <w:t xml:space="preserve">Пример (цифровой метод):</w:t>
      </w:r>
    </w:p>
    <w:p>
      <w:pPr>
        <w:numPr>
          <w:ilvl w:val="1"/>
          <w:numId w:val="1007"/>
        </w:numPr>
        <w:pStyle w:val="Compact"/>
      </w:pPr>
      <w:r>
        <w:t xml:space="preserve">chmod 755 script.sh - владелец: rwx, группа: r-x, остальные: r-x</w:t>
      </w:r>
    </w:p>
    <w:p>
      <w:pPr>
        <w:numPr>
          <w:ilvl w:val="1"/>
          <w:numId w:val="1007"/>
        </w:numPr>
        <w:pStyle w:val="Compact"/>
      </w:pPr>
      <w:r>
        <w:t xml:space="preserve">chmod 644 config.txt - владелец: rw-, группа: r–, остальные: r–</w:t>
      </w:r>
      <w:r>
        <w:t xml:space="preserve"> </w:t>
      </w:r>
      <w:bookmarkStart w:id="99" w:name="fig:023"/>
      <w:r>
        <w:drawing>
          <wp:inline>
            <wp:extent cx="3733800" cy="287730"/>
            <wp:effectExtent b="0" l="0" r="0" t="0"/>
            <wp:docPr descr="chmod" title="" id="97" name="Picture"/>
            <a:graphic>
              <a:graphicData uri="http://schemas.openxmlformats.org/drawingml/2006/picture">
                <pic:pic>
                  <pic:nvPicPr>
                    <pic:cNvPr descr="image/23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bookmarkEnd w:id="100"/>
    <w:bookmarkStart w:id="105" w:name="для-просмотра-истории-команд"/>
    <w:p>
      <w:pPr>
        <w:pStyle w:val="Heading3"/>
      </w:pPr>
      <w:r>
        <w:t xml:space="preserve">4.1.7 • Для просмотра истории команд</w:t>
      </w:r>
    </w:p>
    <w:p>
      <w:pPr>
        <w:numPr>
          <w:ilvl w:val="0"/>
          <w:numId w:val="1008"/>
        </w:numPr>
        <w:pStyle w:val="Compact"/>
      </w:pPr>
      <w:r>
        <w:t xml:space="preserve">history - выводит список всех выполненных команд с номерами</w:t>
      </w:r>
    </w:p>
    <w:p>
      <w:pPr>
        <w:numPr>
          <w:ilvl w:val="0"/>
          <w:numId w:val="1008"/>
        </w:numPr>
        <w:pStyle w:val="Compact"/>
      </w:pPr>
      <w:r>
        <w:t xml:space="preserve">!</w:t>
      </w:r>
      <w:r>
        <w:t xml:space="preserve"> </w:t>
      </w:r>
      <w:r>
        <w:t xml:space="preserve">- выполнить команду из истории под указанным номером</w:t>
      </w:r>
      <w:r>
        <w:br/>
      </w:r>
      <w:r>
        <w:t xml:space="preserve">Пример: !205</w:t>
      </w:r>
    </w:p>
    <w:p>
      <w:pPr>
        <w:numPr>
          <w:ilvl w:val="0"/>
          <w:numId w:val="1008"/>
        </w:numPr>
        <w:pStyle w:val="Compact"/>
      </w:pPr>
      <w:r>
        <w:t xml:space="preserve">!! - выполнить предыдущую команду</w:t>
      </w:r>
    </w:p>
    <w:p>
      <w:pPr>
        <w:numPr>
          <w:ilvl w:val="0"/>
          <w:numId w:val="1008"/>
        </w:numPr>
        <w:pStyle w:val="Compact"/>
      </w:pPr>
      <w:r>
        <w:t xml:space="preserve">Ctrl + R - reverse search, поиск по истории команд</w:t>
      </w:r>
      <w:r>
        <w:t xml:space="preserve"> </w:t>
      </w:r>
      <w:bookmarkStart w:id="104" w:name="fig:024"/>
      <w:r>
        <w:drawing>
          <wp:inline>
            <wp:extent cx="3733800" cy="4369340"/>
            <wp:effectExtent b="0" l="0" r="0" t="0"/>
            <wp:docPr descr="History" title="" id="102" name="Picture"/>
            <a:graphic>
              <a:graphicData uri="http://schemas.openxmlformats.org/drawingml/2006/picture">
                <pic:pic>
                  <pic:nvPicPr>
                    <pic:cNvPr descr="image/2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bookmarkEnd w:id="105"/>
    <w:bookmarkEnd w:id="106"/>
    <w:bookmarkStart w:id="111" w:name="учётная-запись-пользователя"/>
    <w:p>
      <w:pPr>
        <w:pStyle w:val="Heading2"/>
      </w:pPr>
      <w:r>
        <w:t xml:space="preserve">4.2 2. Учётная запись пользователя</w:t>
      </w:r>
    </w:p>
    <w:p>
      <w:pPr>
        <w:pStyle w:val="FirstParagraph"/>
      </w:pPr>
      <w:r>
        <w:t xml:space="preserve">Учётная запись пользователя содержит информацию:</w:t>
      </w:r>
      <w:r>
        <w:t xml:space="preserve"> </w:t>
      </w:r>
      <w:r>
        <w:t xml:space="preserve">- Имя пользователя (логин)</w:t>
      </w:r>
      <w:r>
        <w:t xml:space="preserve"> </w:t>
      </w:r>
      <w:r>
        <w:t xml:space="preserve">- Зашифрованный пароль (хранится в /etc/shadow)</w:t>
      </w:r>
      <w:r>
        <w:t xml:space="preserve"> </w:t>
      </w:r>
      <w:r>
        <w:t xml:space="preserve">- User ID (UID) - уникальный числовой идентификатор</w:t>
      </w:r>
      <w:r>
        <w:t xml:space="preserve"> </w:t>
      </w:r>
      <w:r>
        <w:t xml:space="preserve">- Group ID (GID) - идентификатор основной группы</w:t>
      </w:r>
      <w:r>
        <w:t xml:space="preserve"> </w:t>
      </w:r>
      <w:r>
        <w:t xml:space="preserve">- GECOS - комментарий (обычно ФИО)</w:t>
      </w:r>
      <w:r>
        <w:t xml:space="preserve"> </w:t>
      </w:r>
      <w:r>
        <w:t xml:space="preserve">- Домашний каталог</w:t>
      </w:r>
      <w:r>
        <w:t xml:space="preserve"> </w:t>
      </w:r>
      <w:r>
        <w:t xml:space="preserve">- Командная оболочка (shell) по умолчанию</w:t>
      </w:r>
    </w:p>
    <w:p>
      <w:pPr>
        <w:pStyle w:val="BodyText"/>
      </w:pPr>
      <w:r>
        <w:t xml:space="preserve">Команды для просмотра информации:</w:t>
      </w:r>
      <w:r>
        <w:t xml:space="preserve"> </w:t>
      </w:r>
      <w:r>
        <w:t xml:space="preserve">- id - показывает UID, GID и группы пользователя</w:t>
      </w:r>
      <w:r>
        <w:t xml:space="preserve"> </w:t>
      </w:r>
      <w:r>
        <w:t xml:space="preserve">- whoami - показывает имя текущего пользователя</w:t>
      </w:r>
      <w:r>
        <w:t xml:space="preserve"> </w:t>
      </w:r>
      <w:r>
        <w:t xml:space="preserve">- getent passwd</w:t>
      </w:r>
      <w:r>
        <w:t xml:space="preserve"> </w:t>
      </w:r>
      <w:r>
        <w:t xml:space="preserve"> </w:t>
      </w:r>
      <w:r>
        <w:t xml:space="preserve">- отображает запись о пользователе</w:t>
      </w:r>
      <w:r>
        <w:t xml:space="preserve"> </w:t>
      </w:r>
      <w:bookmarkStart w:id="110" w:name="fig:025"/>
      <w:r>
        <w:drawing>
          <wp:inline>
            <wp:extent cx="3733800" cy="425033"/>
            <wp:effectExtent b="0" l="0" r="0" t="0"/>
            <wp:docPr descr="Данные о пользователе" title="" id="108" name="Picture"/>
            <a:graphic>
              <a:graphicData uri="http://schemas.openxmlformats.org/drawingml/2006/picture">
                <pic:pic>
                  <pic:nvPicPr>
                    <pic:cNvPr descr="image/25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  <w:r>
        <w:t xml:space="preserve"> </w:t>
      </w:r>
      <w:r>
        <w:t xml:space="preserve">## 3. Файловая система</w:t>
      </w:r>
    </w:p>
    <w:p>
      <w:pPr>
        <w:pStyle w:val="BodyText"/>
      </w:pPr>
      <w:r>
        <w:t xml:space="preserve">Файловая система - это способ организации, хранения и управления данными на носителе.</w:t>
      </w:r>
    </w:p>
    <w:p>
      <w:pPr>
        <w:pStyle w:val="BodyText"/>
      </w:pPr>
      <w:r>
        <w:t xml:space="preserve">Примеры с характеристикой:</w:t>
      </w:r>
      <w:r>
        <w:t xml:space="preserve"> </w:t>
      </w:r>
      <w:r>
        <w:t xml:space="preserve">- ext4 - стандартная, надежная журналируемая ФС для Linux</w:t>
      </w:r>
      <w:r>
        <w:t xml:space="preserve"> </w:t>
      </w:r>
      <w:r>
        <w:t xml:space="preserve">- XFS - высокопроизводительная ФС, отлично для больших файлов</w:t>
      </w:r>
      <w:r>
        <w:t xml:space="preserve"> </w:t>
      </w:r>
      <w:r>
        <w:t xml:space="preserve">- Btrfs - современная ФС с поддержкой снимков и сжатия</w:t>
      </w:r>
      <w:r>
        <w:t xml:space="preserve"> </w:t>
      </w:r>
      <w:r>
        <w:t xml:space="preserve">- vfat/fat32 - простая ФС, совместимая с Windows, macOS и Linux</w:t>
      </w:r>
    </w:p>
    <w:bookmarkEnd w:id="111"/>
    <w:bookmarkStart w:id="120" w:name="X27e88f01815d3f5274ab72814a265c1a23851bb"/>
    <w:p>
      <w:pPr>
        <w:pStyle w:val="Heading2"/>
      </w:pPr>
      <w:r>
        <w:t xml:space="preserve">4.3 4. Просмотр подмонтированных файловых систем</w:t>
      </w:r>
    </w:p>
    <w:p>
      <w:pPr>
        <w:numPr>
          <w:ilvl w:val="0"/>
          <w:numId w:val="1009"/>
        </w:numPr>
        <w:pStyle w:val="Compact"/>
      </w:pPr>
      <w:r>
        <w:t xml:space="preserve">mount - показывает все смонтированные файловые системы</w:t>
      </w:r>
    </w:p>
    <w:p>
      <w:pPr>
        <w:numPr>
          <w:ilvl w:val="0"/>
          <w:numId w:val="1009"/>
        </w:numPr>
        <w:pStyle w:val="Compact"/>
      </w:pPr>
      <w:r>
        <w:t xml:space="preserve">findmnt - современная утилита, показывает дерево монтирования</w:t>
      </w:r>
    </w:p>
    <w:p>
      <w:pPr>
        <w:numPr>
          <w:ilvl w:val="0"/>
          <w:numId w:val="1009"/>
        </w:numPr>
        <w:pStyle w:val="Compact"/>
      </w:pPr>
      <w:r>
        <w:t xml:space="preserve">df -h - показывает список ФС с размерами в удобном формате</w:t>
      </w:r>
      <w:r>
        <w:t xml:space="preserve"> </w:t>
      </w:r>
      <w:bookmarkStart w:id="115" w:name="fig:026"/>
      <w:r>
        <w:drawing>
          <wp:inline>
            <wp:extent cx="3733800" cy="2096012"/>
            <wp:effectExtent b="0" l="0" r="0" t="0"/>
            <wp:docPr descr="findmnt" title="" id="113" name="Picture"/>
            <a:graphic>
              <a:graphicData uri="http://schemas.openxmlformats.org/drawingml/2006/picture">
                <pic:pic>
                  <pic:nvPicPr>
                    <pic:cNvPr descr="image/26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  <w:r>
        <w:t xml:space="preserve"> </w:t>
      </w:r>
      <w:r>
        <w:t xml:space="preserve">## 5. Удаление зависшего процесса</w:t>
      </w:r>
    </w:p>
    <w:p>
      <w:pPr>
        <w:numPr>
          <w:ilvl w:val="0"/>
          <w:numId w:val="1010"/>
        </w:numPr>
        <w:pStyle w:val="Compact"/>
      </w:pPr>
      <w:r>
        <w:t xml:space="preserve">Найти PID процесса:</w:t>
      </w:r>
    </w:p>
    <w:p>
      <w:pPr>
        <w:numPr>
          <w:ilvl w:val="1"/>
          <w:numId w:val="1011"/>
        </w:numPr>
        <w:pStyle w:val="Compact"/>
      </w:pPr>
      <w:r>
        <w:t xml:space="preserve">ps aux | grep</w:t>
      </w:r>
      <w:r>
        <w:t xml:space="preserve"> </w:t>
      </w:r>
    </w:p>
    <w:p>
      <w:pPr>
        <w:numPr>
          <w:ilvl w:val="1"/>
          <w:numId w:val="1011"/>
        </w:numPr>
        <w:pStyle w:val="Compact"/>
      </w:pPr>
      <w:r>
        <w:t xml:space="preserve">top или htop</w:t>
      </w:r>
    </w:p>
    <w:p>
      <w:pPr>
        <w:numPr>
          <w:ilvl w:val="0"/>
          <w:numId w:val="1010"/>
        </w:numPr>
        <w:pStyle w:val="Compact"/>
      </w:pPr>
      <w:r>
        <w:t xml:space="preserve">Завершить процесс:</w:t>
      </w:r>
    </w:p>
    <w:p>
      <w:pPr>
        <w:numPr>
          <w:ilvl w:val="1"/>
          <w:numId w:val="1012"/>
        </w:numPr>
        <w:pStyle w:val="Compact"/>
      </w:pPr>
      <w:r>
        <w:t xml:space="preserve">kill</w:t>
      </w:r>
      <w:r>
        <w:t xml:space="preserve"> </w:t>
      </w:r>
      <w:r>
        <w:t xml:space="preserve"> </w:t>
      </w:r>
      <w:r>
        <w:t xml:space="preserve">- корректное завершение</w:t>
      </w:r>
    </w:p>
    <w:p>
      <w:pPr>
        <w:numPr>
          <w:ilvl w:val="1"/>
          <w:numId w:val="1012"/>
        </w:numPr>
        <w:pStyle w:val="Compact"/>
      </w:pPr>
      <w:r>
        <w:t xml:space="preserve">kill -9</w:t>
      </w:r>
      <w:r>
        <w:t xml:space="preserve"> </w:t>
      </w:r>
      <w:r>
        <w:t xml:space="preserve"> </w:t>
      </w:r>
      <w:r>
        <w:t xml:space="preserve">- принудительное завершение</w:t>
      </w:r>
    </w:p>
    <w:p>
      <w:pPr>
        <w:numPr>
          <w:ilvl w:val="0"/>
          <w:numId w:val="1010"/>
        </w:numPr>
        <w:pStyle w:val="Compact"/>
      </w:pPr>
      <w:r>
        <w:t xml:space="preserve">Пример:</w:t>
      </w:r>
      <w:r>
        <w:t xml:space="preserve"> </w:t>
      </w:r>
      <w:r>
        <w:t xml:space="preserve">```bash</w:t>
      </w:r>
      <w:r>
        <w:t xml:space="preserve"> </w:t>
      </w:r>
      <w:r>
        <w:t xml:space="preserve">ps aux | grep firefox</w:t>
      </w:r>
      <w:r>
        <w:t xml:space="preserve"> </w:t>
      </w:r>
      <w:r>
        <w:t xml:space="preserve">kill 1234</w:t>
      </w:r>
      <w:r>
        <w:t xml:space="preserve"> </w:t>
      </w:r>
      <w:r>
        <w:t xml:space="preserve">kill -9 1234</w:t>
      </w:r>
      <w:r>
        <w:t xml:space="preserve"> </w:t>
      </w:r>
      <w:bookmarkStart w:id="119" w:name="fig:028"/>
      <w:r>
        <w:drawing>
          <wp:inline>
            <wp:extent cx="3733800" cy="4223381"/>
            <wp:effectExtent b="0" l="0" r="0" t="0"/>
            <wp:docPr descr="kill" title="" id="117" name="Picture"/>
            <a:graphic>
              <a:graphicData uri="http://schemas.openxmlformats.org/drawingml/2006/picture">
                <pic:pic>
                  <pic:nvPicPr>
                    <pic:cNvPr descr="image/28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bookmarkEnd w:id="120"/>
    <w:bookmarkEnd w:id="121"/>
    <w:bookmarkStart w:id="122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Мы установили ОС на виртуальную машину, выполнили задание и ответили на контрольные вопросы.</w:t>
      </w:r>
    </w:p>
    <w:bookmarkEnd w:id="122"/>
    <w:bookmarkStart w:id="124" w:name="список-литературы"/>
    <w:p>
      <w:pPr>
        <w:pStyle w:val="Heading1"/>
      </w:pPr>
      <w:r>
        <w:t xml:space="preserve">Список литературы</w:t>
      </w:r>
    </w:p>
    <w:bookmarkStart w:id="123" w:name="refs"/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1" Target="media/rId101.png" /><Relationship Type="http://schemas.openxmlformats.org/officeDocument/2006/relationships/image" Id="rId107" Target="media/rId107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1</dc:title>
  <dc:creator>Власов Артем Сергеевич</dc:creator>
  <dc:language>ru-RU</dc:language>
  <cp:keywords/>
  <dcterms:created xsi:type="dcterms:W3CDTF">2025-09-06T17:41:23Z</dcterms:created>
  <dcterms:modified xsi:type="dcterms:W3CDTF">2025-09-06T17:41:23Z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Власов Артем Сергеевич</vt:lpwstr>
  </property>
  <property fmtid="{D5CDD505-2E9C-101B-9397-08002B2CF9AE}" pid="16" name="toc-title">
    <vt:lpwstr>Содержание</vt:lpwstr>
  </property>
</Properties>
</file>