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5.png" ContentType="image/png"/>
  <Override PartName="/word/media/rId52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Выполнить действия по запуску, определению статуса добавлению в автозапуск службы Very Secure FTP.</w:t>
      </w:r>
      <w:r>
        <w:t xml:space="preserve"> </w:t>
      </w:r>
      <w:r>
        <w:t xml:space="preserve">Получить навыки для разрешения конфликта служб iptables и firewalld.</w:t>
      </w:r>
      <w:r>
        <w:t xml:space="preserve"> </w:t>
      </w:r>
      <w:r>
        <w:t xml:space="preserve">Продемонстрировать навыки работы с изолированными целями.</w:t>
      </w:r>
    </w:p>
    <w:bookmarkEnd w:id="21"/>
    <w:bookmarkStart w:id="67" w:name="выполнение-лабораторной-работы-5."/>
    <w:p>
      <w:pPr>
        <w:pStyle w:val="Heading1"/>
      </w:pPr>
      <w:r>
        <w:t xml:space="preserve">3. Выполнение лабораторной работы 5.</w:t>
      </w:r>
    </w:p>
    <w:p>
      <w:pPr>
        <w:pStyle w:val="FirstParagraph"/>
      </w:pPr>
      <w:r>
        <w:t xml:space="preserve">Переходим на пользователя root и устанавливаем vsftpd.</w:t>
      </w:r>
    </w:p>
    <w:p>
      <w:pPr>
        <w:pStyle w:val="CaptionedFigure"/>
      </w:pPr>
      <w:r>
        <w:drawing>
          <wp:inline>
            <wp:extent cx="3733800" cy="2149313"/>
            <wp:effectExtent b="0" l="0" r="0" t="0"/>
            <wp:docPr descr="vsftpd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9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vsftpd</w:t>
      </w:r>
    </w:p>
    <w:p>
      <w:pPr>
        <w:pStyle w:val="BodyText"/>
      </w:pPr>
      <w:r>
        <w:t xml:space="preserve">Смотрим статус службы, затем добавив службу в автозапуск смотрим статус еще раз.</w:t>
      </w:r>
    </w:p>
    <w:p>
      <w:pPr>
        <w:pStyle w:val="CaptionedFigure"/>
      </w:pPr>
      <w:r>
        <w:drawing>
          <wp:inline>
            <wp:extent cx="3733800" cy="2117103"/>
            <wp:effectExtent b="0" l="0" r="0" t="0"/>
            <wp:docPr descr="Статус служб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7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Статус службы</w:t>
      </w:r>
    </w:p>
    <w:p>
      <w:pPr>
        <w:pStyle w:val="BodyText"/>
      </w:pPr>
      <w:r>
        <w:t xml:space="preserve">Убираем службу из автозапуска и смотрим снова.</w:t>
      </w:r>
    </w:p>
    <w:p>
      <w:pPr>
        <w:pStyle w:val="CaptionedFigure"/>
      </w:pPr>
      <w:r>
        <w:drawing>
          <wp:inline>
            <wp:extent cx="3733800" cy="1067759"/>
            <wp:effectExtent b="0" l="0" r="0" t="0"/>
            <wp:docPr descr="Статус измене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Статус изменения</w:t>
      </w:r>
    </w:p>
    <w:p>
      <w:pPr>
        <w:pStyle w:val="BodyText"/>
      </w:pPr>
      <w:r>
        <w:t xml:space="preserve">Выводим на экран символические ссылки запуска служб.</w:t>
      </w:r>
    </w:p>
    <w:p>
      <w:pPr>
        <w:pStyle w:val="CaptionedFigure"/>
      </w:pPr>
      <w:r>
        <w:drawing>
          <wp:inline>
            <wp:extent cx="3733800" cy="1357745"/>
            <wp:effectExtent b="0" l="0" r="0" t="0"/>
            <wp:docPr descr="Символические ссылк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7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Символические ссылки</w:t>
      </w:r>
    </w:p>
    <w:p>
      <w:pPr>
        <w:pStyle w:val="BodyText"/>
      </w:pPr>
      <w:r>
        <w:t xml:space="preserve">Видим, что если включить службу в автозапуск, она появляется в символических ссылках.</w:t>
      </w:r>
    </w:p>
    <w:p>
      <w:pPr>
        <w:pStyle w:val="BodyText"/>
      </w:pPr>
      <w:r>
        <w:t xml:space="preserve">Выводим на экран список зависимостей юнита</w:t>
      </w:r>
    </w:p>
    <w:p>
      <w:pPr>
        <w:pStyle w:val="CaptionedFigure"/>
      </w:pPr>
      <w:r>
        <w:drawing>
          <wp:inline>
            <wp:extent cx="3733800" cy="3485569"/>
            <wp:effectExtent b="0" l="0" r="0" t="0"/>
            <wp:docPr descr="Юнит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Юниты</w:t>
      </w:r>
    </w:p>
    <w:p>
      <w:pPr>
        <w:pStyle w:val="BodyText"/>
      </w:pPr>
      <w:r>
        <w:t xml:space="preserve">Далее выводим список юнитов, зависимых от нашего.</w:t>
      </w:r>
    </w:p>
    <w:p>
      <w:pPr>
        <w:pStyle w:val="CaptionedFigure"/>
      </w:pPr>
      <w:r>
        <w:drawing>
          <wp:inline>
            <wp:extent cx="3733800" cy="727363"/>
            <wp:effectExtent b="0" l="0" r="0" t="0"/>
            <wp:docPr descr="Зависимые юнит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Зависимые юниты</w:t>
      </w:r>
    </w:p>
    <w:p>
      <w:pPr>
        <w:pStyle w:val="BodyText"/>
      </w:pPr>
      <w:r>
        <w:t xml:space="preserve">Проверяем статус служб iptables и firewalld после установки. Затем запускаем службы, видим конфликт.</w:t>
      </w:r>
    </w:p>
    <w:p>
      <w:pPr>
        <w:pStyle w:val="CaptionedFigure"/>
      </w:pPr>
      <w:r>
        <w:drawing>
          <wp:inline>
            <wp:extent cx="3733800" cy="1404428"/>
            <wp:effectExtent b="0" l="0" r="0" t="0"/>
            <wp:docPr descr="Статус служб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4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Статус служб</w:t>
      </w:r>
    </w:p>
    <w:p>
      <w:pPr>
        <w:pStyle w:val="BodyText"/>
      </w:pPr>
      <w:r>
        <w:t xml:space="preserve">Провеярем настройки служб</w:t>
      </w:r>
    </w:p>
    <w:p>
      <w:pPr>
        <w:pStyle w:val="CaptionedFigure"/>
      </w:pPr>
      <w:r>
        <w:drawing>
          <wp:inline>
            <wp:extent cx="3733800" cy="3414304"/>
            <wp:effectExtent b="0" l="0" r="0" t="0"/>
            <wp:docPr descr="Настройки служб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служб</w:t>
      </w:r>
    </w:p>
    <w:p>
      <w:pPr>
        <w:pStyle w:val="BodyText"/>
      </w:pPr>
      <w:r>
        <w:t xml:space="preserve">Выгружаем службу iptables. Затем запускаем вторую службу, все приходит в норму. Блокируем запуск службы iptables и проверяем. Пробуем запустить iptables. Ошибка.</w:t>
      </w:r>
    </w:p>
    <w:p>
      <w:pPr>
        <w:pStyle w:val="CaptionedFigure"/>
      </w:pPr>
      <w:r>
        <w:drawing>
          <wp:inline>
            <wp:extent cx="3733800" cy="871768"/>
            <wp:effectExtent b="0" l="0" r="0" t="0"/>
            <wp:docPr descr="Блокировка служб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Блокировка службы</w:t>
      </w:r>
    </w:p>
    <w:p>
      <w:pPr>
        <w:pStyle w:val="BodyText"/>
      </w:pPr>
      <w:r>
        <w:t xml:space="preserve">Пробуем поставить службу в автозапуск.</w:t>
      </w:r>
    </w:p>
    <w:p>
      <w:pPr>
        <w:pStyle w:val="CaptionedFigure"/>
      </w:pPr>
      <w:r>
        <w:drawing>
          <wp:inline>
            <wp:extent cx="3733800" cy="201948"/>
            <wp:effectExtent b="0" l="0" r="0" t="0"/>
            <wp:docPr descr="Ошибк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</w:t>
      </w:r>
    </w:p>
    <w:p>
      <w:pPr>
        <w:pStyle w:val="BodyText"/>
      </w:pPr>
      <w:r>
        <w:t xml:space="preserve">Список всех целей для изолирования. И загрузка системы в режиме восстановления.</w:t>
      </w:r>
    </w:p>
    <w:p>
      <w:pPr>
        <w:pStyle w:val="CaptionedFigure"/>
      </w:pPr>
      <w:r>
        <w:drawing>
          <wp:inline>
            <wp:extent cx="3733800" cy="3164591"/>
            <wp:effectExtent b="0" l="0" r="0" t="0"/>
            <wp:docPr descr="Изолирование" title="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Изолирование</w:t>
      </w:r>
    </w:p>
    <w:p>
      <w:pPr>
        <w:pStyle w:val="BodyText"/>
      </w:pPr>
      <w:r>
        <w:t xml:space="preserve">Проверка режима восстановления.</w:t>
      </w:r>
    </w:p>
    <w:p>
      <w:pPr>
        <w:pStyle w:val="CaptionedFigure"/>
      </w:pPr>
      <w:r>
        <w:drawing>
          <wp:inline>
            <wp:extent cx="3733800" cy="524583"/>
            <wp:effectExtent b="0" l="0" r="0" t="0"/>
            <wp:docPr descr="Режим восстановления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восстановления</w:t>
      </w:r>
    </w:p>
    <w:p>
      <w:pPr>
        <w:pStyle w:val="BodyText"/>
      </w:pPr>
      <w:r>
        <w:t xml:space="preserve">Перезагрузка системы с помощью isolate.</w:t>
      </w:r>
    </w:p>
    <w:p>
      <w:pPr>
        <w:pStyle w:val="CaptionedFigure"/>
      </w:pPr>
      <w:r>
        <w:drawing>
          <wp:inline>
            <wp:extent cx="3733800" cy="159470"/>
            <wp:effectExtent b="0" l="0" r="0" t="0"/>
            <wp:docPr descr="Перезагрузк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Перезагрузка</w:t>
      </w:r>
    </w:p>
    <w:p>
      <w:pPr>
        <w:pStyle w:val="BodyText"/>
      </w:pPr>
      <w:r>
        <w:t xml:space="preserve">Запускаем систему с текстовом режиме с помощью multi-user.target. В текстовом режиме возвращаем графический режим.</w:t>
      </w:r>
    </w:p>
    <w:p>
      <w:pPr>
        <w:pStyle w:val="CaptionedFigure"/>
      </w:pPr>
      <w:r>
        <w:drawing>
          <wp:inline>
            <wp:extent cx="3733800" cy="1510406"/>
            <wp:effectExtent b="0" l="0" r="0" t="0"/>
            <wp:docPr descr="Текстовый режим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Текстовый режим</w:t>
      </w:r>
    </w:p>
    <w:p>
      <w:pPr>
        <w:pStyle w:val="BodyText"/>
      </w:pPr>
      <w:r>
        <w:t xml:space="preserve">Проверка графического режима.</w:t>
      </w:r>
    </w:p>
    <w:p>
      <w:pPr>
        <w:pStyle w:val="CaptionedFigure"/>
      </w:pPr>
      <w:r>
        <w:drawing>
          <wp:inline>
            <wp:extent cx="3733800" cy="2277499"/>
            <wp:effectExtent b="0" l="0" r="0" t="0"/>
            <wp:docPr descr="Графический режим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Графический режим</w:t>
      </w:r>
    </w:p>
    <w:p>
      <w:pPr>
        <w:pStyle w:val="BodyText"/>
      </w:pPr>
      <w:r>
        <w:t xml:space="preserve">#Контрольные вопросы</w:t>
      </w:r>
    </w:p>
    <w:p>
      <w:pPr>
        <w:numPr>
          <w:ilvl w:val="0"/>
          <w:numId w:val="1001"/>
        </w:numPr>
      </w:pPr>
      <w:r>
        <w:t xml:space="preserve">Какая команда позволяет вам искать пакет rpm, содержащий файл useradd?</w:t>
      </w:r>
      <w:r>
        <w:t xml:space="preserve"> </w:t>
      </w:r>
      <w:r>
        <w:t xml:space="preserve">dnf provides */useradd или rpm -qf /usr/sbin/useradd (если файл уже установлен)</w:t>
      </w:r>
    </w:p>
    <w:p>
      <w:pPr>
        <w:numPr>
          <w:ilvl w:val="0"/>
          <w:numId w:val="1001"/>
        </w:numPr>
      </w:pPr>
      <w:r>
        <w:t xml:space="preserve">Какие команды вам нужно использовать, чтобы показать имя группы dnf, которая содержит инструменты безопасности и показывает, что находится в этой группе?</w:t>
      </w:r>
      <w:r>
        <w:t xml:space="preserve"> </w:t>
      </w:r>
      <w:r>
        <w:t xml:space="preserve">dnf group list (для просмотра групп) и dnf group info</w:t>
      </w:r>
      <w:r>
        <w:t xml:space="preserve"> </w:t>
      </w:r>
      <w:r>
        <w:t xml:space="preserve">“</w:t>
      </w:r>
      <w:r>
        <w:t xml:space="preserve">Имя_группы_безопасности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Какая команда позволяет вам установить rpm, который вы загрузили из Интернета и который не находится в репозиториях?</w:t>
      </w:r>
      <w:r>
        <w:t xml:space="preserve"> </w:t>
      </w:r>
      <w:r>
        <w:t xml:space="preserve">dnf install /путь/к/файлу.rpm или rpm -i /путь/к/файлу.rpm</w:t>
      </w:r>
    </w:p>
    <w:p>
      <w:pPr>
        <w:numPr>
          <w:ilvl w:val="0"/>
          <w:numId w:val="1001"/>
        </w:numPr>
      </w:pPr>
      <w:r>
        <w:t xml:space="preserve">Вы хотите убедиться, что пакет rpm, который вы загрузили, не содержит никакого опасного кода сценария. Какая команда позволяет это сделать?</w:t>
      </w:r>
      <w:r>
        <w:t xml:space="preserve"> </w:t>
      </w:r>
      <w:r>
        <w:t xml:space="preserve">rpm –checksig /путь/к/файлу.rpm или rpm -K /путь/к/файлу.rpm</w:t>
      </w:r>
    </w:p>
    <w:p>
      <w:pPr>
        <w:numPr>
          <w:ilvl w:val="0"/>
          <w:numId w:val="1001"/>
        </w:numPr>
      </w:pPr>
      <w:r>
        <w:t xml:space="preserve">Какая команда показывает всю документацию в rpm?</w:t>
      </w:r>
      <w:r>
        <w:t xml:space="preserve"> </w:t>
      </w:r>
      <w:r>
        <w:t xml:space="preserve">rpm -qd имя_пакета</w:t>
      </w:r>
    </w:p>
    <w:p>
      <w:pPr>
        <w:numPr>
          <w:ilvl w:val="0"/>
          <w:numId w:val="1001"/>
        </w:numPr>
      </w:pPr>
      <w:r>
        <w:t xml:space="preserve">Какая команда показывает, какому пакету rpm принадлежит файл?</w:t>
      </w:r>
      <w:r>
        <w:t xml:space="preserve"> </w:t>
      </w:r>
      <w:r>
        <w:t xml:space="preserve">rpm -qf /путь/к/файлу</w:t>
      </w:r>
    </w:p>
    <w:bookmarkEnd w:id="67"/>
    <w:bookmarkStart w:id="68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получили навыки управления системными службами операционной системы посредством systemd.</w:t>
      </w:r>
    </w:p>
    <w:bookmarkEnd w:id="68"/>
    <w:bookmarkStart w:id="70" w:name="список-литературы"/>
    <w:p>
      <w:pPr>
        <w:pStyle w:val="Heading1"/>
      </w:pPr>
      <w:r>
        <w:t xml:space="preserve">Список литературы</w:t>
      </w:r>
    </w:p>
    <w:bookmarkStart w:id="69" w:name="refs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5</dc:title>
  <dc:creator>Власов Артем Сергеевич</dc:creator>
  <dc:language>ru-RU</dc:language>
  <cp:keywords/>
  <dcterms:created xsi:type="dcterms:W3CDTF">2025-10-04T20:29:40Z</dcterms:created>
  <dcterms:modified xsi:type="dcterms:W3CDTF">2025-10-04T20:29:40Z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Власов Артем Сергеевич</vt:lpwstr>
  </property>
  <property fmtid="{D5CDD505-2E9C-101B-9397-08002B2CF9AE}" pid="16" name="toc-title">
    <vt:lpwstr>Содержание</vt:lpwstr>
  </property>
</Properties>
</file>