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45963" w14:textId="0852BF5C" w:rsidR="006B05D4" w:rsidRDefault="006B05D4" w:rsidP="006B05D4">
      <w:pPr>
        <w:pStyle w:val="Heading1"/>
        <w:rPr>
          <w:rFonts w:eastAsia="Calibri"/>
          <w:lang w:val="cs-CZ"/>
        </w:rPr>
      </w:pPr>
      <w:r w:rsidRPr="006B05D4">
        <w:rPr>
          <w:rFonts w:eastAsia="Calibri"/>
          <w:lang w:val="cs-CZ"/>
        </w:rPr>
        <w:t xml:space="preserve">Výpočet tepové frekvence z EKG signálu </w:t>
      </w:r>
    </w:p>
    <w:p w14:paraId="6983E01F" w14:textId="77777777" w:rsidR="006B05D4" w:rsidRPr="006B05D4" w:rsidRDefault="006B05D4" w:rsidP="006B05D4">
      <w:pPr>
        <w:rPr>
          <w:lang w:val="cs-CZ"/>
        </w:rPr>
      </w:pPr>
    </w:p>
    <w:p w14:paraId="60196421" w14:textId="77777777" w:rsidR="006B05D4" w:rsidRDefault="006B05D4" w:rsidP="006B05D4">
      <w:pPr>
        <w:pStyle w:val="Heading2"/>
        <w:rPr>
          <w:rFonts w:eastAsia="Calibri"/>
          <w:lang w:val="cs-CZ"/>
        </w:rPr>
      </w:pPr>
      <w:r w:rsidRPr="006B05D4">
        <w:rPr>
          <w:rFonts w:eastAsia="Calibri"/>
          <w:lang w:val="cs-CZ"/>
        </w:rPr>
        <w:t xml:space="preserve">Zadání </w:t>
      </w:r>
    </w:p>
    <w:p w14:paraId="7BD39BBF" w14:textId="77777777" w:rsidR="006B05D4" w:rsidRDefault="006B05D4" w:rsidP="5209BEB7">
      <w:pPr>
        <w:rPr>
          <w:rFonts w:ascii="Calibri" w:eastAsia="Calibri" w:hAnsi="Calibri" w:cs="Calibri"/>
          <w:lang w:val="cs-CZ"/>
        </w:rPr>
      </w:pPr>
      <w:r w:rsidRPr="006B05D4">
        <w:rPr>
          <w:rFonts w:ascii="Calibri" w:eastAsia="Calibri" w:hAnsi="Calibri" w:cs="Calibri"/>
          <w:lang w:val="cs-CZ"/>
        </w:rPr>
        <w:t xml:space="preserve">Ve zdrojové databázi najdete celkem 17 měření EKG signálu. Signál je již filtrován a centralizován kolem podélné osy. EKG signál obsahuje dominantní peaky, které se nazývají R vrcholy. Vzdálenost těchto vrcholů určuje dobu mezi jednotlivými tepy. Počet tepů za minutu je tedy počet R vrcholů v signálu o délce jedné minuty. Navrhněte algoritmus, který bude automaticky detekovat počet R vrcholů v EKG signálech a prezentujte tepovou frekvenci při jednotlivých jízdách/měřeních. Vás algoritmus následně otestujte na databázi MIT-BIH https://physionet.org/content/nsrdb/1.0.0/ a prezentujte jeho úspěšnost vzhledem k anotovaným datům z databáze. </w:t>
      </w:r>
    </w:p>
    <w:p w14:paraId="3B4DEC9C" w14:textId="1E60497E" w:rsidR="006B05D4" w:rsidRDefault="006B05D4" w:rsidP="006B05D4">
      <w:pPr>
        <w:pStyle w:val="Heading2"/>
        <w:rPr>
          <w:rFonts w:eastAsia="Calibri"/>
          <w:lang w:val="cs-CZ"/>
        </w:rPr>
      </w:pPr>
      <w:r w:rsidRPr="006B05D4">
        <w:rPr>
          <w:rFonts w:eastAsia="Calibri"/>
          <w:lang w:val="cs-CZ"/>
        </w:rPr>
        <w:t xml:space="preserve">Postup řešení </w:t>
      </w:r>
    </w:p>
    <w:p w14:paraId="6EF01800" w14:textId="769E018B" w:rsidR="006B05D4" w:rsidRDefault="006B05D4" w:rsidP="006B05D4">
      <w:pPr>
        <w:rPr>
          <w:lang w:val="cs-CZ"/>
        </w:rPr>
      </w:pPr>
    </w:p>
    <w:p w14:paraId="26AE2783" w14:textId="46922A12" w:rsidR="006B05D4" w:rsidRDefault="006B05D4" w:rsidP="006B05D4">
      <w:pPr>
        <w:rPr>
          <w:rFonts w:ascii="Calibri" w:hAnsi="Calibri" w:cs="Calibri"/>
          <w:lang w:val="cs-CZ"/>
        </w:rPr>
      </w:pPr>
      <w:r w:rsidRPr="006B05D4">
        <w:rPr>
          <w:rFonts w:ascii="Calibri" w:hAnsi="Calibri" w:cs="Calibri"/>
          <w:lang w:val="cs-CZ"/>
        </w:rPr>
        <w:t>Nejprve</w:t>
      </w:r>
      <w:r>
        <w:rPr>
          <w:rFonts w:ascii="Calibri" w:hAnsi="Calibri" w:cs="Calibri"/>
          <w:lang w:val="cs-CZ"/>
        </w:rPr>
        <w:t xml:space="preserve"> je třeba vykreslit signál EKG v čase, abychom s vizualizovaným signálem mohli lépe pracovat.</w:t>
      </w:r>
    </w:p>
    <w:p w14:paraId="7064D6B1" w14:textId="313F1DF9" w:rsidR="006B05D4" w:rsidRPr="006B05D4" w:rsidRDefault="006B05D4" w:rsidP="006B05D4">
      <w:pPr>
        <w:rPr>
          <w:rFonts w:ascii="Calibri" w:hAnsi="Calibri" w:cs="Calibri"/>
          <w:lang w:val="cs-CZ"/>
        </w:rPr>
      </w:pPr>
      <w:r>
        <w:rPr>
          <w:rFonts w:ascii="Calibri" w:hAnsi="Calibri" w:cs="Calibri"/>
          <w:noProof/>
          <w:lang w:val="cs-CZ"/>
        </w:rPr>
        <w:drawing>
          <wp:inline distT="0" distB="0" distL="0" distR="0" wp14:anchorId="5D6DB1DF" wp14:editId="765F283B">
            <wp:extent cx="5943600" cy="160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BC8" w14:textId="348F14AE" w:rsidR="5209BEB7" w:rsidRDefault="006B05D4" w:rsidP="5209BEB7">
      <w:pPr>
        <w:rPr>
          <w:rFonts w:ascii="Calibri" w:eastAsia="Calibri" w:hAnsi="Calibri" w:cs="Calibri"/>
          <w:lang w:val="cs-CZ"/>
        </w:rPr>
      </w:pPr>
      <w:r w:rsidRPr="006B05D4">
        <w:rPr>
          <w:rFonts w:ascii="Calibri" w:eastAsia="Calibri" w:hAnsi="Calibri" w:cs="Calibri"/>
          <w:lang w:val="cs-CZ"/>
        </w:rPr>
        <w:t xml:space="preserve">Signál </w:t>
      </w:r>
      <w:r>
        <w:rPr>
          <w:rFonts w:ascii="Calibri" w:eastAsia="Calibri" w:hAnsi="Calibri" w:cs="Calibri"/>
          <w:lang w:val="cs-CZ"/>
        </w:rPr>
        <w:t>budeme derivovat</w:t>
      </w:r>
      <w:r w:rsidRPr="006B05D4">
        <w:rPr>
          <w:rFonts w:ascii="Calibri" w:eastAsia="Calibri" w:hAnsi="Calibri" w:cs="Calibri"/>
          <w:lang w:val="cs-CZ"/>
        </w:rPr>
        <w:t xml:space="preserve"> za účelem detekce vrcholů v EKG signálu, konkrétně QRS komplexu. Derivace se </w:t>
      </w:r>
      <w:r>
        <w:rPr>
          <w:rFonts w:ascii="Calibri" w:eastAsia="Calibri" w:hAnsi="Calibri" w:cs="Calibri"/>
          <w:lang w:val="cs-CZ"/>
        </w:rPr>
        <w:t xml:space="preserve">zde </w:t>
      </w:r>
      <w:r w:rsidRPr="006B05D4">
        <w:rPr>
          <w:rFonts w:ascii="Calibri" w:eastAsia="Calibri" w:hAnsi="Calibri" w:cs="Calibri"/>
          <w:lang w:val="cs-CZ"/>
        </w:rPr>
        <w:t>využívá k nalezení maximálního bodu v signálu, který ukazuje na nejvyšší aktivitu srdečního svalu a tím pádem na vrchol QRS komplexu. Tato informace je potřebná k určení frekvence a pravidelnosti srdečního tepu.</w:t>
      </w:r>
    </w:p>
    <w:p w14:paraId="3012FFB5" w14:textId="6E3F9DC5" w:rsidR="006B05D4" w:rsidRDefault="006B05D4" w:rsidP="5209BEB7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Navržený algoritmus sestává z několika kroků:</w:t>
      </w:r>
    </w:p>
    <w:p w14:paraId="501B890E" w14:textId="765042BD" w:rsidR="00660DDD" w:rsidRPr="00660DDD" w:rsidRDefault="00660DDD" w:rsidP="00660DD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Ze zkoumaného datasetu zjistíme délku signálu (N) a pro každý vzorek signálu se s</w:t>
      </w:r>
      <w:r w:rsidR="006B05D4">
        <w:rPr>
          <w:rFonts w:ascii="Calibri" w:eastAsia="Calibri" w:hAnsi="Calibri" w:cs="Calibri"/>
          <w:lang w:val="cs-CZ"/>
        </w:rPr>
        <w:t>počítá</w:t>
      </w:r>
      <w:r>
        <w:rPr>
          <w:rFonts w:ascii="Calibri" w:eastAsia="Calibri" w:hAnsi="Calibri" w:cs="Calibri"/>
          <w:lang w:val="cs-CZ"/>
        </w:rPr>
        <w:t xml:space="preserve"> jednotka</w:t>
      </w:r>
      <w:r w:rsidR="006B05D4">
        <w:rPr>
          <w:rFonts w:ascii="Calibri" w:eastAsia="Calibri" w:hAnsi="Calibri" w:cs="Calibri"/>
          <w:lang w:val="cs-CZ"/>
        </w:rPr>
        <w:t xml:space="preserve"> čas</w:t>
      </w:r>
      <w:r>
        <w:rPr>
          <w:rFonts w:ascii="Calibri" w:eastAsia="Calibri" w:hAnsi="Calibri" w:cs="Calibri"/>
          <w:lang w:val="cs-CZ"/>
        </w:rPr>
        <w:t>u</w:t>
      </w:r>
      <w:r w:rsidR="006B05D4">
        <w:rPr>
          <w:rFonts w:ascii="Calibri" w:eastAsia="Calibri" w:hAnsi="Calibri" w:cs="Calibri"/>
          <w:lang w:val="cs-CZ"/>
        </w:rPr>
        <w:t xml:space="preserve"> (T)</w:t>
      </w:r>
      <w:r>
        <w:rPr>
          <w:rFonts w:ascii="Calibri" w:eastAsia="Calibri" w:hAnsi="Calibri" w:cs="Calibri"/>
          <w:lang w:val="cs-CZ"/>
        </w:rPr>
        <w:t>. Pomocí funkce np.linspace se</w:t>
      </w:r>
      <w:r w:rsidR="006B05D4">
        <w:rPr>
          <w:rFonts w:ascii="Calibri" w:eastAsia="Calibri" w:hAnsi="Calibri" w:cs="Calibri"/>
          <w:lang w:val="cs-CZ"/>
        </w:rPr>
        <w:t xml:space="preserve"> vytvoří časové pole</w:t>
      </w:r>
      <w:r>
        <w:rPr>
          <w:rFonts w:ascii="Calibri" w:eastAsia="Calibri" w:hAnsi="Calibri" w:cs="Calibri"/>
          <w:lang w:val="cs-CZ"/>
        </w:rPr>
        <w:t>, aby bylo možné se signálem jednodušeji manipulovat. Následně je třeba vypočítat dvojitě derivovaný signál a jeho vrcholy.</w:t>
      </w:r>
    </w:p>
    <w:p w14:paraId="4DA48D5D" w14:textId="193F4935" w:rsidR="006B05D4" w:rsidRDefault="006B05D4" w:rsidP="006B05D4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Z dvojitě derivovaného signálu a vrcholů se vypočítají vrcholy R vln</w:t>
      </w:r>
      <w:r w:rsidR="00660DDD">
        <w:rPr>
          <w:rFonts w:ascii="Calibri" w:eastAsia="Calibri" w:hAnsi="Calibri" w:cs="Calibri"/>
          <w:lang w:val="cs-CZ"/>
        </w:rPr>
        <w:t>, které představují kontrakci srdečního svalu.</w:t>
      </w:r>
    </w:p>
    <w:p w14:paraId="48D28285" w14:textId="4A3EECB7" w:rsidR="006B05D4" w:rsidRDefault="00660DDD" w:rsidP="006B05D4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Vypočítají se vrcholy R vln z původního signálu a intervalu pomocí funkce a1.Rwave_peaks a určí se délka jednotlivých RR intervalů pomocí funkce np.diff.</w:t>
      </w:r>
    </w:p>
    <w:p w14:paraId="14DF4CC3" w14:textId="5E9762E0" w:rsidR="00660DDD" w:rsidRDefault="00660DDD" w:rsidP="006B05D4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 xml:space="preserve">Tepová frekvence se pak spočítá jako </w:t>
      </w:r>
      <w:r w:rsidR="00F74503">
        <w:rPr>
          <w:rFonts w:ascii="Calibri" w:eastAsia="Calibri" w:hAnsi="Calibri" w:cs="Calibri"/>
          <w:lang w:val="cs-CZ"/>
        </w:rPr>
        <w:t>podíl konstanty 1 a</w:t>
      </w:r>
      <w:r>
        <w:rPr>
          <w:rFonts w:ascii="Calibri" w:eastAsia="Calibri" w:hAnsi="Calibri" w:cs="Calibri"/>
          <w:lang w:val="cs-CZ"/>
        </w:rPr>
        <w:t xml:space="preserve"> jednotlivých RR intervalů (převod na jednotky frekvence, tj. Jedna srdeční akce za 1 s)</w:t>
      </w:r>
      <w:r w:rsidR="00F74503">
        <w:rPr>
          <w:rFonts w:ascii="Calibri" w:eastAsia="Calibri" w:hAnsi="Calibri" w:cs="Calibri"/>
          <w:lang w:val="cs-CZ"/>
        </w:rPr>
        <w:t xml:space="preserve"> a vynásobením konstantou 60 převedeme tepovou frekvenci do jednotek na minutu. Výsledkem je tedy pole tepových frekvencí, které odpovídají délkám jednotlivých RR intervalů.</w:t>
      </w:r>
    </w:p>
    <w:p w14:paraId="2AE88F69" w14:textId="386657ED" w:rsidR="00F111A8" w:rsidRPr="00F111A8" w:rsidRDefault="00F111A8" w:rsidP="00F111A8">
      <w:pPr>
        <w:rPr>
          <w:rFonts w:ascii="Calibri" w:eastAsia="Calibri" w:hAnsi="Calibri" w:cs="Calibri"/>
          <w:lang w:val="cs-CZ"/>
        </w:rPr>
      </w:pPr>
      <w:r w:rsidRPr="00F111A8">
        <w:rPr>
          <w:rFonts w:ascii="Calibri" w:eastAsia="Calibri" w:hAnsi="Calibri" w:cs="Calibri"/>
          <w:noProof/>
          <w:lang w:val="cs-CZ"/>
        </w:rPr>
        <w:lastRenderedPageBreak/>
        <w:drawing>
          <wp:inline distT="0" distB="0" distL="0" distR="0" wp14:anchorId="4947EE5F" wp14:editId="67909318">
            <wp:extent cx="5822185" cy="5105842"/>
            <wp:effectExtent l="0" t="0" r="7620" b="0"/>
            <wp:docPr id="10540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86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1505" w14:textId="5D12D186" w:rsidR="00F74503" w:rsidRDefault="00F74503" w:rsidP="00F74503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Průměrná tepová frekvence v 28 R vlnách vychází 93, 2015 Hz.</w:t>
      </w:r>
    </w:p>
    <w:p w14:paraId="00633869" w14:textId="57359348" w:rsidR="00F111A8" w:rsidRPr="00F74503" w:rsidRDefault="00F111A8" w:rsidP="00F74503">
      <w:pPr>
        <w:rPr>
          <w:rFonts w:ascii="Calibri" w:eastAsia="Calibri" w:hAnsi="Calibri" w:cs="Calibri"/>
          <w:lang w:val="cs-CZ"/>
        </w:rPr>
      </w:pPr>
    </w:p>
    <w:p w14:paraId="373017BE" w14:textId="3859B52F" w:rsidR="00F74503" w:rsidRPr="00F74503" w:rsidRDefault="00F74503" w:rsidP="00F74503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noProof/>
          <w:lang w:val="cs-CZ"/>
        </w:rPr>
        <w:lastRenderedPageBreak/>
        <w:drawing>
          <wp:inline distT="0" distB="0" distL="0" distR="0" wp14:anchorId="6488AA68" wp14:editId="0C381557">
            <wp:extent cx="4723809" cy="3314286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C40F" w14:textId="6EF6CA20" w:rsidR="00660DDD" w:rsidRDefault="00F74503" w:rsidP="00660DDD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Dalším dílčím úkolem bylo otestovat navržený algoritmus na databázi MIT-BIH.</w:t>
      </w:r>
      <w:r w:rsidR="00DB4D89">
        <w:rPr>
          <w:rFonts w:ascii="Calibri" w:eastAsia="Calibri" w:hAnsi="Calibri" w:cs="Calibri"/>
          <w:lang w:val="cs-CZ"/>
        </w:rPr>
        <w:t xml:space="preserve"> Zde průměrná tepová frekvence vychází 96,52 Hz a graf vypadá následovně:</w:t>
      </w:r>
    </w:p>
    <w:p w14:paraId="13C53F4B" w14:textId="0CB5181A" w:rsidR="00DB4D89" w:rsidRDefault="00DB4D89" w:rsidP="00660DDD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noProof/>
          <w:lang w:val="cs-CZ"/>
        </w:rPr>
        <w:drawing>
          <wp:inline distT="0" distB="0" distL="0" distR="0" wp14:anchorId="5CCACB87" wp14:editId="38245965">
            <wp:extent cx="4723809" cy="316190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9A8E" w14:textId="77777777" w:rsidR="00A009B6" w:rsidRDefault="00A009B6">
      <w:pPr>
        <w:rPr>
          <w:rFonts w:asciiTheme="majorHAnsi" w:eastAsia="Calibri" w:hAnsiTheme="majorHAnsi" w:cstheme="majorBidi"/>
          <w:color w:val="284C41" w:themeColor="accent1" w:themeShade="BF"/>
          <w:sz w:val="32"/>
          <w:szCs w:val="32"/>
          <w:lang w:val="cs-CZ"/>
        </w:rPr>
      </w:pPr>
      <w:r>
        <w:rPr>
          <w:rFonts w:eastAsia="Calibri"/>
          <w:lang w:val="cs-CZ"/>
        </w:rPr>
        <w:br w:type="page"/>
      </w:r>
    </w:p>
    <w:p w14:paraId="1A6A5545" w14:textId="3067DEBB" w:rsidR="00DB4D89" w:rsidRDefault="00DB4D89" w:rsidP="00DB4D89">
      <w:pPr>
        <w:pStyle w:val="Heading1"/>
        <w:rPr>
          <w:rFonts w:eastAsia="Calibri"/>
          <w:lang w:val="cs-CZ"/>
        </w:rPr>
      </w:pPr>
      <w:r>
        <w:rPr>
          <w:rFonts w:eastAsia="Calibri"/>
          <w:lang w:val="cs-CZ"/>
        </w:rPr>
        <w:lastRenderedPageBreak/>
        <w:t>Výpočet korelace EKG signálů</w:t>
      </w:r>
    </w:p>
    <w:p w14:paraId="0DC2FD1B" w14:textId="04BCA9CF" w:rsidR="00DB4D89" w:rsidRDefault="00DB4D89" w:rsidP="00DB4D89">
      <w:pPr>
        <w:pStyle w:val="Heading2"/>
        <w:rPr>
          <w:rFonts w:eastAsia="Calibri"/>
          <w:lang w:val="cs-CZ"/>
        </w:rPr>
      </w:pPr>
      <w:r>
        <w:rPr>
          <w:rFonts w:eastAsia="Calibri"/>
          <w:lang w:val="cs-CZ"/>
        </w:rPr>
        <w:t>Zadání</w:t>
      </w:r>
    </w:p>
    <w:p w14:paraId="5253C48C" w14:textId="77777777" w:rsidR="00DB4D89" w:rsidRPr="00DB4D89" w:rsidRDefault="00DB4D89" w:rsidP="00DB4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80808"/>
          <w:lang w:val="cs-CZ"/>
        </w:rPr>
      </w:pPr>
      <w:r w:rsidRPr="00DB4D89">
        <w:rPr>
          <w:rFonts w:ascii="Calibri" w:eastAsia="Times New Roman" w:hAnsi="Calibri" w:cs="Calibri"/>
          <w:color w:val="080808"/>
          <w:lang w:val="cs-CZ"/>
        </w:rPr>
        <w:t>Ve zdrojové databázi najdete celkem 17 měření obsahující EKG signál. Signály jsou již filtrované a centralizované kolem podélné osy. Různá měření jsou získána s různou vzorkovací frekvencí. U všech signálů analyzujte vzorkovací frekvenci a proveďte sjednocení na tu dominantní z nich. Pro tyto převzorkované signály proveďte korelační analýzu a prezentujte, jak jsou si signály napříč měřeními podobné. Pro smysluplné provedení této analýzy je potřeba nejprve srovnat signály na stejný počátek, např. dle pozice prvního dominantního R peaku. Protože se délky jednotlivých signálů neshodují, je také nutné zvolit vhodnou délku korelační funkce, a to například analýzou autokorelačních funkcí samostatných signálů.</w:t>
      </w:r>
    </w:p>
    <w:p w14:paraId="634C094D" w14:textId="26214732" w:rsidR="00DB4D89" w:rsidRDefault="00DB4D89" w:rsidP="00660DDD">
      <w:pPr>
        <w:rPr>
          <w:rFonts w:ascii="Calibri" w:eastAsia="Calibri" w:hAnsi="Calibri" w:cs="Calibri"/>
          <w:lang w:val="cs-CZ"/>
        </w:rPr>
      </w:pPr>
    </w:p>
    <w:p w14:paraId="65B4FE96" w14:textId="646EFBF3" w:rsidR="00DB4D89" w:rsidRDefault="0052769F" w:rsidP="00CE553C">
      <w:pPr>
        <w:pStyle w:val="Heading2"/>
        <w:rPr>
          <w:rFonts w:eastAsia="Calibri"/>
          <w:lang w:val="cs-CZ"/>
        </w:rPr>
      </w:pPr>
      <w:r>
        <w:rPr>
          <w:rFonts w:eastAsia="Calibri"/>
          <w:lang w:val="cs-CZ"/>
        </w:rPr>
        <w:t>Postup řešení</w:t>
      </w:r>
    </w:p>
    <w:p w14:paraId="1CD38CD3" w14:textId="422EA000" w:rsidR="00CE553C" w:rsidRDefault="0052769F" w:rsidP="00660DDD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 xml:space="preserve">Nejprve bylo třeba sjednotit vzorkovací frekvence jednotlivých signálů na dominantní frekvenci. Dále se pro každý signál vypočítaly délky jednotlivých RR intervalů (vzdáleností mezi sousedními vrcholy R vln v EKG signálu). Aby korelační analýza byla smysluplná, bylo třeba </w:t>
      </w:r>
      <w:r w:rsidR="00CE553C">
        <w:rPr>
          <w:rFonts w:ascii="Calibri" w:eastAsia="Calibri" w:hAnsi="Calibri" w:cs="Calibri"/>
          <w:lang w:val="cs-CZ"/>
        </w:rPr>
        <w:t>srovnat signály na stejný počátek, a to podle pozice prvního dominantního R peaku. Při výpočtu bylo třeba volit vhodnou délku korelační funkce, k jejímuž určení napomohla analýza autokorelačních funkcí samostatných signálů.</w:t>
      </w:r>
    </w:p>
    <w:p w14:paraId="11BCEB28" w14:textId="492007E2" w:rsidR="00CE553C" w:rsidRDefault="00CE553C" w:rsidP="00660DDD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Na grafu</w:t>
      </w:r>
      <w:r w:rsidR="006402BF">
        <w:rPr>
          <w:rFonts w:ascii="Calibri" w:eastAsia="Calibri" w:hAnsi="Calibri" w:cs="Calibri"/>
          <w:lang w:val="cs-CZ"/>
        </w:rPr>
        <w:t xml:space="preserve"> níže</w:t>
      </w:r>
      <w:r>
        <w:rPr>
          <w:rFonts w:ascii="Calibri" w:eastAsia="Calibri" w:hAnsi="Calibri" w:cs="Calibri"/>
          <w:lang w:val="cs-CZ"/>
        </w:rPr>
        <w:t xml:space="preserve"> je červeně vyznačen první RR interval, žlutě druhý RR interval a modře interpolovaný RR interval. Tyto křivky ukazují, jak se měnily délky intervalů mezi jednotlivými R vrcholy. Pokud bychom tyto intervaly porovnali mezi signály, zjistili bychom, jak jsou si podobné. </w:t>
      </w:r>
    </w:p>
    <w:p w14:paraId="5E1DD78F" w14:textId="68061ADD" w:rsidR="00CE553C" w:rsidRDefault="00CE553C" w:rsidP="00660DDD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noProof/>
          <w:lang w:val="cs-CZ"/>
        </w:rPr>
        <w:drawing>
          <wp:inline distT="0" distB="0" distL="0" distR="0" wp14:anchorId="4D418FAA" wp14:editId="601643CF">
            <wp:extent cx="5943600" cy="2979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740D" w14:textId="7978E2A3" w:rsidR="006402BF" w:rsidRPr="006402BF" w:rsidRDefault="006402BF" w:rsidP="006402BF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>Samotný k</w:t>
      </w:r>
      <w:r w:rsidRPr="006402BF">
        <w:rPr>
          <w:rFonts w:ascii="Calibri" w:eastAsia="Calibri" w:hAnsi="Calibri" w:cs="Calibri"/>
          <w:lang w:val="cs-CZ"/>
        </w:rPr>
        <w:t>ód načítá data o EKG signálech ze souborů pomocí knihovny wfdb. Každý signál je reprezentován instancí třídy Signal, která ukládá signál, vzorkovací frekvenci a časový vektor. Všechny signály jsou analyzovány tak, aby byla identifikována nejčastěji se vyskytující vzorkovací frekvence (dominantní frekvence). Všechny signály jsou následně přeškálovány na dominantní vzorkovací frekvenci pomocí funkce resample z knihovny scipy. Pro každý signál jsou nalezeny časy prvních peaků v jednotlivých sloupcích. Pro každý signál je pak vybrán maximální čas peaku. Časy všech signálů jsou posunuty tak, aby byly srovnány s hlavním peakem (peakem signálu s dominantní frekvencí). Jelikož se délky jednotlivých signálů mohou lišit, jsou všechny signály oříznuty na délku nejkratšího signálu. Pro každý sloupec každého signálu je vypočítána autokorelační funkce a zobrazena v grafu.</w:t>
      </w:r>
      <w:r>
        <w:rPr>
          <w:rFonts w:ascii="Calibri" w:eastAsia="Calibri" w:hAnsi="Calibri" w:cs="Calibri"/>
          <w:lang w:val="cs-CZ"/>
        </w:rPr>
        <w:t xml:space="preserve"> </w:t>
      </w:r>
      <w:r w:rsidRPr="006402BF">
        <w:rPr>
          <w:rFonts w:ascii="Calibri" w:eastAsia="Calibri" w:hAnsi="Calibri" w:cs="Calibri"/>
          <w:lang w:val="cs-CZ"/>
        </w:rPr>
        <w:t>Na závěr je vypočítán korelační koeficient mezi všemi páry signálů. Výsledky jsou zobrazeny jako heat mapa.</w:t>
      </w:r>
      <w:r>
        <w:rPr>
          <w:rFonts w:ascii="Calibri" w:eastAsia="Calibri" w:hAnsi="Calibri" w:cs="Calibri"/>
          <w:lang w:val="cs-CZ"/>
        </w:rPr>
        <w:t xml:space="preserve"> </w:t>
      </w:r>
      <w:r w:rsidRPr="006402BF">
        <w:rPr>
          <w:rFonts w:ascii="Calibri" w:eastAsia="Calibri" w:hAnsi="Calibri" w:cs="Calibri"/>
          <w:lang w:val="cs-CZ"/>
        </w:rPr>
        <w:t xml:space="preserve">Celkově tento kód </w:t>
      </w:r>
      <w:r w:rsidRPr="006402BF">
        <w:rPr>
          <w:rFonts w:ascii="Calibri" w:eastAsia="Calibri" w:hAnsi="Calibri" w:cs="Calibri"/>
          <w:lang w:val="cs-CZ"/>
        </w:rPr>
        <w:lastRenderedPageBreak/>
        <w:t>tedy analyzuje měřené EKG signály tím, že je přizpůsobí stejné vzorkovací frekvenci, srovná je na stejný počátek dle pozice prvního R peaku a pak vypočítá a vizualizuje jejich autokorelační funkce a vzájemné korelace.</w:t>
      </w:r>
    </w:p>
    <w:p w14:paraId="13044743" w14:textId="51344EB0" w:rsidR="00CE553C" w:rsidRDefault="00CE553C" w:rsidP="00660DDD">
      <w:pPr>
        <w:rPr>
          <w:rFonts w:ascii="Calibri" w:eastAsia="Calibri" w:hAnsi="Calibri" w:cs="Calibri"/>
          <w:lang w:val="cs-CZ"/>
        </w:rPr>
      </w:pPr>
    </w:p>
    <w:p w14:paraId="3E66F6E6" w14:textId="61B97D8A" w:rsidR="00350F0C" w:rsidRDefault="00F111A8">
      <w:pPr>
        <w:rPr>
          <w:rFonts w:ascii="Calibri" w:eastAsia="Calibri" w:hAnsi="Calibri" w:cs="Calibri"/>
          <w:lang w:val="cs-CZ"/>
        </w:rPr>
      </w:pPr>
      <w:r w:rsidRPr="00F111A8">
        <w:rPr>
          <w:rFonts w:ascii="Calibri" w:eastAsia="Calibri" w:hAnsi="Calibri" w:cs="Calibri"/>
          <w:noProof/>
          <w:lang w:val="cs-CZ"/>
        </w:rPr>
        <w:drawing>
          <wp:inline distT="0" distB="0" distL="0" distR="0" wp14:anchorId="24120C9F" wp14:editId="5AE776C3">
            <wp:extent cx="5476875" cy="4289121"/>
            <wp:effectExtent l="0" t="0" r="0" b="0"/>
            <wp:docPr id="18861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7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4270" cy="429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1349" w14:textId="7C909BBF" w:rsidR="00F111A8" w:rsidRDefault="00522FBF">
      <w:pPr>
        <w:rPr>
          <w:rFonts w:ascii="Calibri" w:eastAsia="Calibri" w:hAnsi="Calibri" w:cs="Calibri"/>
          <w:lang w:val="cs-CZ"/>
        </w:rPr>
      </w:pPr>
      <w:r>
        <w:rPr>
          <w:rFonts w:ascii="Calibri" w:eastAsia="Calibri" w:hAnsi="Calibri" w:cs="Calibri"/>
          <w:lang w:val="cs-CZ"/>
        </w:rPr>
        <w:t xml:space="preserve">Z heat mapy vyplývá, že signály nejsou úplně totožné (kromě diagonály, kde jde o korelaci signálů se sebou samými), ale nějaká podobnost (korelace) zde je, ne však velká. Může to být způsobeno tím, že signály jsou v různých fázích nebo jsou posunuty v čase (tedy nastala chyba v algoritmu), nebo mezi nimi není žádná lineární závislost (nelineární závislost by korelační koeficient nezachytil). </w:t>
      </w:r>
    </w:p>
    <w:p w14:paraId="5C1425C1" w14:textId="77777777" w:rsidR="00522FBF" w:rsidRDefault="00522FBF">
      <w:pPr>
        <w:rPr>
          <w:rFonts w:asciiTheme="majorHAnsi" w:eastAsia="Calibri" w:hAnsiTheme="majorHAnsi" w:cstheme="majorBidi"/>
          <w:color w:val="284C41" w:themeColor="accent1" w:themeShade="BF"/>
          <w:sz w:val="32"/>
          <w:szCs w:val="32"/>
          <w:lang w:val="cs-CZ"/>
        </w:rPr>
      </w:pPr>
      <w:r>
        <w:rPr>
          <w:rFonts w:eastAsia="Calibri"/>
          <w:lang w:val="cs-CZ"/>
        </w:rPr>
        <w:br w:type="page"/>
      </w:r>
    </w:p>
    <w:p w14:paraId="700261B0" w14:textId="52B3F03D" w:rsidR="00CE553C" w:rsidRDefault="00CE553C" w:rsidP="00350F0C">
      <w:pPr>
        <w:pStyle w:val="Heading1"/>
        <w:rPr>
          <w:rFonts w:eastAsia="Calibri"/>
          <w:lang w:val="cs-CZ"/>
        </w:rPr>
      </w:pPr>
      <w:r>
        <w:rPr>
          <w:rFonts w:eastAsia="Calibri"/>
          <w:lang w:val="cs-CZ"/>
        </w:rPr>
        <w:lastRenderedPageBreak/>
        <w:t>Klasifikace EMG signálů</w:t>
      </w:r>
    </w:p>
    <w:p w14:paraId="6D7E72F6" w14:textId="0BAC2F4B" w:rsidR="00CE553C" w:rsidRDefault="00CE553C" w:rsidP="00350F0C">
      <w:pPr>
        <w:pStyle w:val="Heading2"/>
        <w:rPr>
          <w:rFonts w:eastAsia="Calibri"/>
          <w:lang w:val="cs-CZ"/>
        </w:rPr>
      </w:pPr>
      <w:r>
        <w:rPr>
          <w:rFonts w:eastAsia="Calibri"/>
          <w:lang w:val="cs-CZ"/>
        </w:rPr>
        <w:t>Zadání</w:t>
      </w:r>
    </w:p>
    <w:p w14:paraId="31083288" w14:textId="71E69192" w:rsidR="00CE553C" w:rsidRDefault="00CE553C" w:rsidP="00CE553C">
      <w:pPr>
        <w:pStyle w:val="HTMLPreformatted"/>
        <w:shd w:val="clear" w:color="auto" w:fill="FFFFFF"/>
        <w:rPr>
          <w:rFonts w:ascii="Calibri" w:hAnsi="Calibri" w:cs="Calibri"/>
          <w:color w:val="080808"/>
          <w:lang w:val="cs-CZ"/>
        </w:rPr>
      </w:pPr>
      <w:r w:rsidRPr="00CE553C">
        <w:rPr>
          <w:rFonts w:ascii="Calibri" w:hAnsi="Calibri" w:cs="Calibri"/>
          <w:color w:val="080808"/>
          <w:lang w:val="cs-CZ"/>
        </w:rPr>
        <w:t xml:space="preserve">Ve zdrojové databázi najdete celkem 17 měření EMG signálu. Signál je již filtrován a centralizován kolem podélné osy. EMG signály zachycují aktivitu svalů během jízdy. Pro všech 17 měření spočítejte integrované EMG (iEMG) pomocí vzorce </w:t>
      </w:r>
      <w:r w:rsidRPr="00CE553C">
        <w:rPr>
          <w:rFonts w:ascii="Cambria Math" w:hAnsi="Cambria Math" w:cs="Cambria Math"/>
          <w:color w:val="080808"/>
          <w:lang w:val="cs-CZ"/>
        </w:rPr>
        <w:t>𝑖𝐸𝑀𝐺</w:t>
      </w:r>
      <w:r w:rsidRPr="00CE553C">
        <w:rPr>
          <w:rFonts w:ascii="Calibri" w:hAnsi="Calibri" w:cs="Calibri"/>
          <w:color w:val="080808"/>
          <w:lang w:val="cs-CZ"/>
        </w:rPr>
        <w:t xml:space="preserve"> = ∫0</w:t>
      </w:r>
      <w:r w:rsidRPr="00CE553C">
        <w:rPr>
          <w:rFonts w:ascii="Cambria Math" w:hAnsi="Cambria Math" w:cs="Cambria Math"/>
          <w:color w:val="080808"/>
          <w:lang w:val="cs-CZ"/>
        </w:rPr>
        <w:t>𝑡</w:t>
      </w:r>
      <w:r w:rsidRPr="00CE553C">
        <w:rPr>
          <w:rFonts w:ascii="Calibri" w:hAnsi="Calibri" w:cs="Calibri"/>
          <w:color w:val="080808"/>
          <w:lang w:val="cs-CZ"/>
        </w:rPr>
        <w:t>|</w:t>
      </w:r>
      <w:r w:rsidRPr="00CE553C">
        <w:rPr>
          <w:rFonts w:ascii="Cambria Math" w:hAnsi="Cambria Math" w:cs="Cambria Math"/>
          <w:color w:val="080808"/>
          <w:lang w:val="cs-CZ"/>
        </w:rPr>
        <w:t>𝑓</w:t>
      </w:r>
      <w:r w:rsidRPr="00CE553C">
        <w:rPr>
          <w:rFonts w:ascii="Calibri" w:hAnsi="Calibri" w:cs="Calibri"/>
          <w:color w:val="080808"/>
          <w:lang w:val="cs-CZ"/>
        </w:rPr>
        <w:t>(</w:t>
      </w:r>
      <w:r w:rsidRPr="00CE553C">
        <w:rPr>
          <w:rFonts w:ascii="Cambria Math" w:hAnsi="Cambria Math" w:cs="Cambria Math"/>
          <w:color w:val="080808"/>
          <w:lang w:val="cs-CZ"/>
        </w:rPr>
        <w:t>𝑡</w:t>
      </w:r>
      <w:r w:rsidRPr="00CE553C">
        <w:rPr>
          <w:rFonts w:ascii="Calibri" w:hAnsi="Calibri" w:cs="Calibri"/>
          <w:color w:val="080808"/>
          <w:lang w:val="cs-CZ"/>
        </w:rPr>
        <w:t>)| d</w:t>
      </w:r>
      <w:r w:rsidRPr="00CE553C">
        <w:rPr>
          <w:rFonts w:ascii="Cambria Math" w:hAnsi="Cambria Math" w:cs="Cambria Math"/>
          <w:color w:val="080808"/>
          <w:lang w:val="cs-CZ"/>
        </w:rPr>
        <w:t>𝑡</w:t>
      </w:r>
      <w:r w:rsidRPr="00CE553C">
        <w:rPr>
          <w:rFonts w:ascii="Calibri" w:hAnsi="Calibri" w:cs="Calibri"/>
          <w:color w:val="080808"/>
          <w:lang w:val="cs-CZ"/>
        </w:rPr>
        <w:t xml:space="preserve"> kde, t je doba záznamu, </w:t>
      </w:r>
      <w:r w:rsidRPr="00CE553C">
        <w:rPr>
          <w:rFonts w:ascii="Cambria Math" w:hAnsi="Cambria Math" w:cs="Cambria Math"/>
          <w:color w:val="080808"/>
          <w:lang w:val="cs-CZ"/>
        </w:rPr>
        <w:t>𝑓</w:t>
      </w:r>
      <w:r w:rsidRPr="00CE553C">
        <w:rPr>
          <w:rFonts w:ascii="Calibri" w:hAnsi="Calibri" w:cs="Calibri"/>
          <w:color w:val="080808"/>
          <w:lang w:val="cs-CZ"/>
        </w:rPr>
        <w:t>(</w:t>
      </w:r>
      <w:r w:rsidRPr="00CE553C">
        <w:rPr>
          <w:rFonts w:ascii="Cambria Math" w:hAnsi="Cambria Math" w:cs="Cambria Math"/>
          <w:color w:val="080808"/>
          <w:lang w:val="cs-CZ"/>
        </w:rPr>
        <w:t>𝑡</w:t>
      </w:r>
      <w:r w:rsidRPr="00CE553C">
        <w:rPr>
          <w:rFonts w:ascii="Calibri" w:hAnsi="Calibri" w:cs="Calibri"/>
          <w:color w:val="080808"/>
          <w:lang w:val="cs-CZ"/>
        </w:rPr>
        <w:t>) je EMG signál a | | symbolizuje absolutní hodnotu. Dále</w:t>
      </w:r>
      <w:r>
        <w:rPr>
          <w:rFonts w:ascii="Calibri" w:hAnsi="Calibri" w:cs="Calibri"/>
          <w:color w:val="080808"/>
          <w:lang w:val="cs-CZ"/>
        </w:rPr>
        <w:t xml:space="preserve"> </w:t>
      </w:r>
      <w:r w:rsidRPr="00CE553C">
        <w:rPr>
          <w:rFonts w:ascii="Calibri" w:hAnsi="Calibri" w:cs="Calibri"/>
          <w:color w:val="080808"/>
          <w:lang w:val="cs-CZ"/>
        </w:rPr>
        <w:t>detekujte oblasti, kde u jednotlivých signálů dochází k nárůstu a poklesu aktivity, a to pomocí okénkové varianty iEMG a derivace funkce. Velikost okénka zvolte tak, aby byly výsledky statisticky spolehlivé.</w:t>
      </w:r>
    </w:p>
    <w:p w14:paraId="356B8CAB" w14:textId="7A00550F" w:rsidR="00350F0C" w:rsidRDefault="00350F0C" w:rsidP="00CE553C">
      <w:pPr>
        <w:pStyle w:val="HTMLPreformatted"/>
        <w:shd w:val="clear" w:color="auto" w:fill="FFFFFF"/>
        <w:rPr>
          <w:rFonts w:ascii="Calibri" w:hAnsi="Calibri" w:cs="Calibri"/>
          <w:color w:val="080808"/>
          <w:lang w:val="cs-CZ"/>
        </w:rPr>
      </w:pPr>
    </w:p>
    <w:p w14:paraId="79CC1196" w14:textId="780FD87F" w:rsidR="00350F0C" w:rsidRDefault="00350F0C" w:rsidP="00350F0C">
      <w:pPr>
        <w:pStyle w:val="Heading2"/>
        <w:rPr>
          <w:lang w:val="cs-CZ"/>
        </w:rPr>
      </w:pPr>
      <w:r>
        <w:rPr>
          <w:lang w:val="cs-CZ"/>
        </w:rPr>
        <w:t>Postup řešení</w:t>
      </w:r>
    </w:p>
    <w:p w14:paraId="4D2EEB05" w14:textId="77777777" w:rsidR="006402BF" w:rsidRPr="006402BF" w:rsidRDefault="006402BF" w:rsidP="006402BF">
      <w:pPr>
        <w:rPr>
          <w:lang w:val="cs-CZ"/>
        </w:rPr>
      </w:pPr>
      <w:r w:rsidRPr="006402BF">
        <w:rPr>
          <w:lang w:val="cs-CZ"/>
        </w:rPr>
        <w:t>Tento úkol se zabývá analýzou EMG signálů, které zachycují aktivitu svalů během jízdy. Nejdříve bylo třeba načíst data pro 17 měření. Důležitým krokem bylo filtrování a následné obdélnění (rectifying) signálů. Obdélnění signálu znamená, že vezmeme absolutní hodnotu signálu, což je důležité pro EMG analýzu, protože EMG signály jsou často bipolární.</w:t>
      </w:r>
    </w:p>
    <w:p w14:paraId="1BFB01F3" w14:textId="77777777" w:rsidR="006402BF" w:rsidRPr="006402BF" w:rsidRDefault="006402BF" w:rsidP="006402BF">
      <w:pPr>
        <w:rPr>
          <w:lang w:val="cs-CZ"/>
        </w:rPr>
      </w:pPr>
    </w:p>
    <w:p w14:paraId="4EE91B39" w14:textId="7DC327D6" w:rsidR="006402BF" w:rsidRPr="006402BF" w:rsidRDefault="006402BF" w:rsidP="006402BF">
      <w:pPr>
        <w:rPr>
          <w:lang w:val="cs-CZ"/>
        </w:rPr>
      </w:pPr>
      <w:r w:rsidRPr="006402BF">
        <w:rPr>
          <w:lang w:val="cs-CZ"/>
        </w:rPr>
        <w:t xml:space="preserve">Poté byla provedena integrace EMG signálů (iEMG), která v tomto kontextu znamená výpočet plochy pod křivkou. iEMG je často používaný parametr pro kvantifikaci svalové aktivity. Integrace byla provedena pomocí </w:t>
      </w:r>
      <w:r>
        <w:rPr>
          <w:lang w:val="cs-CZ"/>
        </w:rPr>
        <w:t>zadaného vzorce.</w:t>
      </w:r>
    </w:p>
    <w:p w14:paraId="512D399C" w14:textId="0F5A01F8" w:rsidR="006402BF" w:rsidRPr="006402BF" w:rsidRDefault="006402BF" w:rsidP="006402BF">
      <w:pPr>
        <w:rPr>
          <w:lang w:val="cs-CZ"/>
        </w:rPr>
      </w:pPr>
      <w:r w:rsidRPr="006402BF">
        <w:rPr>
          <w:lang w:val="cs-CZ"/>
        </w:rPr>
        <w:t xml:space="preserve">Po výpočtu iEMG pro všechny signály byla provedena analýza nárůstu a poklesu aktivity. To </w:t>
      </w:r>
      <w:r>
        <w:rPr>
          <w:lang w:val="cs-CZ"/>
        </w:rPr>
        <w:t xml:space="preserve">jsme </w:t>
      </w:r>
      <w:r w:rsidRPr="006402BF">
        <w:rPr>
          <w:lang w:val="cs-CZ"/>
        </w:rPr>
        <w:t>proved</w:t>
      </w:r>
      <w:r>
        <w:rPr>
          <w:lang w:val="cs-CZ"/>
        </w:rPr>
        <w:t>li</w:t>
      </w:r>
      <w:r w:rsidRPr="006402BF">
        <w:rPr>
          <w:lang w:val="cs-CZ"/>
        </w:rPr>
        <w:t xml:space="preserve"> pomocí okénkové varianty iEMG a derivace funkce. Okénková varianta znamená, že byl výpočet proveden na malé části signálu, namísto na celém signálu. Okno bylo zvoleno tak, aby byly výsledky statisticky spolehlivé.</w:t>
      </w:r>
    </w:p>
    <w:p w14:paraId="7EB2E3CD" w14:textId="5FDD5C2D" w:rsidR="006402BF" w:rsidRPr="006402BF" w:rsidRDefault="006402BF" w:rsidP="006402BF">
      <w:pPr>
        <w:rPr>
          <w:lang w:val="cs-CZ"/>
        </w:rPr>
      </w:pPr>
      <w:r w:rsidRPr="006402BF">
        <w:rPr>
          <w:lang w:val="cs-CZ"/>
        </w:rPr>
        <w:t xml:space="preserve">Konkrétně byla detekce nárůstu a poklesu aktivity provedena tím, že byl vypočten průměr derivace v rámci daného okna. Pokud </w:t>
      </w:r>
      <w:r>
        <w:rPr>
          <w:lang w:val="cs-CZ"/>
        </w:rPr>
        <w:t>je</w:t>
      </w:r>
      <w:r w:rsidRPr="006402BF">
        <w:rPr>
          <w:lang w:val="cs-CZ"/>
        </w:rPr>
        <w:t xml:space="preserve"> průměr kladný, interpretuje se to jako nárůst aktivity. Pokud </w:t>
      </w:r>
      <w:r>
        <w:rPr>
          <w:lang w:val="cs-CZ"/>
        </w:rPr>
        <w:t>je</w:t>
      </w:r>
      <w:r w:rsidRPr="006402BF">
        <w:rPr>
          <w:lang w:val="cs-CZ"/>
        </w:rPr>
        <w:t xml:space="preserve"> průměr záporný, interpretuje se to jako pokles aktivity.</w:t>
      </w:r>
    </w:p>
    <w:p w14:paraId="12F180B7" w14:textId="703F86CC" w:rsidR="00350F0C" w:rsidRPr="00350F0C" w:rsidRDefault="006402BF" w:rsidP="006402BF">
      <w:pPr>
        <w:rPr>
          <w:lang w:val="cs-CZ"/>
        </w:rPr>
      </w:pPr>
      <w:r w:rsidRPr="006402BF">
        <w:rPr>
          <w:lang w:val="cs-CZ"/>
        </w:rPr>
        <w:t xml:space="preserve">Výsledky </w:t>
      </w:r>
      <w:r>
        <w:rPr>
          <w:lang w:val="cs-CZ"/>
        </w:rPr>
        <w:t xml:space="preserve">této </w:t>
      </w:r>
      <w:r w:rsidRPr="006402BF">
        <w:rPr>
          <w:lang w:val="cs-CZ"/>
        </w:rPr>
        <w:t xml:space="preserve">analýzy </w:t>
      </w:r>
      <w:r>
        <w:rPr>
          <w:lang w:val="cs-CZ"/>
        </w:rPr>
        <w:t>jsme</w:t>
      </w:r>
      <w:r w:rsidRPr="006402BF">
        <w:rPr>
          <w:lang w:val="cs-CZ"/>
        </w:rPr>
        <w:t xml:space="preserve"> nakonec vizualiz</w:t>
      </w:r>
      <w:r>
        <w:rPr>
          <w:lang w:val="cs-CZ"/>
        </w:rPr>
        <w:t>ovali vykreslením</w:t>
      </w:r>
      <w:r w:rsidRPr="006402BF">
        <w:rPr>
          <w:lang w:val="cs-CZ"/>
        </w:rPr>
        <w:t xml:space="preserve"> graf</w:t>
      </w:r>
      <w:r>
        <w:rPr>
          <w:lang w:val="cs-CZ"/>
        </w:rPr>
        <w:t>u</w:t>
      </w:r>
      <w:r w:rsidRPr="006402BF">
        <w:rPr>
          <w:lang w:val="cs-CZ"/>
        </w:rPr>
        <w:t xml:space="preserve"> iEMG hodnot a graf</w:t>
      </w:r>
      <w:r>
        <w:rPr>
          <w:lang w:val="cs-CZ"/>
        </w:rPr>
        <w:t>u</w:t>
      </w:r>
      <w:r w:rsidRPr="006402BF">
        <w:rPr>
          <w:lang w:val="cs-CZ"/>
        </w:rPr>
        <w:t xml:space="preserve"> obálky EMG signálu s vyznačením oblastí nárůstu (zelené </w:t>
      </w:r>
      <w:r>
        <w:rPr>
          <w:lang w:val="cs-CZ"/>
        </w:rPr>
        <w:t>linky</w:t>
      </w:r>
      <w:r w:rsidRPr="006402BF">
        <w:rPr>
          <w:lang w:val="cs-CZ"/>
        </w:rPr>
        <w:t xml:space="preserve">) a poklesu (červené </w:t>
      </w:r>
      <w:r>
        <w:rPr>
          <w:lang w:val="cs-CZ"/>
        </w:rPr>
        <w:t>linky</w:t>
      </w:r>
      <w:r w:rsidRPr="006402BF">
        <w:rPr>
          <w:lang w:val="cs-CZ"/>
        </w:rPr>
        <w:t>) aktivity.</w:t>
      </w:r>
    </w:p>
    <w:p w14:paraId="679F025F" w14:textId="0BF955E7" w:rsidR="00CE553C" w:rsidRDefault="00CE553C" w:rsidP="00660DDD">
      <w:pPr>
        <w:rPr>
          <w:rFonts w:ascii="Calibri" w:eastAsia="Calibri" w:hAnsi="Calibri" w:cs="Calibri"/>
          <w:lang w:val="cs-CZ"/>
        </w:rPr>
      </w:pPr>
    </w:p>
    <w:p w14:paraId="65B7AB4B" w14:textId="6AB24235" w:rsidR="00522FBF" w:rsidRPr="00660DDD" w:rsidRDefault="006402BF" w:rsidP="00660DDD">
      <w:pPr>
        <w:rPr>
          <w:rFonts w:ascii="Calibri" w:eastAsia="Calibri" w:hAnsi="Calibri" w:cs="Calibri"/>
          <w:lang w:val="cs-CZ"/>
        </w:rPr>
      </w:pPr>
      <w:r w:rsidRPr="006402BF">
        <w:rPr>
          <w:rFonts w:ascii="Calibri" w:eastAsia="Calibri" w:hAnsi="Calibri" w:cs="Calibri"/>
          <w:noProof/>
          <w:lang w:val="cs-CZ"/>
        </w:rPr>
        <w:drawing>
          <wp:inline distT="0" distB="0" distL="0" distR="0" wp14:anchorId="76B074AC" wp14:editId="2060159F">
            <wp:extent cx="5943600" cy="3021965"/>
            <wp:effectExtent l="0" t="0" r="0" b="6985"/>
            <wp:docPr id="2306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FBF" w:rsidRPr="00660DD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F2DCC" w14:textId="77777777" w:rsidR="009B2DD7" w:rsidRDefault="009B2DD7" w:rsidP="00305A74">
      <w:pPr>
        <w:spacing w:after="0" w:line="240" w:lineRule="auto"/>
      </w:pPr>
      <w:r>
        <w:separator/>
      </w:r>
    </w:p>
  </w:endnote>
  <w:endnote w:type="continuationSeparator" w:id="0">
    <w:p w14:paraId="55D0D582" w14:textId="77777777" w:rsidR="009B2DD7" w:rsidRDefault="009B2DD7" w:rsidP="00305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E884D" w14:textId="77777777" w:rsidR="009B2DD7" w:rsidRDefault="009B2DD7" w:rsidP="00305A74">
      <w:pPr>
        <w:spacing w:after="0" w:line="240" w:lineRule="auto"/>
      </w:pPr>
      <w:r>
        <w:separator/>
      </w:r>
    </w:p>
  </w:footnote>
  <w:footnote w:type="continuationSeparator" w:id="0">
    <w:p w14:paraId="3FE58346" w14:textId="77777777" w:rsidR="009B2DD7" w:rsidRDefault="009B2DD7" w:rsidP="00305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6C69C" w14:textId="2D8936A9" w:rsidR="00305A74" w:rsidRPr="00737655" w:rsidRDefault="00305A74">
    <w:pPr>
      <w:pStyle w:val="Header"/>
      <w:rPr>
        <w:lang w:val="de-DE"/>
      </w:rPr>
    </w:pPr>
    <w:r w:rsidRPr="00737655">
      <w:rPr>
        <w:lang w:val="de-DE"/>
      </w:rPr>
      <w:t xml:space="preserve">Vlasta </w:t>
    </w:r>
    <w:proofErr w:type="spellStart"/>
    <w:r w:rsidRPr="00737655">
      <w:rPr>
        <w:lang w:val="de-DE"/>
      </w:rPr>
      <w:t>Michalcová</w:t>
    </w:r>
    <w:proofErr w:type="spellEnd"/>
    <w:r w:rsidR="00737655" w:rsidRPr="00737655">
      <w:rPr>
        <w:lang w:val="de-DE"/>
      </w:rPr>
      <w:t xml:space="preserve">, Michal </w:t>
    </w:r>
    <w:proofErr w:type="spellStart"/>
    <w:r w:rsidR="00737655" w:rsidRPr="00737655">
      <w:rPr>
        <w:lang w:val="de-DE"/>
      </w:rPr>
      <w:t>Melicher</w:t>
    </w:r>
    <w:proofErr w:type="spellEnd"/>
    <w:r w:rsidRPr="00737655">
      <w:rPr>
        <w:lang w:val="de-DE"/>
      </w:rPr>
      <w:tab/>
      <w:t>KI/KPZS (ZS 2022/2023)</w:t>
    </w:r>
    <w:r w:rsidRPr="00737655">
      <w:rPr>
        <w:lang w:val="de-DE"/>
      </w:rPr>
      <w:tab/>
      <w:t>07.02.2023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046D3"/>
    <w:multiLevelType w:val="hybridMultilevel"/>
    <w:tmpl w:val="D82A7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6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C75AB"/>
    <w:rsid w:val="001F5076"/>
    <w:rsid w:val="00305A74"/>
    <w:rsid w:val="00350F0C"/>
    <w:rsid w:val="00522FBF"/>
    <w:rsid w:val="0052769F"/>
    <w:rsid w:val="005D09A2"/>
    <w:rsid w:val="006402BF"/>
    <w:rsid w:val="00660DDD"/>
    <w:rsid w:val="00662BF8"/>
    <w:rsid w:val="0068706A"/>
    <w:rsid w:val="006B05D4"/>
    <w:rsid w:val="006B1438"/>
    <w:rsid w:val="00737655"/>
    <w:rsid w:val="007B58B3"/>
    <w:rsid w:val="0082514E"/>
    <w:rsid w:val="009B2DD7"/>
    <w:rsid w:val="00A009B6"/>
    <w:rsid w:val="00CE553C"/>
    <w:rsid w:val="00DA204A"/>
    <w:rsid w:val="00DB4D89"/>
    <w:rsid w:val="00F111A8"/>
    <w:rsid w:val="00F74503"/>
    <w:rsid w:val="1585FEEF"/>
    <w:rsid w:val="481C75AB"/>
    <w:rsid w:val="5209B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9C863"/>
  <w15:chartTrackingRefBased/>
  <w15:docId w15:val="{395E4960-C689-471B-AAC3-F519519A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5D4"/>
  </w:style>
  <w:style w:type="paragraph" w:styleId="Heading1">
    <w:name w:val="heading 1"/>
    <w:basedOn w:val="Normal"/>
    <w:next w:val="Normal"/>
    <w:link w:val="Heading1Char"/>
    <w:uiPriority w:val="9"/>
    <w:qFormat/>
    <w:rsid w:val="006B05D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84C4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5D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D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322B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D3D3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D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D4"/>
    <w:rPr>
      <w:rFonts w:asciiTheme="majorHAnsi" w:eastAsiaTheme="majorEastAsia" w:hAnsiTheme="majorHAnsi" w:cstheme="majorBidi"/>
      <w:color w:val="284C41" w:themeColor="accent1" w:themeShade="BF"/>
      <w:sz w:val="32"/>
      <w:szCs w:val="32"/>
    </w:rPr>
  </w:style>
  <w:style w:type="paragraph" w:customStyle="1" w:styleId="paragraph">
    <w:name w:val="paragraph"/>
    <w:basedOn w:val="Normal"/>
    <w:rsid w:val="0030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305A74"/>
  </w:style>
  <w:style w:type="character" w:customStyle="1" w:styleId="normaltextrun">
    <w:name w:val="normaltextrun"/>
    <w:basedOn w:val="DefaultParagraphFont"/>
    <w:rsid w:val="00305A74"/>
  </w:style>
  <w:style w:type="character" w:customStyle="1" w:styleId="eop">
    <w:name w:val="eop"/>
    <w:basedOn w:val="DefaultParagraphFont"/>
    <w:rsid w:val="00305A74"/>
  </w:style>
  <w:style w:type="character" w:customStyle="1" w:styleId="scxw249446417">
    <w:name w:val="scxw249446417"/>
    <w:basedOn w:val="DefaultParagraphFont"/>
    <w:rsid w:val="00305A74"/>
  </w:style>
  <w:style w:type="paragraph" w:styleId="Header">
    <w:name w:val="header"/>
    <w:basedOn w:val="Normal"/>
    <w:link w:val="HeaderChar"/>
    <w:uiPriority w:val="99"/>
    <w:unhideWhenUsed/>
    <w:rsid w:val="00305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A74"/>
  </w:style>
  <w:style w:type="paragraph" w:styleId="Footer">
    <w:name w:val="footer"/>
    <w:basedOn w:val="Normal"/>
    <w:link w:val="FooterChar"/>
    <w:uiPriority w:val="99"/>
    <w:unhideWhenUsed/>
    <w:rsid w:val="00305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A74"/>
  </w:style>
  <w:style w:type="paragraph" w:styleId="NormalWeb">
    <w:name w:val="Normal (Web)"/>
    <w:basedOn w:val="Normal"/>
    <w:uiPriority w:val="99"/>
    <w:semiHidden/>
    <w:unhideWhenUsed/>
    <w:rsid w:val="006B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05D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D4"/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D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D4"/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D4"/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D4"/>
    <w:rPr>
      <w:rFonts w:asciiTheme="majorHAnsi" w:eastAsiaTheme="majorEastAsia" w:hAnsiTheme="majorHAnsi" w:cstheme="majorBidi"/>
      <w:i/>
      <w:iCs/>
      <w:color w:val="1B322B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D4"/>
    <w:rPr>
      <w:rFonts w:asciiTheme="majorHAnsi" w:eastAsiaTheme="majorEastAsia" w:hAnsiTheme="majorHAnsi" w:cstheme="majorBidi"/>
      <w:b/>
      <w:bCs/>
      <w:color w:val="3D3D3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D4"/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05D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B05D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6658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D4"/>
    <w:rPr>
      <w:rFonts w:asciiTheme="majorHAnsi" w:eastAsiaTheme="majorEastAsia" w:hAnsiTheme="majorHAnsi" w:cstheme="majorBidi"/>
      <w:color w:val="366658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D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05D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B05D4"/>
    <w:rPr>
      <w:b/>
      <w:bCs/>
    </w:rPr>
  </w:style>
  <w:style w:type="character" w:styleId="Emphasis">
    <w:name w:val="Emphasis"/>
    <w:basedOn w:val="DefaultParagraphFont"/>
    <w:uiPriority w:val="20"/>
    <w:qFormat/>
    <w:rsid w:val="006B05D4"/>
    <w:rPr>
      <w:i/>
      <w:iCs/>
    </w:rPr>
  </w:style>
  <w:style w:type="paragraph" w:styleId="NoSpacing">
    <w:name w:val="No Spacing"/>
    <w:uiPriority w:val="1"/>
    <w:qFormat/>
    <w:rsid w:val="006B05D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05D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D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D4"/>
    <w:pPr>
      <w:pBdr>
        <w:left w:val="single" w:sz="18" w:space="12" w:color="366658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6665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D4"/>
    <w:rPr>
      <w:rFonts w:asciiTheme="majorHAnsi" w:eastAsiaTheme="majorEastAsia" w:hAnsiTheme="majorHAnsi" w:cstheme="majorBidi"/>
      <w:color w:val="36665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B05D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B05D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B05D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B05D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05D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5D4"/>
    <w:pPr>
      <w:outlineLvl w:val="9"/>
    </w:pPr>
  </w:style>
  <w:style w:type="paragraph" w:styleId="ListParagraph">
    <w:name w:val="List Paragraph"/>
    <w:basedOn w:val="Normal"/>
    <w:uiPriority w:val="34"/>
    <w:qFormat/>
    <w:rsid w:val="006B05D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D8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1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366658"/>
      </a:accent1>
      <a:accent2>
        <a:srgbClr val="8CB64A"/>
      </a:accent2>
      <a:accent3>
        <a:srgbClr val="88D5A9"/>
      </a:accent3>
      <a:accent4>
        <a:srgbClr val="969FA7"/>
      </a:accent4>
      <a:accent5>
        <a:srgbClr val="E8A844"/>
      </a:accent5>
      <a:accent6>
        <a:srgbClr val="A1561F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1" id="{83C172C4-CF55-43E4-B369-E8D754078A2A}" vid="{1FD9E7AB-4305-4A64-8119-5C1356A8127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Michalec</dc:creator>
  <cp:keywords/>
  <dc:description/>
  <cp:lastModifiedBy>Vlasta Řenčová</cp:lastModifiedBy>
  <cp:revision>8</cp:revision>
  <cp:lastPrinted>2023-07-21T11:17:00Z</cp:lastPrinted>
  <dcterms:created xsi:type="dcterms:W3CDTF">2023-02-06T08:20:00Z</dcterms:created>
  <dcterms:modified xsi:type="dcterms:W3CDTF">2023-07-21T11:21:00Z</dcterms:modified>
</cp:coreProperties>
</file>