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The Chihuahuan Desert Ecosystem 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Background </w:t>
      </w:r>
    </w:p>
    <w:p>
      <w:pPr>
        <w:pStyle w:val="Normal"/>
        <w:rPr/>
      </w:pPr>
      <w:r>
        <w:rPr/>
        <w:t xml:space="preserve">Desert ecosystems have long served as model systems in the study of ecological concepts (e.g., competition, resource pulses, top-down/bottom-up dynamics). Study of a Chihuahuan desert ecosystem near Portal, Arizona, began in 1977 and has monitored the composition and abundances of ants, plant, rodents and precipitation. Individual-level data on rodents (i.e. species, sex, size) has been collected monthly since 1977. The long-term data has been used to address a variety of questions including (1) the effects of competition from kangaroo rates on other granivorous rodents, (2) response of rodents to climatic variability, and (3) the long-term stability and dynamics of a desert rodent community. Precipitation was recorded at the study site from 1980-2002. 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Data Structure Descriptions</w:t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3003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Variable Definition 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tag</w:t>
            </w:r>
          </w:p>
        </w:tc>
        <w:tc>
          <w:tcPr>
            <w:tcW w:w="300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Individuals primary identification tag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N/A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</w:t>
            </w:r>
          </w:p>
        </w:tc>
        <w:tc>
          <w:tcPr>
            <w:tcW w:w="300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Month survey occurred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1= January to 12= December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yr</w:t>
            </w:r>
          </w:p>
        </w:tc>
        <w:tc>
          <w:tcPr>
            <w:tcW w:w="300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Year survey occurred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N/A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genus</w:t>
            </w:r>
          </w:p>
        </w:tc>
        <w:tc>
          <w:tcPr>
            <w:tcW w:w="300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Genus 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AX=</w:t>
            </w:r>
            <w:r>
              <w:rPr>
                <w:i/>
                <w:iCs/>
              </w:rPr>
              <w:t>Ammospermophilus spp</w:t>
            </w:r>
            <w:r>
              <w:rPr/>
              <w:t>; BX=</w:t>
            </w:r>
            <w:r>
              <w:rPr>
                <w:i/>
                <w:iCs/>
              </w:rPr>
              <w:t>Baiomys spp</w:t>
            </w:r>
            <w:r>
              <w:rPr/>
              <w:t>; DX=Dipodomys spp; NX=</w:t>
            </w:r>
            <w:r>
              <w:rPr>
                <w:i/>
                <w:iCs/>
              </w:rPr>
              <w:t>Neotoma spp</w:t>
            </w:r>
            <w:r>
              <w:rPr/>
              <w:t>; OX=</w:t>
            </w:r>
            <w:r>
              <w:rPr>
                <w:i/>
                <w:iCs/>
              </w:rPr>
              <w:t>Onychomys spp</w:t>
            </w:r>
            <w:r>
              <w:rPr/>
              <w:t>; CX=</w:t>
            </w:r>
            <w:r>
              <w:rPr>
                <w:i/>
                <w:iCs/>
              </w:rPr>
              <w:t>Chaetodipus spp</w:t>
            </w:r>
            <w:r>
              <w:rPr/>
              <w:t>; PX=</w:t>
            </w:r>
            <w:r>
              <w:rPr>
                <w:i/>
                <w:iCs/>
              </w:rPr>
              <w:t>Peromyscus spp</w:t>
            </w:r>
            <w:r>
              <w:rPr/>
              <w:t xml:space="preserve">; </w:t>
            </w:r>
          </w:p>
          <w:p>
            <w:pPr>
              <w:pStyle w:val="Normal"/>
              <w:rPr/>
            </w:pPr>
            <w:r>
              <w:rPr/>
              <w:t>RX=</w:t>
            </w:r>
            <w:r>
              <w:rPr>
                <w:i/>
                <w:iCs/>
              </w:rPr>
              <w:t>Reithrodontomys spp</w:t>
            </w:r>
            <w:r>
              <w:rPr/>
              <w:t>; SX=</w:t>
            </w:r>
            <w:r>
              <w:rPr>
                <w:i/>
                <w:iCs/>
              </w:rPr>
              <w:t>Sigmodon spp</w:t>
            </w:r>
            <w:r>
              <w:rPr/>
              <w:t xml:space="preserve">; </w:t>
            </w:r>
          </w:p>
          <w:p>
            <w:pPr>
              <w:pStyle w:val="Normal"/>
              <w:rPr/>
            </w:pPr>
            <w:r>
              <w:rPr/>
              <w:t>SPX=</w:t>
            </w:r>
            <w:r>
              <w:rPr>
                <w:i/>
                <w:iCs/>
              </w:rPr>
              <w:t>Spermophilus spp</w:t>
            </w:r>
            <w:r>
              <w:rPr/>
              <w:t xml:space="preserve">. 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sex</w:t>
            </w:r>
          </w:p>
        </w:tc>
        <w:tc>
          <w:tcPr>
            <w:tcW w:w="300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Sex of individual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M= Male; F=Female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hfl</w:t>
            </w:r>
          </w:p>
        </w:tc>
        <w:tc>
          <w:tcPr>
            <w:tcW w:w="300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Hindfootlength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Millimetres (mm)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precipitation</w:t>
            </w:r>
          </w:p>
        </w:tc>
        <w:tc>
          <w:tcPr>
            <w:tcW w:w="300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Precipitation amount in rain gauge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Millimetres (mm)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Task</w:t>
      </w:r>
    </w:p>
    <w:p>
      <w:pPr>
        <w:pStyle w:val="Normal"/>
        <w:rPr/>
      </w:pPr>
      <w:r>
        <w:rPr/>
        <w:t xml:space="preserve">Given the background of the dataset and data structure. Formulate and test some interesting research aims, questions and hypotheses. If you want to explore the data and literature, here is a starting paper: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Morgan Ernest, S, K., </w:t>
      </w:r>
      <w:r>
        <w:rPr>
          <w:i/>
          <w:iCs/>
        </w:rPr>
        <w:t>et al</w:t>
      </w:r>
      <w:r>
        <w:rPr/>
        <w:t xml:space="preserve">. 2016. Long-term monitoring and experimental manipulation of a Chihuahuan desert ecosystem near Portal, Arizona (1977-2013). </w:t>
      </w:r>
      <w:r>
        <w:rPr>
          <w:i/>
          <w:iCs/>
        </w:rPr>
        <w:t>Ecology, 97(4)</w:t>
      </w:r>
      <w:r>
        <w:rPr/>
        <w:t xml:space="preserve">. DOI: </w:t>
      </w:r>
      <w:hyperlink r:id="rId2">
        <w:r>
          <w:rPr>
            <w:rStyle w:val="InternetLink"/>
          </w:rPr>
          <w:t>https://doi.org/10.1890/15-2115.1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you’re short of inspiration, here are a few prompts: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Does precipitation affect the hindfoot length of rodents?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Are there sex differences in the hindfoot length of rodents?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Is richness of rodents affected by precipitation? </w:t>
      </w:r>
    </w:p>
    <w:p>
      <w:pPr>
        <w:pStyle w:val="Normal"/>
        <w:rPr/>
      </w:pPr>
      <w:bookmarkStart w:id="0" w:name="_GoBack"/>
      <w:bookmarkEnd w:id="0"/>
      <w:r>
        <w:rPr/>
        <w:t>[Hints: Do you need to consider random effects? Have you checked you’ve met the assumptions of the analysis?]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year as numerical value allows change over time</w:t>
      </w:r>
    </w:p>
    <w:p>
      <w:pPr>
        <w:pStyle w:val="Normal"/>
        <w:rPr/>
      </w:pPr>
      <w:r>
        <w:rPr/>
        <w:t>for every 1 year test</w:t>
      </w:r>
    </w:p>
    <w:p>
      <w:pPr>
        <w:pStyle w:val="Normal"/>
        <w:rPr/>
      </w:pPr>
      <w:r>
        <w:rPr/>
        <w:t>count based on month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discreet data</w:t>
      </w:r>
    </w:p>
    <w:p>
      <w:pPr>
        <w:pStyle w:val="Normal"/>
        <w:rPr/>
      </w:pPr>
      <w:r>
        <w:rPr/>
        <w:t xml:space="preserve">convert from values between 0 and 1 to a continuous scale by log transforming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16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166d9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23e9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94d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890/15-2115.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Application>LibreOffice/6.0.7.3$Linux_X86_64 LibreOffice_project/00m0$Build-3</Application>
  <Pages>2</Pages>
  <Words>335</Words>
  <Characters>1961</Characters>
  <CharactersWithSpaces>2262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2019-09-23T10:36:00Z</dcterms:created>
  <dc:creator>Hodge, Josh A</dc:creator>
  <dc:description/>
  <dc:language>en-GB</dc:language>
  <cp:lastModifiedBy/>
  <dcterms:modified xsi:type="dcterms:W3CDTF">2019-10-30T17:59:21Z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