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CA6" w:rsidRDefault="00045CA6" w:rsidP="00045CA6">
      <w:pPr>
        <w:pStyle w:val="Heading4"/>
      </w:pPr>
      <w:r>
        <w:t>Earth-Centered and Geodetic Coordinate Frames</w:t>
      </w:r>
    </w:p>
    <w:p w:rsidR="00045CA6" w:rsidRDefault="00A74D34" w:rsidP="00045CA6">
      <w:r>
        <w:t xml:space="preserve">It is convenient to consider two coordinate frames connected to the Earth. </w:t>
      </w:r>
      <w:r w:rsidR="00045CA6">
        <w:t xml:space="preserve">The </w:t>
      </w:r>
      <w:r w:rsidR="00045CA6" w:rsidRPr="00B5042F">
        <w:rPr>
          <w:i/>
        </w:rPr>
        <w:t xml:space="preserve">Earth </w:t>
      </w:r>
      <w:r w:rsidR="00045CA6">
        <w:rPr>
          <w:i/>
        </w:rPr>
        <w:t>C</w:t>
      </w:r>
      <w:r w:rsidR="00045CA6" w:rsidRPr="00B5042F">
        <w:rPr>
          <w:i/>
        </w:rPr>
        <w:t>entered Earth Fixed</w:t>
      </w:r>
      <w:r w:rsidR="00045CA6">
        <w:t xml:space="preserve"> (ECEF) coordinate system is fixed to the Earth and therefore it rotates at the Earth’s sidereal rate</w:t>
      </w:r>
      <w:r w:rsidR="009D0EE0">
        <w:t xml:space="preserve"> with respect to the </w:t>
      </w:r>
      <w:r w:rsidR="009D0EE0" w:rsidRPr="009D0EE0">
        <w:rPr>
          <w:i/>
        </w:rPr>
        <w:t>Earth Centered Inertial</w:t>
      </w:r>
      <w:r w:rsidR="009D0EE0">
        <w:t xml:space="preserve"> (ECI) frame</w:t>
      </w:r>
      <w:r>
        <w:t xml:space="preserve"> that represents non-rotating inertial frame</w:t>
      </w:r>
      <w:r w:rsidR="009D0EE0">
        <w:t xml:space="preserve">. </w:t>
      </w:r>
      <w:r w:rsidR="00045CA6">
        <w:t xml:space="preserve">The </w:t>
      </w:r>
      <w:r w:rsidR="0068091A">
        <w:t>ECI frame is usually</w:t>
      </w:r>
      <w:r w:rsidR="009D0EE0">
        <w:t xml:space="preserve"> denoted </w:t>
      </w:r>
      <w:r w:rsidR="009B31C3" w:rsidRPr="00135DC9">
        <w:rPr>
          <w:position w:val="-14"/>
        </w:rPr>
        <w:object w:dxaOrig="3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19.4pt" o:ole="">
            <v:imagedata r:id="rId5" o:title=""/>
          </v:shape>
          <o:OLEObject Type="Embed" ProgID="Equation.DSMT4" ShapeID="_x0000_i1025" DrawAspect="Content" ObjectID="_1406306884" r:id="rId6"/>
        </w:object>
      </w:r>
      <w:r w:rsidR="009D0EE0">
        <w:t xml:space="preserve"> while the ECEF </w:t>
      </w:r>
      <w:r w:rsidR="00045CA6">
        <w:t xml:space="preserve">frame is </w:t>
      </w:r>
      <w:r w:rsidR="009D0EE0">
        <w:t>denoted</w:t>
      </w:r>
      <w:r w:rsidR="00045CA6" w:rsidRPr="00135DC9">
        <w:rPr>
          <w:position w:val="-14"/>
        </w:rPr>
        <w:object w:dxaOrig="380" w:dyaOrig="400">
          <v:shape id="_x0000_i1026" type="#_x0000_t75" style="width:18pt;height:19.4pt" o:ole="">
            <v:imagedata r:id="rId7" o:title=""/>
          </v:shape>
          <o:OLEObject Type="Embed" ProgID="Equation.DSMT4" ShapeID="_x0000_i1026" DrawAspect="Content" ObjectID="_1406306885" r:id="rId8"/>
        </w:object>
      </w:r>
      <w:r w:rsidR="00045CA6" w:rsidRPr="00135DC9">
        <w:t>.</w:t>
      </w:r>
      <w:r w:rsidR="00045CA6">
        <w:t xml:space="preserve"> </w:t>
      </w:r>
      <w:r w:rsidR="009D0EE0">
        <w:t xml:space="preserve">Both frames are </w:t>
      </w:r>
      <w:r>
        <w:t xml:space="preserve">right-handed </w:t>
      </w:r>
      <w:r w:rsidR="009D0EE0">
        <w:t xml:space="preserve">orthogonal and have their origins at the center of the Earth. </w:t>
      </w:r>
      <w:r w:rsidR="000A1EA2">
        <w:t>The ECI frame has its</w:t>
      </w:r>
      <w:r w:rsidR="00D24864" w:rsidRPr="00135DC9">
        <w:rPr>
          <w:position w:val="-12"/>
        </w:rPr>
        <w:object w:dxaOrig="220" w:dyaOrig="360">
          <v:shape id="_x0000_i1027" type="#_x0000_t75" style="width:10.6pt;height:16.6pt" o:ole="">
            <v:imagedata r:id="rId9" o:title=""/>
          </v:shape>
          <o:OLEObject Type="Embed" ProgID="Equation.DSMT4" ShapeID="_x0000_i1027" DrawAspect="Content" ObjectID="_1406306886" r:id="rId10"/>
        </w:object>
      </w:r>
      <w:r w:rsidR="000A1EA2">
        <w:t xml:space="preserve"> axis aligned with the direction of the Earth’s rotation vector, </w:t>
      </w:r>
      <w:r w:rsidR="000A1EA2" w:rsidRPr="00135DC9">
        <w:rPr>
          <w:position w:val="-12"/>
        </w:rPr>
        <w:object w:dxaOrig="240" w:dyaOrig="360">
          <v:shape id="_x0000_i1028" type="#_x0000_t75" style="width:11.1pt;height:18pt" o:ole="">
            <v:imagedata r:id="rId11" o:title=""/>
          </v:shape>
          <o:OLEObject Type="Embed" ProgID="Equation.DSMT4" ShapeID="_x0000_i1028" DrawAspect="Content" ObjectID="_1406306887" r:id="rId12"/>
        </w:object>
      </w:r>
      <w:r w:rsidR="000A1EA2">
        <w:t xml:space="preserve"> and </w:t>
      </w:r>
      <w:r w:rsidR="000A1EA2" w:rsidRPr="00135DC9">
        <w:rPr>
          <w:position w:val="-12"/>
        </w:rPr>
        <w:object w:dxaOrig="240" w:dyaOrig="360">
          <v:shape id="_x0000_i1029" type="#_x0000_t75" style="width:11.1pt;height:18pt" o:ole="">
            <v:imagedata r:id="rId13" o:title=""/>
          </v:shape>
          <o:OLEObject Type="Embed" ProgID="Equation.DSMT4" ShapeID="_x0000_i1029" DrawAspect="Content" ObjectID="_1406306888" r:id="rId14"/>
        </w:object>
      </w:r>
      <w:r w:rsidR="000A1EA2">
        <w:t>axes placed in the equatorial plane with</w:t>
      </w:r>
      <w:r w:rsidR="000A1EA2" w:rsidRPr="00135DC9">
        <w:rPr>
          <w:position w:val="-12"/>
        </w:rPr>
        <w:object w:dxaOrig="240" w:dyaOrig="360">
          <v:shape id="_x0000_i1030" type="#_x0000_t75" style="width:11.1pt;height:18pt" o:ole="">
            <v:imagedata r:id="rId11" o:title=""/>
          </v:shape>
          <o:OLEObject Type="Embed" ProgID="Equation.DSMT4" ShapeID="_x0000_i1030" DrawAspect="Content" ObjectID="_1406306889" r:id="rId15"/>
        </w:object>
      </w:r>
      <w:r w:rsidR="000A1EA2">
        <w:t xml:space="preserve">  fixed in </w:t>
      </w:r>
      <w:r w:rsidR="00D24864">
        <w:t>some celestial reference direction</w:t>
      </w:r>
      <w:r w:rsidR="000A1EA2">
        <w:t xml:space="preserve">; </w:t>
      </w:r>
      <w:r w:rsidR="00D24864">
        <w:t>for example a line connecting the Sun’s center and the Earth’s position at vernal equinox</w:t>
      </w:r>
      <w:sdt>
        <w:sdtPr>
          <w:id w:val="297687530"/>
          <w:citation/>
        </w:sdtPr>
        <w:sdtContent>
          <w:fldSimple w:instr=" CITATION Kaplan81 \l 1033 ">
            <w:r w:rsidR="00B3679A">
              <w:rPr>
                <w:noProof/>
              </w:rPr>
              <w:t>(Kaplan 1981)</w:t>
            </w:r>
          </w:fldSimple>
        </w:sdtContent>
      </w:sdt>
      <w:r w:rsidR="000A1EA2">
        <w:t>. The ECEF</w:t>
      </w:r>
      <w:r w:rsidR="00045CA6">
        <w:t xml:space="preserve"> has </w:t>
      </w:r>
      <w:r w:rsidR="00045CA6" w:rsidRPr="00135DC9">
        <w:rPr>
          <w:position w:val="-12"/>
        </w:rPr>
        <w:object w:dxaOrig="260" w:dyaOrig="360">
          <v:shape id="_x0000_i1033" type="#_x0000_t75" style="width:12.45pt;height:18pt" o:ole="">
            <v:imagedata r:id="rId16" o:title=""/>
          </v:shape>
          <o:OLEObject Type="Embed" ProgID="Equation.DSMT4" ShapeID="_x0000_i1033" DrawAspect="Content" ObjectID="_1406306890" r:id="rId17"/>
        </w:object>
      </w:r>
      <w:r w:rsidR="00045CA6">
        <w:t xml:space="preserve"> and </w:t>
      </w:r>
      <w:r w:rsidR="00045CA6" w:rsidRPr="00135DC9">
        <w:rPr>
          <w:position w:val="-12"/>
        </w:rPr>
        <w:object w:dxaOrig="279" w:dyaOrig="360">
          <v:shape id="_x0000_i1034" type="#_x0000_t75" style="width:13.4pt;height:18pt" o:ole="">
            <v:imagedata r:id="rId18" o:title=""/>
          </v:shape>
          <o:OLEObject Type="Embed" ProgID="Equation.DSMT4" ShapeID="_x0000_i1034" DrawAspect="Content" ObjectID="_1406306891" r:id="rId19"/>
        </w:object>
      </w:r>
      <w:r w:rsidR="00045CA6">
        <w:t xml:space="preserve">axes placed in the equatorial plane and </w:t>
      </w:r>
      <w:r w:rsidR="00045CA6" w:rsidRPr="00135DC9">
        <w:rPr>
          <w:position w:val="-12"/>
        </w:rPr>
        <w:object w:dxaOrig="240" w:dyaOrig="360">
          <v:shape id="_x0000_i1035" type="#_x0000_t75" style="width:11.55pt;height:16.6pt" o:ole="">
            <v:imagedata r:id="rId20" o:title=""/>
          </v:shape>
          <o:OLEObject Type="Embed" ProgID="Equation.DSMT4" ShapeID="_x0000_i1035" DrawAspect="Content" ObjectID="_1406306892" r:id="rId21"/>
        </w:object>
      </w:r>
      <w:r w:rsidR="00045CA6">
        <w:t>axis aligned with</w:t>
      </w:r>
      <w:r w:rsidR="00856364" w:rsidRPr="00135DC9">
        <w:rPr>
          <w:position w:val="-12"/>
        </w:rPr>
        <w:object w:dxaOrig="220" w:dyaOrig="360">
          <v:shape id="_x0000_i1036" type="#_x0000_t75" style="width:10.6pt;height:16.6pt" o:ole="">
            <v:imagedata r:id="rId9" o:title=""/>
          </v:shape>
          <o:OLEObject Type="Embed" ProgID="Equation.DSMT4" ShapeID="_x0000_i1036" DrawAspect="Content" ObjectID="_1406306893" r:id="rId22"/>
        </w:object>
      </w:r>
      <w:r w:rsidR="00856364">
        <w:t xml:space="preserve"> axis,</w:t>
      </w:r>
      <w:r w:rsidR="00045CA6">
        <w:t xml:space="preserve"> see </w:t>
      </w:r>
      <w:r w:rsidR="00237FAF">
        <w:fldChar w:fldCharType="begin"/>
      </w:r>
      <w:r w:rsidR="00045CA6">
        <w:instrText xml:space="preserve"> REF _Ref321905724 \h </w:instrText>
      </w:r>
      <w:r w:rsidR="00237FAF">
        <w:fldChar w:fldCharType="separate"/>
      </w:r>
      <w:r w:rsidR="00B3679A" w:rsidRPr="00532E81">
        <w:t xml:space="preserve">Figure </w:t>
      </w:r>
      <w:r w:rsidR="00B3679A">
        <w:rPr>
          <w:noProof/>
        </w:rPr>
        <w:t>1</w:t>
      </w:r>
      <w:r w:rsidR="00237FAF">
        <w:fldChar w:fldCharType="end"/>
      </w:r>
      <w:r w:rsidR="00BF2EAB">
        <w:t xml:space="preserve"> where the Earth is modeled as </w:t>
      </w:r>
      <w:r w:rsidR="00856364">
        <w:t>a</w:t>
      </w:r>
      <w:r w:rsidR="00BF2EAB">
        <w:t xml:space="preserve"> spheroid</w:t>
      </w:r>
      <w:r w:rsidR="00045CA6">
        <w:t>. The</w:t>
      </w:r>
      <w:r w:rsidR="00045CA6" w:rsidRPr="00135DC9">
        <w:rPr>
          <w:position w:val="-12"/>
        </w:rPr>
        <w:object w:dxaOrig="260" w:dyaOrig="360">
          <v:shape id="_x0000_i1037" type="#_x0000_t75" style="width:12.45pt;height:18pt" o:ole="">
            <v:imagedata r:id="rId16" o:title=""/>
          </v:shape>
          <o:OLEObject Type="Embed" ProgID="Equation.DSMT4" ShapeID="_x0000_i1037" DrawAspect="Content" ObjectID="_1406306894" r:id="rId23"/>
        </w:object>
      </w:r>
      <w:r w:rsidR="00045CA6">
        <w:t xml:space="preserve"> axis is usually attached to the intersection of the Greenwich meridian and the equator, and the </w:t>
      </w:r>
      <w:r w:rsidR="00045CA6" w:rsidRPr="00135DC9">
        <w:rPr>
          <w:position w:val="-12"/>
        </w:rPr>
        <w:object w:dxaOrig="279" w:dyaOrig="360">
          <v:shape id="_x0000_i1038" type="#_x0000_t75" style="width:13.4pt;height:18pt" o:ole="">
            <v:imagedata r:id="rId24" o:title=""/>
          </v:shape>
          <o:OLEObject Type="Embed" ProgID="Equation.DSMT4" ShapeID="_x0000_i1038" DrawAspect="Content" ObjectID="_1406306895" r:id="rId25"/>
        </w:object>
      </w:r>
      <w:r w:rsidR="00045CA6" w:rsidRPr="00135DC9">
        <w:t>a</w:t>
      </w:r>
      <w:r w:rsidR="00045CA6">
        <w:t xml:space="preserve">xis completes the right hand system. </w:t>
      </w:r>
    </w:p>
    <w:p w:rsidR="00045CA6" w:rsidRDefault="00142FEA" w:rsidP="00045CA6">
      <w:pPr>
        <w:keepNext/>
        <w:jc w:val="center"/>
      </w:pPr>
      <w:r>
        <w:rPr>
          <w:noProof/>
          <w:lang w:eastAsia="en-US"/>
        </w:rPr>
        <w:drawing>
          <wp:inline distT="0" distB="0" distL="0" distR="0">
            <wp:extent cx="3742154" cy="2684779"/>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cstate="print"/>
                    <a:srcRect/>
                    <a:stretch>
                      <a:fillRect/>
                    </a:stretch>
                  </pic:blipFill>
                  <pic:spPr bwMode="auto">
                    <a:xfrm>
                      <a:off x="0" y="0"/>
                      <a:ext cx="3742634" cy="2685123"/>
                    </a:xfrm>
                    <a:prstGeom prst="rect">
                      <a:avLst/>
                    </a:prstGeom>
                    <a:noFill/>
                    <a:ln w="9525">
                      <a:noFill/>
                      <a:miter lim="800000"/>
                      <a:headEnd/>
                      <a:tailEnd/>
                    </a:ln>
                  </pic:spPr>
                </pic:pic>
              </a:graphicData>
            </a:graphic>
          </wp:inline>
        </w:drawing>
      </w:r>
    </w:p>
    <w:p w:rsidR="00045CA6" w:rsidRPr="00532E81" w:rsidRDefault="00045CA6" w:rsidP="00045CA6">
      <w:pPr>
        <w:pStyle w:val="Caption"/>
        <w:jc w:val="center"/>
        <w:rPr>
          <w:sz w:val="24"/>
          <w:szCs w:val="24"/>
        </w:rPr>
      </w:pPr>
      <w:bookmarkStart w:id="0" w:name="_Ref321905724"/>
      <w:bookmarkStart w:id="1" w:name="_Ref321905711"/>
      <w:proofErr w:type="gramStart"/>
      <w:r w:rsidRPr="00532E81">
        <w:rPr>
          <w:sz w:val="24"/>
          <w:szCs w:val="24"/>
        </w:rPr>
        <w:t xml:space="preserve">Figure </w:t>
      </w:r>
      <w:proofErr w:type="gramEnd"/>
      <w:r w:rsidR="00237FAF" w:rsidRPr="00532E81">
        <w:rPr>
          <w:sz w:val="24"/>
          <w:szCs w:val="24"/>
        </w:rPr>
        <w:fldChar w:fldCharType="begin"/>
      </w:r>
      <w:r w:rsidRPr="00532E81">
        <w:rPr>
          <w:sz w:val="24"/>
          <w:szCs w:val="24"/>
        </w:rPr>
        <w:instrText xml:space="preserve"> SEQ Figure \* ARABIC </w:instrText>
      </w:r>
      <w:r w:rsidR="00237FAF" w:rsidRPr="00532E81">
        <w:rPr>
          <w:sz w:val="24"/>
          <w:szCs w:val="24"/>
        </w:rPr>
        <w:fldChar w:fldCharType="separate"/>
      </w:r>
      <w:r w:rsidR="00B3679A">
        <w:rPr>
          <w:noProof/>
          <w:sz w:val="24"/>
          <w:szCs w:val="24"/>
        </w:rPr>
        <w:t>1</w:t>
      </w:r>
      <w:r w:rsidR="00237FAF" w:rsidRPr="00532E81">
        <w:rPr>
          <w:sz w:val="24"/>
          <w:szCs w:val="24"/>
        </w:rPr>
        <w:fldChar w:fldCharType="end"/>
      </w:r>
      <w:bookmarkEnd w:id="0"/>
      <w:proofErr w:type="gramStart"/>
      <w:r w:rsidRPr="00532E81">
        <w:rPr>
          <w:sz w:val="24"/>
          <w:szCs w:val="24"/>
        </w:rPr>
        <w:t>.</w:t>
      </w:r>
      <w:proofErr w:type="gramEnd"/>
      <w:r w:rsidRPr="00532E81">
        <w:rPr>
          <w:sz w:val="24"/>
          <w:szCs w:val="24"/>
        </w:rPr>
        <w:t xml:space="preserve"> </w:t>
      </w:r>
      <w:proofErr w:type="gramStart"/>
      <w:r w:rsidR="00142FEA">
        <w:rPr>
          <w:sz w:val="24"/>
          <w:szCs w:val="24"/>
        </w:rPr>
        <w:t xml:space="preserve">ECI, </w:t>
      </w:r>
      <w:r w:rsidRPr="00532E81">
        <w:rPr>
          <w:sz w:val="24"/>
          <w:szCs w:val="24"/>
        </w:rPr>
        <w:t>ECEF and geodetic coordinate frames.</w:t>
      </w:r>
      <w:bookmarkEnd w:id="1"/>
      <w:proofErr w:type="gramEnd"/>
    </w:p>
    <w:p w:rsidR="00D24864" w:rsidRDefault="00D24864" w:rsidP="00045CA6">
      <w:r>
        <w:t>It is worth noting that the ECEF axes definition may vary; however, the definition always states the attachment of two vectors to the direction of the Earth rotation and the Greenwich meridian as the inherent Earth properties.</w:t>
      </w:r>
      <w:r w:rsidRPr="005E18BA">
        <w:t xml:space="preserve"> </w:t>
      </w:r>
      <w:r>
        <w:t>The sidereal</w:t>
      </w:r>
      <w:r w:rsidRPr="005E18BA">
        <w:t xml:space="preserve"> rate</w:t>
      </w:r>
      <w:r>
        <w:t xml:space="preserve"> </w:t>
      </w:r>
      <w:r w:rsidRPr="0018432F">
        <w:rPr>
          <w:position w:val="-12"/>
        </w:rPr>
        <w:object w:dxaOrig="320" w:dyaOrig="380">
          <v:shape id="_x0000_i1039" type="#_x0000_t75" style="width:14.75pt;height:18.45pt" o:ole="">
            <v:imagedata r:id="rId27" o:title=""/>
          </v:shape>
          <o:OLEObject Type="Embed" ProgID="Equation.DSMT4" ShapeID="_x0000_i1039" DrawAspect="Content" ObjectID="_1406306896" r:id="rId28"/>
        </w:object>
      </w:r>
      <w:r w:rsidRPr="005E18BA">
        <w:t xml:space="preserve"> </w:t>
      </w:r>
      <w:r>
        <w:t xml:space="preserve">is the rate </w:t>
      </w:r>
      <w:r w:rsidRPr="005E18BA">
        <w:t xml:space="preserve">of </w:t>
      </w:r>
      <w:r>
        <w:t>ECEF rotation</w:t>
      </w:r>
      <w:r w:rsidRPr="005E18BA">
        <w:t xml:space="preserve"> </w:t>
      </w:r>
      <w:r>
        <w:t xml:space="preserve">with respect to </w:t>
      </w:r>
      <w:r w:rsidRPr="005E18BA">
        <w:t xml:space="preserve">the </w:t>
      </w:r>
      <w:r>
        <w:t xml:space="preserve">ECI; the latter one is often call the true inertial frame. If necessary, for the purpose of UAV flight description, this rate can be approximated by one full rotation in 23h56’4.099”, thus resulting </w:t>
      </w:r>
      <w:proofErr w:type="gramStart"/>
      <w:r>
        <w:t>in 15.04106718 deg/h</w:t>
      </w:r>
      <w:proofErr w:type="gramEnd"/>
      <w:r>
        <w:t xml:space="preserve">. Therefore, the transformation from ECI to ECEF frame is a plain rotation around the </w:t>
      </w:r>
      <w:r w:rsidRPr="00135DC9">
        <w:rPr>
          <w:position w:val="-12"/>
        </w:rPr>
        <w:object w:dxaOrig="220" w:dyaOrig="360">
          <v:shape id="_x0000_i1040" type="#_x0000_t75" style="width:10.6pt;height:16.6pt" o:ole="">
            <v:imagedata r:id="rId9" o:title=""/>
          </v:shape>
          <o:OLEObject Type="Embed" ProgID="Equation.DSMT4" ShapeID="_x0000_i1040" DrawAspect="Content" ObjectID="_1406306897" r:id="rId29"/>
        </w:object>
      </w:r>
      <w:r>
        <w:t xml:space="preserve"> axis </w:t>
      </w:r>
      <w:r w:rsidR="00BF2EAB">
        <w:t>d</w:t>
      </w:r>
      <w:r>
        <w:t xml:space="preserve">efined by a single rotation by </w:t>
      </w:r>
      <w:r w:rsidR="00BF2EAB">
        <w:t xml:space="preserve">an </w:t>
      </w:r>
      <w:proofErr w:type="gramStart"/>
      <w:r w:rsidR="00BF2EAB">
        <w:t xml:space="preserve">angle </w:t>
      </w:r>
      <w:proofErr w:type="gramEnd"/>
      <w:r w:rsidR="00BF2EAB" w:rsidRPr="0018432F">
        <w:rPr>
          <w:position w:val="-12"/>
        </w:rPr>
        <w:object w:dxaOrig="540" w:dyaOrig="380">
          <v:shape id="_x0000_i1041" type="#_x0000_t75" style="width:25.4pt;height:18.45pt" o:ole="">
            <v:imagedata r:id="rId30" o:title=""/>
          </v:shape>
          <o:OLEObject Type="Embed" ProgID="Equation.DSMT4" ShapeID="_x0000_i1041" DrawAspect="Content" ObjectID="_1406306898" r:id="rId31"/>
        </w:object>
      </w:r>
      <w:r w:rsidR="00BF2EAB">
        <w:t xml:space="preserve">, where </w:t>
      </w:r>
      <w:r w:rsidR="00BF2EAB" w:rsidRPr="00BF2EAB">
        <w:rPr>
          <w:i/>
          <w:position w:val="-6"/>
        </w:rPr>
        <w:object w:dxaOrig="139" w:dyaOrig="240">
          <v:shape id="_x0000_i1042" type="#_x0000_t75" style="width:6.9pt;height:12pt" o:ole="">
            <v:imagedata r:id="rId32" o:title=""/>
          </v:shape>
          <o:OLEObject Type="Embed" ProgID="Equation.DSMT4" ShapeID="_x0000_i1042" DrawAspect="Content" ObjectID="_1406306899" r:id="rId33"/>
        </w:object>
      </w:r>
      <w:r w:rsidR="00BF2EAB">
        <w:t>- is the time interval.</w:t>
      </w:r>
    </w:p>
    <w:p w:rsidR="00045CA6" w:rsidRPr="00022521" w:rsidRDefault="00045CA6" w:rsidP="00045CA6">
      <w:r w:rsidRPr="005855FC">
        <w:t>The</w:t>
      </w:r>
      <w:r>
        <w:rPr>
          <w:i/>
        </w:rPr>
        <w:t xml:space="preserve"> </w:t>
      </w:r>
      <w:r w:rsidRPr="00B5042F">
        <w:rPr>
          <w:i/>
        </w:rPr>
        <w:t>Local Geodetic</w:t>
      </w:r>
      <w:r>
        <w:t xml:space="preserve"> {</w:t>
      </w:r>
      <w:r w:rsidRPr="00B13E95">
        <w:rPr>
          <w:position w:val="-10"/>
        </w:rPr>
        <w:object w:dxaOrig="660" w:dyaOrig="320">
          <v:shape id="_x0000_i1043" type="#_x0000_t75" style="width:32.3pt;height:14.75pt" o:ole="">
            <v:imagedata r:id="rId34" o:title=""/>
          </v:shape>
          <o:OLEObject Type="Embed" ProgID="Equation.DSMT4" ShapeID="_x0000_i1043" DrawAspect="Content" ObjectID="_1406306900" r:id="rId35"/>
        </w:object>
      </w:r>
      <w:r>
        <w:t xml:space="preserve"> } frame is usually associated with the ECEF frame, see </w:t>
      </w:r>
      <w:r w:rsidR="00237FAF">
        <w:fldChar w:fldCharType="begin"/>
      </w:r>
      <w:r>
        <w:instrText xml:space="preserve"> REF _Ref321905724 \h </w:instrText>
      </w:r>
      <w:r w:rsidR="00237FAF">
        <w:fldChar w:fldCharType="separate"/>
      </w:r>
      <w:r w:rsidR="00B3679A" w:rsidRPr="00532E81">
        <w:t xml:space="preserve">Figure </w:t>
      </w:r>
      <w:r w:rsidR="00B3679A">
        <w:rPr>
          <w:noProof/>
        </w:rPr>
        <w:t>1</w:t>
      </w:r>
      <w:r w:rsidR="00237FAF">
        <w:fldChar w:fldCharType="end"/>
      </w:r>
      <w:r>
        <w:t xml:space="preserve">. It has the same origin at the center of the Earth. The frame defines the orientation of </w:t>
      </w:r>
      <w:r w:rsidR="008A0845">
        <w:t>a</w:t>
      </w:r>
      <w:r>
        <w:t xml:space="preserve"> line normal to Earth’s surface and passing through the point of interest. The orientation of the line is defined by two angles, </w:t>
      </w:r>
      <w:r w:rsidRPr="00504F91">
        <w:rPr>
          <w:position w:val="-6"/>
        </w:rPr>
        <w:object w:dxaOrig="220" w:dyaOrig="279">
          <v:shape id="_x0000_i1044" type="#_x0000_t75" style="width:11.1pt;height:13.85pt" o:ole="">
            <v:imagedata r:id="rId36" o:title=""/>
          </v:shape>
          <o:OLEObject Type="Embed" ProgID="Equation.DSMT4" ShapeID="_x0000_i1044" DrawAspect="Content" ObjectID="_1406306901" r:id="rId37"/>
        </w:object>
      </w:r>
      <w:r>
        <w:t xml:space="preserve">– </w:t>
      </w:r>
      <w:r w:rsidR="00421D67">
        <w:t xml:space="preserve">geodetic </w:t>
      </w:r>
      <w:r>
        <w:t xml:space="preserve">latitude and </w:t>
      </w:r>
      <w:r w:rsidRPr="00504F91">
        <w:rPr>
          <w:position w:val="-10"/>
        </w:rPr>
        <w:object w:dxaOrig="220" w:dyaOrig="260">
          <v:shape id="_x0000_i1045" type="#_x0000_t75" style="width:11.1pt;height:12.45pt" o:ole="">
            <v:imagedata r:id="rId38" o:title=""/>
          </v:shape>
          <o:OLEObject Type="Embed" ProgID="Equation.DSMT4" ShapeID="_x0000_i1045" DrawAspect="Content" ObjectID="_1406306902" r:id="rId39"/>
        </w:object>
      </w:r>
      <w:r>
        <w:t xml:space="preserve">– </w:t>
      </w:r>
      <w:r w:rsidR="00421D67">
        <w:t xml:space="preserve">geodetic </w:t>
      </w:r>
      <w:r>
        <w:t xml:space="preserve">longitude, with the height </w:t>
      </w:r>
      <w:r w:rsidRPr="00504F91">
        <w:rPr>
          <w:position w:val="-6"/>
        </w:rPr>
        <w:object w:dxaOrig="200" w:dyaOrig="279">
          <v:shape id="_x0000_i1046" type="#_x0000_t75" style="width:9.7pt;height:13.85pt" o:ole="">
            <v:imagedata r:id="rId40" o:title=""/>
          </v:shape>
          <o:OLEObject Type="Embed" ProgID="Equation.DSMT4" ShapeID="_x0000_i1046" DrawAspect="Content" ObjectID="_1406306903" r:id="rId41"/>
        </w:object>
      </w:r>
      <w:r>
        <w:t xml:space="preserve">above the Earth’s </w:t>
      </w:r>
      <w:r>
        <w:lastRenderedPageBreak/>
        <w:t xml:space="preserve">surface; </w:t>
      </w:r>
      <w:r w:rsidR="00A74D34">
        <w:t xml:space="preserve">eventually </w:t>
      </w:r>
      <w:r>
        <w:t xml:space="preserve">these three parameters, along with the components of </w:t>
      </w:r>
      <w:r w:rsidR="00A74D34">
        <w:t xml:space="preserve">the UAV </w:t>
      </w:r>
      <w:r>
        <w:t xml:space="preserve">velocity vector, </w:t>
      </w:r>
      <w:r w:rsidR="00A74D34">
        <w:t>become</w:t>
      </w:r>
      <w:r>
        <w:t xml:space="preserve"> the major navigation states. For most UAV applications it is sufficiently accurate to model Earth’s surface as an oblate spheroid with given </w:t>
      </w:r>
      <w:r w:rsidRPr="00B13E95">
        <w:rPr>
          <w:position w:val="-12"/>
        </w:rPr>
        <w:object w:dxaOrig="220" w:dyaOrig="360">
          <v:shape id="_x0000_i1047" type="#_x0000_t75" style="width:11.1pt;height:18pt" o:ole="">
            <v:imagedata r:id="rId42" o:title=""/>
          </v:shape>
          <o:OLEObject Type="Embed" ProgID="Equation.DSMT4" ShapeID="_x0000_i1047" DrawAspect="Content" ObjectID="_1406306904" r:id="rId43"/>
        </w:object>
      </w:r>
      <w:r>
        <w:t xml:space="preserve">-equatorial and </w:t>
      </w:r>
      <w:r w:rsidRPr="00B13E95">
        <w:rPr>
          <w:position w:val="-14"/>
        </w:rPr>
        <w:object w:dxaOrig="240" w:dyaOrig="380">
          <v:shape id="_x0000_i1048" type="#_x0000_t75" style="width:11.55pt;height:18pt" o:ole="">
            <v:imagedata r:id="rId44" o:title=""/>
          </v:shape>
          <o:OLEObject Type="Embed" ProgID="Equation.DSMT4" ShapeID="_x0000_i1048" DrawAspect="Content" ObjectID="_1406306905" r:id="rId45"/>
        </w:object>
      </w:r>
      <w:r>
        <w:t xml:space="preserve">-polar radiuses, or one of the radiuses and the </w:t>
      </w:r>
      <w:r w:rsidRPr="00B13E95">
        <w:rPr>
          <w:position w:val="-6"/>
        </w:rPr>
        <w:object w:dxaOrig="180" w:dyaOrig="220">
          <v:shape id="_x0000_i1049" type="#_x0000_t75" style="width:8.75pt;height:11.1pt" o:ole="">
            <v:imagedata r:id="rId46" o:title=""/>
          </v:shape>
          <o:OLEObject Type="Embed" ProgID="Equation.DSMT4" ShapeID="_x0000_i1049" DrawAspect="Content" ObjectID="_1406306906" r:id="rId47"/>
        </w:object>
      </w:r>
      <w:r>
        <w:t>-ellipticity</w:t>
      </w:r>
      <w:r w:rsidR="00877531" w:rsidRPr="00877531">
        <w:t xml:space="preserve"> </w:t>
      </w:r>
      <w:sdt>
        <w:sdtPr>
          <w:id w:val="624071240"/>
          <w:citation/>
        </w:sdtPr>
        <w:sdtContent>
          <w:fldSimple w:instr=" CITATION Kaplan81 \l 1033 ">
            <w:r w:rsidR="00B3679A">
              <w:rPr>
                <w:noProof/>
              </w:rPr>
              <w:t>(Kaplan 1981)</w:t>
            </w:r>
          </w:fldSimple>
        </w:sdtContent>
      </w:sdt>
      <w:r>
        <w:t>. Last revisited in 2004, the datum of World Geodetic System (WGS-84) provides the following parameters for the oblate spheroid modeling</w:t>
      </w:r>
      <w:proofErr w:type="gramStart"/>
      <w:r>
        <w:t xml:space="preserve">: </w:t>
      </w:r>
      <w:proofErr w:type="gramEnd"/>
      <w:r w:rsidRPr="00431C3D">
        <w:rPr>
          <w:position w:val="-12"/>
        </w:rPr>
        <w:object w:dxaOrig="1840" w:dyaOrig="360">
          <v:shape id="_x0000_i1050" type="#_x0000_t75" style="width:92.3pt;height:18pt" o:ole="">
            <v:imagedata r:id="rId48" o:title=""/>
          </v:shape>
          <o:OLEObject Type="Embed" ProgID="Equation.DSMT4" ShapeID="_x0000_i1050" DrawAspect="Content" ObjectID="_1406306907" r:id="rId49"/>
        </w:object>
      </w:r>
      <w:r>
        <w:t>,</w:t>
      </w:r>
      <w:r w:rsidRPr="002473E2">
        <w:rPr>
          <w:position w:val="-14"/>
        </w:rPr>
        <w:object w:dxaOrig="1980" w:dyaOrig="380">
          <v:shape id="_x0000_i1051" type="#_x0000_t75" style="width:99.7pt;height:18pt" o:ole="">
            <v:imagedata r:id="rId50" o:title=""/>
          </v:shape>
          <o:OLEObject Type="Embed" ProgID="Equation.DSMT4" ShapeID="_x0000_i1051" DrawAspect="Content" ObjectID="_1406306908" r:id="rId51"/>
        </w:object>
      </w:r>
      <w:r>
        <w:t>. The resulting transformation from the geodetic {</w:t>
      </w:r>
      <w:r w:rsidRPr="00B13E95">
        <w:rPr>
          <w:position w:val="-10"/>
        </w:rPr>
        <w:object w:dxaOrig="660" w:dyaOrig="320">
          <v:shape id="_x0000_i1052" type="#_x0000_t75" style="width:32.3pt;height:14.75pt" o:ole="">
            <v:imagedata r:id="rId34" o:title=""/>
          </v:shape>
          <o:OLEObject Type="Embed" ProgID="Equation.DSMT4" ShapeID="_x0000_i1052" DrawAspect="Content" ObjectID="_1406306909" r:id="rId52"/>
        </w:object>
      </w:r>
      <w:r>
        <w:t xml:space="preserve"> } to the ECEF frame is as follows: </w:t>
      </w:r>
    </w:p>
    <w:p w:rsidR="00045CA6" w:rsidRDefault="00045CA6" w:rsidP="00045CA6">
      <w:pPr>
        <w:pStyle w:val="MTDisplayEquation"/>
      </w:pPr>
      <w:r>
        <w:tab/>
      </w:r>
      <w:r w:rsidR="00532EE9" w:rsidRPr="00B13E95">
        <w:rPr>
          <w:position w:val="-48"/>
        </w:rPr>
        <w:object w:dxaOrig="2340" w:dyaOrig="1080">
          <v:shape id="_x0000_i1053" type="#_x0000_t75" style="width:116.3pt;height:54pt" o:ole="">
            <v:imagedata r:id="rId53" o:title=""/>
          </v:shape>
          <o:OLEObject Type="Embed" ProgID="Equation.DSMT4" ShapeID="_x0000_i1053" DrawAspect="Content" ObjectID="_1406306910" r:id="rId54"/>
        </w:object>
      </w:r>
      <w:r>
        <w:tab/>
      </w:r>
      <w:r w:rsidR="00237FAF">
        <w:fldChar w:fldCharType="begin"/>
      </w:r>
      <w:r>
        <w:instrText xml:space="preserve"> MACROBUTTON MTPlaceRef \* MERGEFORMAT </w:instrText>
      </w:r>
      <w:r w:rsidR="00237FAF">
        <w:fldChar w:fldCharType="begin"/>
      </w:r>
      <w:r>
        <w:instrText xml:space="preserve"> SEQ MTEqn \h \* MERGEFORMAT </w:instrText>
      </w:r>
      <w:r w:rsidR="00237FAF">
        <w:fldChar w:fldCharType="end"/>
      </w:r>
      <w:bookmarkStart w:id="2" w:name="ZEqnNum590907"/>
      <w:r>
        <w:instrText>(</w:instrText>
      </w:r>
      <w:fldSimple w:instr=" SEQ MTSec \c \* Arabic \* MERGEFORMAT ">
        <w:r w:rsidR="00B3679A">
          <w:rPr>
            <w:noProof/>
          </w:rPr>
          <w:instrText>0</w:instrText>
        </w:r>
      </w:fldSimple>
      <w:r>
        <w:instrText>.</w:instrText>
      </w:r>
      <w:fldSimple w:instr=" SEQ MTEqn \c \* Arabic \* MERGEFORMAT ">
        <w:r w:rsidR="00B3679A">
          <w:rPr>
            <w:noProof/>
          </w:rPr>
          <w:instrText>1</w:instrText>
        </w:r>
      </w:fldSimple>
      <w:r>
        <w:instrText>)</w:instrText>
      </w:r>
      <w:bookmarkEnd w:id="2"/>
      <w:r w:rsidR="00237FAF">
        <w:fldChar w:fldCharType="end"/>
      </w:r>
    </w:p>
    <w:p w:rsidR="00045CA6" w:rsidRPr="00B13E95" w:rsidRDefault="00045CA6" w:rsidP="00045CA6">
      <w:proofErr w:type="gramStart"/>
      <w:r>
        <w:t>where</w:t>
      </w:r>
      <w:proofErr w:type="gramEnd"/>
      <w:r>
        <w:t xml:space="preserve"> </w:t>
      </w:r>
      <w:r w:rsidRPr="009D78B0">
        <w:rPr>
          <w:position w:val="-6"/>
        </w:rPr>
        <w:object w:dxaOrig="200" w:dyaOrig="220">
          <v:shape id="_x0000_i1054" type="#_x0000_t75" style="width:9.7pt;height:11.1pt" o:ole="">
            <v:imagedata r:id="rId55" o:title=""/>
          </v:shape>
          <o:OLEObject Type="Embed" ProgID="Equation.DSMT4" ShapeID="_x0000_i1054" DrawAspect="Content" ObjectID="_1406306911" r:id="rId56"/>
        </w:object>
      </w:r>
      <w:r>
        <w:t>- the eccentricity of oblate ellipsoid is defined as</w:t>
      </w:r>
    </w:p>
    <w:p w:rsidR="00045CA6" w:rsidRPr="00B13E95" w:rsidRDefault="00045CA6" w:rsidP="00045CA6">
      <w:pPr>
        <w:jc w:val="center"/>
      </w:pPr>
      <w:r w:rsidRPr="00B13E95">
        <w:rPr>
          <w:position w:val="-36"/>
        </w:rPr>
        <w:object w:dxaOrig="2940" w:dyaOrig="859">
          <v:shape id="_x0000_i1055" type="#_x0000_t75" style="width:147.25pt;height:42.45pt" o:ole="">
            <v:imagedata r:id="rId57" o:title=""/>
          </v:shape>
          <o:OLEObject Type="Embed" ProgID="Equation.DSMT4" ShapeID="_x0000_i1055" DrawAspect="Content" ObjectID="_1406306912" r:id="rId58"/>
        </w:object>
      </w:r>
      <w:r>
        <w:rPr>
          <w:position w:val="-36"/>
        </w:rPr>
        <w:t>.</w:t>
      </w:r>
    </w:p>
    <w:p w:rsidR="009D0EE0" w:rsidRDefault="009D0EE0" w:rsidP="009D0EE0">
      <w:pPr>
        <w:pStyle w:val="Heading4"/>
      </w:pPr>
      <w:r>
        <w:t>Accounting for the Earth Rotation rate</w:t>
      </w:r>
    </w:p>
    <w:p w:rsidR="009D0EE0" w:rsidRDefault="009D0EE0" w:rsidP="009D0EE0">
      <w:r>
        <w:t xml:space="preserve">The complete set of </w:t>
      </w:r>
      <w:r w:rsidR="00BE457E">
        <w:t xml:space="preserve">6DOF </w:t>
      </w:r>
      <w:r>
        <w:t xml:space="preserve">equations of motion presented above is an approximation of the rigid body kinematics and dynamics </w:t>
      </w:r>
      <w:r w:rsidR="007F0C67">
        <w:t xml:space="preserve">and </w:t>
      </w:r>
      <w:r>
        <w:t xml:space="preserve">is valid as long as the assumption of </w:t>
      </w:r>
      <w:r w:rsidR="00A74D34">
        <w:t xml:space="preserve">the </w:t>
      </w:r>
      <w:r>
        <w:t xml:space="preserve">flat Earth model satisfies the task at hand. During the </w:t>
      </w:r>
      <w:r w:rsidR="009952E8">
        <w:t xml:space="preserve">high speed </w:t>
      </w:r>
      <w:r w:rsidR="002271B6">
        <w:t>flight</w:t>
      </w:r>
      <w:r w:rsidR="009952E8">
        <w:t xml:space="preserve"> or in </w:t>
      </w:r>
      <w:r>
        <w:t xml:space="preserve">long duration and extended range missions the precision of the derived </w:t>
      </w:r>
      <w:r w:rsidR="007F0C67">
        <w:t>states</w:t>
      </w:r>
      <w:r>
        <w:t xml:space="preserve"> wil</w:t>
      </w:r>
      <w:r w:rsidR="005E4D15">
        <w:t>l suffer from omitting the side</w:t>
      </w:r>
      <w:r>
        <w:t xml:space="preserve">real rate of the </w:t>
      </w:r>
      <w:r w:rsidR="005E4D15">
        <w:t xml:space="preserve">rotating </w:t>
      </w:r>
      <w:r w:rsidR="008A0845">
        <w:t xml:space="preserve">Earth. The key reason </w:t>
      </w:r>
      <w:r w:rsidR="00326253">
        <w:t>for</w:t>
      </w:r>
      <w:r w:rsidR="008A0845">
        <w:t xml:space="preserve"> </w:t>
      </w:r>
      <w:r w:rsidR="00326253">
        <w:t xml:space="preserve">the error is in the accumulation over time of the </w:t>
      </w:r>
      <w:r w:rsidR="00D53541">
        <w:t>Coriolis and centripetal accelerations induced by the rotating Earth.</w:t>
      </w:r>
      <w:r w:rsidR="00A41577">
        <w:t xml:space="preserve"> </w:t>
      </w:r>
      <w:r>
        <w:t>Thus, the following derivation outline</w:t>
      </w:r>
      <w:r w:rsidR="00532EE9">
        <w:t>s</w:t>
      </w:r>
      <w:r>
        <w:t xml:space="preserve"> how the Earth rotation can be accounted for</w:t>
      </w:r>
      <w:r w:rsidR="00532EE9">
        <w:t xml:space="preserve"> in the </w:t>
      </w:r>
      <w:r w:rsidR="00A74D34">
        <w:t>definition</w:t>
      </w:r>
      <w:r w:rsidR="00532EE9">
        <w:t xml:space="preserve"> of the inertial velocity and acceleration vectors</w:t>
      </w:r>
      <w:r>
        <w:t>.</w:t>
      </w:r>
    </w:p>
    <w:p w:rsidR="009D0EE0" w:rsidRDefault="009D0EE0" w:rsidP="009D0EE0">
      <w:r>
        <w:t xml:space="preserve">First, define the ECI as the </w:t>
      </w:r>
      <w:r w:rsidR="002959CA">
        <w:t>true inertial frame</w:t>
      </w:r>
      <w:r w:rsidR="00E165B3" w:rsidRPr="00135DC9">
        <w:rPr>
          <w:position w:val="-14"/>
        </w:rPr>
        <w:object w:dxaOrig="340" w:dyaOrig="400">
          <v:shape id="_x0000_i1056" type="#_x0000_t75" style="width:16.15pt;height:19.4pt" o:ole="">
            <v:imagedata r:id="rId5" o:title=""/>
          </v:shape>
          <o:OLEObject Type="Embed" ProgID="Equation.DSMT4" ShapeID="_x0000_i1056" DrawAspect="Content" ObjectID="_1406306913" r:id="rId59"/>
        </w:object>
      </w:r>
      <w:r w:rsidR="002959CA">
        <w:t xml:space="preserve">. Next, by using </w:t>
      </w:r>
      <w:r w:rsidR="009B31C3">
        <w:t xml:space="preserve">the </w:t>
      </w:r>
      <w:r w:rsidR="002959CA">
        <w:t xml:space="preserve">simplifying properties of defining the free motion </w:t>
      </w:r>
      <w:r w:rsidR="009B31C3">
        <w:t xml:space="preserve">of a rigid body </w:t>
      </w:r>
      <w:r w:rsidR="002959CA">
        <w:t>with respect to the CG</w:t>
      </w:r>
      <w:r w:rsidR="005D41CD">
        <w:t xml:space="preserve"> and utilizing the Coriolis theorem</w:t>
      </w:r>
      <w:r w:rsidR="002959CA">
        <w:t xml:space="preserve">, resolve the absolute time derivative of </w:t>
      </w:r>
      <w:r w:rsidR="00BB31FB">
        <w:t>the CG</w:t>
      </w:r>
      <w:r w:rsidR="002959CA">
        <w:t xml:space="preserve"> </w:t>
      </w:r>
      <w:r w:rsidR="00BB31FB">
        <w:t xml:space="preserve">position </w:t>
      </w:r>
      <w:r w:rsidR="002959CA">
        <w:t xml:space="preserve">vector </w:t>
      </w:r>
      <w:r w:rsidR="00BB31FB" w:rsidRPr="00BB31FB">
        <w:rPr>
          <w:position w:val="-12"/>
        </w:rPr>
        <w:object w:dxaOrig="340" w:dyaOrig="380">
          <v:shape id="_x0000_i1057" type="#_x0000_t75" style="width:17.55pt;height:18.45pt" o:ole="">
            <v:imagedata r:id="rId60" o:title=""/>
          </v:shape>
          <o:OLEObject Type="Embed" ProgID="Equation.DSMT4" ShapeID="_x0000_i1057" DrawAspect="Content" ObjectID="_1406306914" r:id="rId61"/>
        </w:object>
      </w:r>
      <w:r w:rsidR="002959CA">
        <w:t xml:space="preserve">in the true inertial </w:t>
      </w:r>
      <w:r w:rsidR="00BB31FB">
        <w:t>frame as follows</w:t>
      </w:r>
    </w:p>
    <w:p w:rsidR="002959CA" w:rsidRDefault="002959CA" w:rsidP="002959CA">
      <w:pPr>
        <w:pStyle w:val="MTDisplayEquation"/>
      </w:pPr>
      <w:r>
        <w:tab/>
      </w:r>
      <w:r w:rsidR="003C6CAE" w:rsidRPr="001D0775">
        <w:rPr>
          <w:position w:val="-12"/>
        </w:rPr>
        <w:object w:dxaOrig="2480" w:dyaOrig="380">
          <v:shape id="_x0000_i1058" type="#_x0000_t75" style="width:124.15pt;height:18.45pt" o:ole="">
            <v:imagedata r:id="rId62" o:title=""/>
          </v:shape>
          <o:OLEObject Type="Embed" ProgID="Equation.DSMT4" ShapeID="_x0000_i1058" DrawAspect="Content" ObjectID="_1406306915" r:id="rId63"/>
        </w:object>
      </w:r>
      <w:r w:rsidR="00BB31FB">
        <w:t>.</w:t>
      </w:r>
      <w:r>
        <w:tab/>
      </w:r>
      <w:r w:rsidR="00237FAF">
        <w:fldChar w:fldCharType="begin"/>
      </w:r>
      <w:r>
        <w:instrText xml:space="preserve"> MACROBUTTON MTPlaceRef \* MERGEFORMAT </w:instrText>
      </w:r>
      <w:r w:rsidR="00237FAF">
        <w:fldChar w:fldCharType="begin"/>
      </w:r>
      <w:r>
        <w:instrText xml:space="preserve"> SEQ MTEqn \h \* MERGEFORMAT </w:instrText>
      </w:r>
      <w:r w:rsidR="00237FAF">
        <w:fldChar w:fldCharType="end"/>
      </w:r>
      <w:bookmarkStart w:id="3" w:name="ZEqnNum702208"/>
      <w:r>
        <w:instrText>(</w:instrText>
      </w:r>
      <w:fldSimple w:instr=" SEQ MTSec \c \* Arabic \* MERGEFORMAT ">
        <w:r w:rsidR="00B3679A">
          <w:rPr>
            <w:noProof/>
          </w:rPr>
          <w:instrText>0</w:instrText>
        </w:r>
      </w:fldSimple>
      <w:r>
        <w:instrText>.</w:instrText>
      </w:r>
      <w:fldSimple w:instr=" SEQ MTEqn \c \* Arabic \* MERGEFORMAT ">
        <w:r w:rsidR="00B3679A">
          <w:rPr>
            <w:noProof/>
          </w:rPr>
          <w:instrText>2</w:instrText>
        </w:r>
      </w:fldSimple>
      <w:r>
        <w:instrText>)</w:instrText>
      </w:r>
      <w:bookmarkEnd w:id="3"/>
      <w:r w:rsidR="00237FAF">
        <w:fldChar w:fldCharType="end"/>
      </w:r>
    </w:p>
    <w:p w:rsidR="00BB31FB" w:rsidRDefault="00E165B3" w:rsidP="00BB31FB">
      <w:r>
        <w:t>T</w:t>
      </w:r>
      <w:r w:rsidR="001D0775">
        <w:t xml:space="preserve">aking the second time derivative and assuming that </w:t>
      </w:r>
      <w:r w:rsidR="00DE0C28">
        <w:t>that the side</w:t>
      </w:r>
      <w:r w:rsidR="00BB31FB">
        <w:t>real rate of the Earth rotation is constant</w:t>
      </w:r>
      <w:r>
        <w:t xml:space="preserve"> (</w:t>
      </w:r>
      <w:r w:rsidRPr="00E165B3">
        <w:rPr>
          <w:position w:val="-12"/>
        </w:rPr>
        <w:object w:dxaOrig="700" w:dyaOrig="380">
          <v:shape id="_x0000_i1059" type="#_x0000_t75" style="width:35.1pt;height:18.9pt" o:ole="">
            <v:imagedata r:id="rId64" o:title=""/>
          </v:shape>
          <o:OLEObject Type="Embed" ProgID="Equation.DSMT4" ShapeID="_x0000_i1059" DrawAspect="Content" ObjectID="_1406306916" r:id="rId65"/>
        </w:object>
      </w:r>
      <w:r>
        <w:t>)</w:t>
      </w:r>
      <w:r w:rsidR="001D0775">
        <w:t xml:space="preserve"> results in </w:t>
      </w:r>
      <w:r w:rsidR="00BB31FB">
        <w:t xml:space="preserve"> </w:t>
      </w:r>
    </w:p>
    <w:p w:rsidR="001D0775" w:rsidRDefault="001D0775" w:rsidP="001D0775">
      <w:pPr>
        <w:pStyle w:val="MTDisplayEquation"/>
      </w:pPr>
      <w:r>
        <w:tab/>
      </w:r>
      <w:r w:rsidR="003C6CAE" w:rsidRPr="003C6CAE">
        <w:rPr>
          <w:position w:val="-36"/>
        </w:rPr>
        <w:object w:dxaOrig="6600" w:dyaOrig="840">
          <v:shape id="_x0000_i1060" type="#_x0000_t75" style="width:330.45pt;height:42.45pt" o:ole="">
            <v:imagedata r:id="rId66" o:title=""/>
          </v:shape>
          <o:OLEObject Type="Embed" ProgID="Equation.DSMT4" ShapeID="_x0000_i1060" DrawAspect="Content" ObjectID="_1406306917" r:id="rId67"/>
        </w:object>
      </w:r>
      <w:r>
        <w:t>.</w:t>
      </w:r>
      <w:r>
        <w:tab/>
      </w:r>
      <w:r w:rsidR="00237FAF">
        <w:fldChar w:fldCharType="begin"/>
      </w:r>
      <w:r>
        <w:instrText xml:space="preserve"> MACROBUTTON MTPlaceRef \* MERGEFORMAT </w:instrText>
      </w:r>
      <w:r w:rsidR="00237FAF">
        <w:fldChar w:fldCharType="begin"/>
      </w:r>
      <w:r>
        <w:instrText xml:space="preserve"> SEQ MTEqn \h \* MERGEFORMAT </w:instrText>
      </w:r>
      <w:r w:rsidR="00237FAF">
        <w:fldChar w:fldCharType="end"/>
      </w:r>
      <w:bookmarkStart w:id="4" w:name="ZEqnNum912100"/>
      <w:r>
        <w:instrText>(</w:instrText>
      </w:r>
      <w:fldSimple w:instr=" SEQ MTSec \c \* Arabic \* MERGEFORMAT ">
        <w:r w:rsidR="00B3679A">
          <w:rPr>
            <w:noProof/>
          </w:rPr>
          <w:instrText>0</w:instrText>
        </w:r>
      </w:fldSimple>
      <w:r>
        <w:instrText>.</w:instrText>
      </w:r>
      <w:fldSimple w:instr=" SEQ MTEqn \c \* Arabic \* MERGEFORMAT ">
        <w:r w:rsidR="00B3679A">
          <w:rPr>
            <w:noProof/>
          </w:rPr>
          <w:instrText>3</w:instrText>
        </w:r>
      </w:fldSimple>
      <w:r>
        <w:instrText>)</w:instrText>
      </w:r>
      <w:bookmarkEnd w:id="4"/>
      <w:r w:rsidR="00237FAF">
        <w:fldChar w:fldCharType="end"/>
      </w:r>
    </w:p>
    <w:p w:rsidR="00E33B49" w:rsidRDefault="001D0775" w:rsidP="001D0775">
      <w:r>
        <w:t xml:space="preserve">In </w:t>
      </w:r>
      <w:r w:rsidR="00237FAF">
        <w:fldChar w:fldCharType="begin"/>
      </w:r>
      <w:r>
        <w:instrText xml:space="preserve"> GOTOBUTTON ZEqnNum912100  \* MERGEFORMAT </w:instrText>
      </w:r>
      <w:fldSimple w:instr=" REF ZEqnNum912100 \* Charformat \! \* MERGEFORMAT ">
        <w:r w:rsidR="00B3679A">
          <w:instrText>(0.3)</w:instrText>
        </w:r>
      </w:fldSimple>
      <w:r w:rsidR="00237FAF">
        <w:fldChar w:fldCharType="end"/>
      </w:r>
      <w:r>
        <w:t xml:space="preserve"> the </w:t>
      </w:r>
      <w:r w:rsidRPr="001D0775">
        <w:rPr>
          <w:position w:val="-6"/>
        </w:rPr>
        <w:object w:dxaOrig="240" w:dyaOrig="220">
          <v:shape id="_x0000_i1061" type="#_x0000_t75" style="width:12pt;height:11.1pt" o:ole="">
            <v:imagedata r:id="rId68" o:title=""/>
          </v:shape>
          <o:OLEObject Type="Embed" ProgID="Equation.DSMT4" ShapeID="_x0000_i1061" DrawAspect="Content" ObjectID="_1406306918" r:id="rId69"/>
        </w:object>
      </w:r>
      <w:r>
        <w:t xml:space="preserve"> denotes the vector of inertial angular </w:t>
      </w:r>
      <w:r w:rsidR="00A74D34">
        <w:t>velocity</w:t>
      </w:r>
      <w:r>
        <w:t xml:space="preserve"> resolved in the body frame</w:t>
      </w:r>
      <w:r w:rsidR="007F0C67">
        <w:t xml:space="preserve">, and </w:t>
      </w:r>
      <w:r w:rsidR="007F0C67" w:rsidRPr="007F0C67">
        <w:rPr>
          <w:position w:val="-12"/>
        </w:rPr>
        <w:object w:dxaOrig="400" w:dyaOrig="380">
          <v:shape id="_x0000_i1062" type="#_x0000_t75" style="width:20.3pt;height:19.4pt" o:ole="">
            <v:imagedata r:id="rId70" o:title=""/>
          </v:shape>
          <o:OLEObject Type="Embed" ProgID="Equation.DSMT4" ShapeID="_x0000_i1062" DrawAspect="Content" ObjectID="_1406306919" r:id="rId71"/>
        </w:object>
      </w:r>
      <w:r w:rsidR="007F0C67">
        <w:t xml:space="preserve"> is the same </w:t>
      </w:r>
      <w:proofErr w:type="gramStart"/>
      <w:r w:rsidR="007F0C67">
        <w:t xml:space="preserve">as </w:t>
      </w:r>
      <w:proofErr w:type="gramEnd"/>
      <w:r w:rsidR="007F0C67" w:rsidRPr="007F0C67">
        <w:rPr>
          <w:b/>
          <w:position w:val="-12"/>
        </w:rPr>
        <w:object w:dxaOrig="940" w:dyaOrig="380">
          <v:shape id="_x0000_i1063" type="#_x0000_t75" style="width:47.1pt;height:19.4pt" o:ole="">
            <v:imagedata r:id="rId72" o:title=""/>
          </v:shape>
          <o:OLEObject Type="Embed" ProgID="Equation.DSMT4" ShapeID="_x0000_i1063" DrawAspect="Content" ObjectID="_1406306920" r:id="rId73"/>
        </w:object>
      </w:r>
      <w:r w:rsidR="00E33B49">
        <w:t xml:space="preserve">. The equation </w:t>
      </w:r>
      <w:r w:rsidR="00237FAF">
        <w:fldChar w:fldCharType="begin"/>
      </w:r>
      <w:r w:rsidR="00E33B49">
        <w:instrText xml:space="preserve"> GOTOBUTTON ZEqnNum702208  \* MERGEFORMAT </w:instrText>
      </w:r>
      <w:fldSimple w:instr=" REF ZEqnNum702208 \* Charformat \! \* MERGEFORMAT ">
        <w:r w:rsidR="00B3679A">
          <w:instrText>(0.2)</w:instrText>
        </w:r>
      </w:fldSimple>
      <w:r w:rsidR="00237FAF">
        <w:fldChar w:fldCharType="end"/>
      </w:r>
      <w:r w:rsidR="00E33B49">
        <w:t xml:space="preserve"> updates the kinematic dead reckoning equation in [X], while the vector of inertial acceleration in </w:t>
      </w:r>
      <w:r w:rsidR="00237FAF">
        <w:fldChar w:fldCharType="begin"/>
      </w:r>
      <w:r w:rsidR="00E33B49">
        <w:instrText xml:space="preserve"> GOTOBUTTON ZEqnNum912100  \* MERGEFORMAT </w:instrText>
      </w:r>
      <w:fldSimple w:instr=" REF ZEqnNum912100 \* Charformat \! \* MERGEFORMAT ">
        <w:r w:rsidR="00B3679A">
          <w:instrText>(0.3)</w:instrText>
        </w:r>
      </w:fldSimple>
      <w:r w:rsidR="00237FAF">
        <w:fldChar w:fldCharType="end"/>
      </w:r>
      <w:r w:rsidR="00E33B49">
        <w:t xml:space="preserve"> </w:t>
      </w:r>
      <w:r w:rsidR="002026CC">
        <w:t>should be used in</w:t>
      </w:r>
      <w:r w:rsidR="00E33B49">
        <w:t xml:space="preserve"> the application of the second Newtonian law in [X] and [X].</w:t>
      </w:r>
    </w:p>
    <w:p w:rsidR="001D0775" w:rsidRPr="001D0775" w:rsidRDefault="00E428E5" w:rsidP="001D0775">
      <w:r>
        <w:lastRenderedPageBreak/>
        <w:t>Applying</w:t>
      </w:r>
      <w:r w:rsidR="001D0775">
        <w:t xml:space="preserve"> the angular velocities addition theorem, the </w:t>
      </w:r>
      <w:r w:rsidR="003C6CAE" w:rsidRPr="001D0775">
        <w:rPr>
          <w:position w:val="-6"/>
        </w:rPr>
        <w:object w:dxaOrig="240" w:dyaOrig="220">
          <v:shape id="_x0000_i1064" type="#_x0000_t75" style="width:12pt;height:11.1pt" o:ole="">
            <v:imagedata r:id="rId68" o:title=""/>
          </v:shape>
          <o:OLEObject Type="Embed" ProgID="Equation.DSMT4" ShapeID="_x0000_i1064" DrawAspect="Content" ObjectID="_1406306921" r:id="rId74"/>
        </w:object>
      </w:r>
      <w:r w:rsidR="003C6CAE">
        <w:t xml:space="preserve">can be represented as a sum of the angular velocity vector </w:t>
      </w:r>
      <w:r w:rsidR="003C6CAE" w:rsidRPr="003C6CAE">
        <w:rPr>
          <w:position w:val="-12"/>
        </w:rPr>
        <w:object w:dxaOrig="320" w:dyaOrig="380">
          <v:shape id="_x0000_i1065" type="#_x0000_t75" style="width:16.6pt;height:18.45pt" o:ole="">
            <v:imagedata r:id="rId75" o:title=""/>
          </v:shape>
          <o:OLEObject Type="Embed" ProgID="Equation.DSMT4" ShapeID="_x0000_i1065" DrawAspect="Content" ObjectID="_1406306922" r:id="rId76"/>
        </w:object>
      </w:r>
      <w:r w:rsidR="003C6CAE">
        <w:t xml:space="preserve"> of body frame {</w:t>
      </w:r>
      <w:r w:rsidR="003C6CAE" w:rsidRPr="003C6CAE">
        <w:rPr>
          <w:i/>
        </w:rPr>
        <w:t>b</w:t>
      </w:r>
      <w:r w:rsidR="003C6CAE">
        <w:t>} resolved in the body-carried frame {</w:t>
      </w:r>
      <w:r w:rsidR="003C6CAE" w:rsidRPr="003C6CAE">
        <w:rPr>
          <w:i/>
        </w:rPr>
        <w:t>n</w:t>
      </w:r>
      <w:r w:rsidR="003C6CAE">
        <w:t>},</w:t>
      </w:r>
      <w:r w:rsidR="003C6CAE" w:rsidRPr="003C6CAE">
        <w:t xml:space="preserve"> </w:t>
      </w:r>
      <w:r w:rsidR="003C6CAE">
        <w:t xml:space="preserve">the angular velocity vector </w:t>
      </w:r>
      <w:r w:rsidR="003C6CAE" w:rsidRPr="003C6CAE">
        <w:rPr>
          <w:position w:val="-12"/>
        </w:rPr>
        <w:object w:dxaOrig="320" w:dyaOrig="380">
          <v:shape id="_x0000_i1066" type="#_x0000_t75" style="width:16.6pt;height:18.45pt" o:ole="">
            <v:imagedata r:id="rId77" o:title=""/>
          </v:shape>
          <o:OLEObject Type="Embed" ProgID="Equation.DSMT4" ShapeID="_x0000_i1066" DrawAspect="Content" ObjectID="_1406306923" r:id="rId78"/>
        </w:object>
      </w:r>
      <w:r w:rsidR="003C6CAE">
        <w:t xml:space="preserve"> of body-carried frame </w:t>
      </w:r>
      <w:r w:rsidR="006F0E52" w:rsidRPr="00135DC9">
        <w:rPr>
          <w:position w:val="-14"/>
        </w:rPr>
        <w:object w:dxaOrig="380" w:dyaOrig="400">
          <v:shape id="_x0000_i1067" type="#_x0000_t75" style="width:18pt;height:19.4pt" o:ole="">
            <v:imagedata r:id="rId79" o:title=""/>
          </v:shape>
          <o:OLEObject Type="Embed" ProgID="Equation.DSMT4" ShapeID="_x0000_i1067" DrawAspect="Content" ObjectID="_1406306924" r:id="rId80"/>
        </w:object>
      </w:r>
      <w:r w:rsidR="003C6CAE">
        <w:t xml:space="preserve">resolved in ECEF frame </w:t>
      </w:r>
      <w:r w:rsidR="006F0E52" w:rsidRPr="00135DC9">
        <w:rPr>
          <w:position w:val="-14"/>
        </w:rPr>
        <w:object w:dxaOrig="380" w:dyaOrig="400">
          <v:shape id="_x0000_i1068" type="#_x0000_t75" style="width:18pt;height:19.4pt" o:ole="">
            <v:imagedata r:id="rId81" o:title=""/>
          </v:shape>
          <o:OLEObject Type="Embed" ProgID="Equation.DSMT4" ShapeID="_x0000_i1068" DrawAspect="Content" ObjectID="_1406306925" r:id="rId82"/>
        </w:object>
      </w:r>
      <w:r w:rsidR="003C6CAE">
        <w:t>,</w:t>
      </w:r>
      <w:r w:rsidR="003C6CAE" w:rsidRPr="003C6CAE">
        <w:t xml:space="preserve"> </w:t>
      </w:r>
      <w:r w:rsidR="003C6CAE">
        <w:t xml:space="preserve">and the sidereal rate of the Earth rotation vector </w:t>
      </w:r>
      <w:r w:rsidR="00D24864" w:rsidRPr="003C6CAE">
        <w:rPr>
          <w:position w:val="-12"/>
        </w:rPr>
        <w:object w:dxaOrig="340" w:dyaOrig="380">
          <v:shape id="_x0000_i1069" type="#_x0000_t75" style="width:17.55pt;height:18.45pt" o:ole="">
            <v:imagedata r:id="rId83" o:title=""/>
          </v:shape>
          <o:OLEObject Type="Embed" ProgID="Equation.DSMT4" ShapeID="_x0000_i1069" DrawAspect="Content" ObjectID="_1406306926" r:id="rId84"/>
        </w:object>
      </w:r>
      <w:r w:rsidR="003C6CAE">
        <w:t xml:space="preserve">resolved in the true inertial frame </w:t>
      </w:r>
      <w:r w:rsidR="005D41CD" w:rsidRPr="00135DC9">
        <w:rPr>
          <w:position w:val="-14"/>
        </w:rPr>
        <w:object w:dxaOrig="340" w:dyaOrig="400">
          <v:shape id="_x0000_i1070" type="#_x0000_t75" style="width:16.15pt;height:19.4pt" o:ole="">
            <v:imagedata r:id="rId5" o:title=""/>
          </v:shape>
          <o:OLEObject Type="Embed" ProgID="Equation.DSMT4" ShapeID="_x0000_i1070" DrawAspect="Content" ObjectID="_1406306927" r:id="rId85"/>
        </w:object>
      </w:r>
      <w:r w:rsidR="003C6CAE">
        <w:t xml:space="preserve">. Thus the last </w:t>
      </w:r>
      <w:r w:rsidR="001D0775">
        <w:t>equation can be also written as</w:t>
      </w:r>
    </w:p>
    <w:p w:rsidR="001D0775" w:rsidRDefault="001D0775" w:rsidP="001D0775">
      <w:pPr>
        <w:pStyle w:val="MTDisplayEquation"/>
      </w:pPr>
      <w:r>
        <w:tab/>
      </w:r>
      <w:r w:rsidR="00A51103" w:rsidRPr="001D0775">
        <w:rPr>
          <w:position w:val="-16"/>
        </w:rPr>
        <w:object w:dxaOrig="4959" w:dyaOrig="440">
          <v:shape id="_x0000_i1071" type="#_x0000_t75" style="width:248.3pt;height:22.15pt" o:ole="">
            <v:imagedata r:id="rId86" o:title=""/>
          </v:shape>
          <o:OLEObject Type="Embed" ProgID="Equation.DSMT4" ShapeID="_x0000_i1071" DrawAspect="Content" ObjectID="_1406306928" r:id="rId87"/>
        </w:object>
      </w:r>
      <w:r w:rsidR="003C6CAE">
        <w:t>.</w:t>
      </w:r>
      <w:r>
        <w:tab/>
      </w:r>
      <w:r w:rsidR="00237FAF">
        <w:fldChar w:fldCharType="begin"/>
      </w:r>
      <w:r>
        <w:instrText xml:space="preserve"> MACROBUTTON MTPlaceRef \* MERGEFORMAT </w:instrText>
      </w:r>
      <w:r w:rsidR="00237FAF">
        <w:fldChar w:fldCharType="begin"/>
      </w:r>
      <w:r>
        <w:instrText xml:space="preserve"> SEQ MTEqn \h \* MERGEFORMAT </w:instrText>
      </w:r>
      <w:r w:rsidR="00237FAF">
        <w:fldChar w:fldCharType="end"/>
      </w:r>
      <w:bookmarkStart w:id="5" w:name="ZEqnNum955235"/>
      <w:r>
        <w:instrText>(</w:instrText>
      </w:r>
      <w:fldSimple w:instr=" SEQ MTSec \c \* Arabic \* MERGEFORMAT ">
        <w:r w:rsidR="00B3679A">
          <w:rPr>
            <w:noProof/>
          </w:rPr>
          <w:instrText>0</w:instrText>
        </w:r>
      </w:fldSimple>
      <w:r>
        <w:instrText>.</w:instrText>
      </w:r>
      <w:fldSimple w:instr=" SEQ MTEqn \c \* Arabic \* MERGEFORMAT ">
        <w:r w:rsidR="00B3679A">
          <w:rPr>
            <w:noProof/>
          </w:rPr>
          <w:instrText>4</w:instrText>
        </w:r>
      </w:fldSimple>
      <w:r>
        <w:instrText>)</w:instrText>
      </w:r>
      <w:bookmarkEnd w:id="5"/>
      <w:r w:rsidR="00237FAF">
        <w:fldChar w:fldCharType="end"/>
      </w:r>
    </w:p>
    <w:p w:rsidR="002B2CD0" w:rsidRDefault="002B2CD0" w:rsidP="003C6CAE">
      <w:r>
        <w:t xml:space="preserve">What remains is to define the elements of </w:t>
      </w:r>
      <w:r>
        <w:fldChar w:fldCharType="begin"/>
      </w:r>
      <w:r>
        <w:instrText xml:space="preserve"> GOTOBUTTON ZEqnNum955235  \* MERGEFORMAT </w:instrText>
      </w:r>
      <w:fldSimple w:instr=" REF ZEqnNum955235 \* Charformat \! \* MERGEFORMAT ">
        <w:r w:rsidR="00B3679A">
          <w:instrText>(0.4)</w:instrText>
        </w:r>
      </w:fldSimple>
      <w:r>
        <w:fldChar w:fldCharType="end"/>
      </w:r>
      <w:r>
        <w:t xml:space="preserve"> </w:t>
      </w:r>
      <w:r w:rsidR="00F73F27">
        <w:t>that enable</w:t>
      </w:r>
      <w:r>
        <w:t xml:space="preserve"> calculation of the vector cross products.</w:t>
      </w:r>
    </w:p>
    <w:p w:rsidR="006F0E52" w:rsidRDefault="00BA7BC9" w:rsidP="003C6CAE">
      <w:r>
        <w:t xml:space="preserve">The term </w:t>
      </w:r>
      <w:r w:rsidR="00CB1640" w:rsidRPr="00BA7BC9">
        <w:rPr>
          <w:position w:val="-12"/>
        </w:rPr>
        <w:object w:dxaOrig="999" w:dyaOrig="380">
          <v:shape id="_x0000_i1072" type="#_x0000_t75" style="width:49.85pt;height:18.45pt" o:ole="">
            <v:imagedata r:id="rId88" o:title=""/>
          </v:shape>
          <o:OLEObject Type="Embed" ProgID="Equation.DSMT4" ShapeID="_x0000_i1072" DrawAspect="Content" ObjectID="_1406306929" r:id="rId89"/>
        </w:object>
      </w:r>
      <w:r>
        <w:t xml:space="preserve">is the Coriolis and the term </w:t>
      </w:r>
      <w:r w:rsidR="00CB1640" w:rsidRPr="00237FAF">
        <w:rPr>
          <w:position w:val="-12"/>
        </w:rPr>
        <w:object w:dxaOrig="1460" w:dyaOrig="380">
          <v:shape id="_x0000_i1073" type="#_x0000_t75" style="width:72.9pt;height:18.9pt" o:ole="">
            <v:imagedata r:id="rId90" o:title=""/>
          </v:shape>
          <o:OLEObject Type="Embed" ProgID="Equation.DSMT4" ShapeID="_x0000_i1073" DrawAspect="Content" ObjectID="_1406306930" r:id="rId91"/>
        </w:object>
      </w:r>
      <w:r>
        <w:t>is the centripetal accelerations</w:t>
      </w:r>
      <w:r w:rsidR="006F0E52">
        <w:t>.</w:t>
      </w:r>
    </w:p>
    <w:p w:rsidR="006F0E52" w:rsidRDefault="00BA7BC9" w:rsidP="003C6CAE">
      <w:pPr>
        <w:rPr>
          <w:position w:val="-10"/>
        </w:rPr>
      </w:pPr>
      <w:r>
        <w:t xml:space="preserve">The angular velocity vector </w:t>
      </w:r>
      <w:r w:rsidR="00532EE9" w:rsidRPr="003C6CAE">
        <w:rPr>
          <w:position w:val="-12"/>
        </w:rPr>
        <w:object w:dxaOrig="320" w:dyaOrig="380">
          <v:shape id="_x0000_i1074" type="#_x0000_t75" style="width:16.6pt;height:18.45pt" o:ole="">
            <v:imagedata r:id="rId77" o:title=""/>
          </v:shape>
          <o:OLEObject Type="Embed" ProgID="Equation.DSMT4" ShapeID="_x0000_i1074" DrawAspect="Content" ObjectID="_1406306931" r:id="rId92"/>
        </w:object>
      </w:r>
      <w:r>
        <w:t>can be obtained from the geodetic latitude</w:t>
      </w:r>
      <w:r w:rsidR="00532EE9">
        <w:t xml:space="preserve"> (</w:t>
      </w:r>
      <w:r w:rsidR="00532EE9" w:rsidRPr="00532EE9">
        <w:rPr>
          <w:position w:val="-10"/>
        </w:rPr>
        <w:object w:dxaOrig="220" w:dyaOrig="320">
          <v:shape id="_x0000_i1075" type="#_x0000_t75" style="width:11.1pt;height:16.6pt" o:ole="">
            <v:imagedata r:id="rId93" o:title=""/>
          </v:shape>
          <o:OLEObject Type="Embed" ProgID="Equation.DSMT4" ShapeID="_x0000_i1075" DrawAspect="Content" ObjectID="_1406306932" r:id="rId94"/>
        </w:object>
      </w:r>
      <w:r w:rsidR="00532EE9">
        <w:t>)</w:t>
      </w:r>
      <w:r>
        <w:t xml:space="preserve"> a</w:t>
      </w:r>
      <w:r w:rsidR="00532EE9">
        <w:t>nd longitude (</w:t>
      </w:r>
      <w:r w:rsidR="00532EE9" w:rsidRPr="00532EE9">
        <w:rPr>
          <w:position w:val="-6"/>
        </w:rPr>
        <w:object w:dxaOrig="220" w:dyaOrig="320">
          <v:shape id="_x0000_i1076" type="#_x0000_t75" style="width:11.1pt;height:16.6pt" o:ole="">
            <v:imagedata r:id="rId95" o:title=""/>
          </v:shape>
          <o:OLEObject Type="Embed" ProgID="Equation.DSMT4" ShapeID="_x0000_i1076" DrawAspect="Content" ObjectID="_1406306933" r:id="rId96"/>
        </w:object>
      </w:r>
      <w:r w:rsidR="00532EE9">
        <w:t>) rates, which in turn</w:t>
      </w:r>
      <w:r>
        <w:t xml:space="preserve"> can be calculated from the </w:t>
      </w:r>
      <w:r w:rsidR="00532EE9">
        <w:t xml:space="preserve">NED components </w:t>
      </w:r>
      <w:r w:rsidR="006F0E52">
        <w:t>of</w:t>
      </w:r>
      <w:r w:rsidR="00F73F27" w:rsidRPr="00532EE9">
        <w:rPr>
          <w:position w:val="-12"/>
        </w:rPr>
        <w:object w:dxaOrig="1820" w:dyaOrig="380">
          <v:shape id="_x0000_i1082" type="#_x0000_t75" style="width:89.1pt;height:18.45pt" o:ole="">
            <v:imagedata r:id="rId97" o:title=""/>
          </v:shape>
          <o:OLEObject Type="Embed" ProgID="Equation.DSMT4" ShapeID="_x0000_i1082" DrawAspect="Content" ObjectID="_1406306934" r:id="rId98"/>
        </w:object>
      </w:r>
      <w:r w:rsidR="00532EE9">
        <w:t>.</w:t>
      </w:r>
      <w:r w:rsidR="006F0E52">
        <w:t xml:space="preserve"> The transformation of rates of </w:t>
      </w:r>
      <w:r w:rsidR="00421D67">
        <w:t xml:space="preserve">the </w:t>
      </w:r>
      <w:r w:rsidR="006F0E52">
        <w:t>geodetic system (</w:t>
      </w:r>
      <w:r w:rsidR="006F0E52" w:rsidRPr="006F0E52">
        <w:rPr>
          <w:position w:val="-10"/>
        </w:rPr>
        <w:object w:dxaOrig="220" w:dyaOrig="320">
          <v:shape id="_x0000_i1077" type="#_x0000_t75" style="width:11.1pt;height:16.6pt" o:ole="">
            <v:imagedata r:id="rId99" o:title=""/>
          </v:shape>
          <o:OLEObject Type="Embed" ProgID="Equation.DSMT4" ShapeID="_x0000_i1077" DrawAspect="Content" ObjectID="_1406306935" r:id="rId100"/>
        </w:object>
      </w:r>
      <w:r w:rsidR="006F0E52">
        <w:t>,</w:t>
      </w:r>
      <w:r w:rsidR="006F0E52" w:rsidRPr="006F0E52">
        <w:rPr>
          <w:position w:val="-6"/>
        </w:rPr>
        <w:object w:dxaOrig="220" w:dyaOrig="320">
          <v:shape id="_x0000_i1078" type="#_x0000_t75" style="width:11.1pt;height:16.6pt" o:ole="">
            <v:imagedata r:id="rId101" o:title=""/>
          </v:shape>
          <o:OLEObject Type="Embed" ProgID="Equation.DSMT4" ShapeID="_x0000_i1078" DrawAspect="Content" ObjectID="_1406306936" r:id="rId102"/>
        </w:object>
      </w:r>
      <w:r w:rsidR="006F0E52" w:rsidRPr="006F0E52">
        <w:t>)</w:t>
      </w:r>
      <w:r w:rsidR="00421D67">
        <w:t xml:space="preserve"> to the body</w:t>
      </w:r>
      <w:r w:rsidR="006F0E52">
        <w:t xml:space="preserve">–carried stabilized frame </w:t>
      </w:r>
      <w:r w:rsidR="006F0E52" w:rsidRPr="00135DC9">
        <w:rPr>
          <w:position w:val="-14"/>
        </w:rPr>
        <w:object w:dxaOrig="380" w:dyaOrig="400">
          <v:shape id="_x0000_i1079" type="#_x0000_t75" style="width:18pt;height:19.4pt" o:ole="">
            <v:imagedata r:id="rId79" o:title=""/>
          </v:shape>
          <o:OLEObject Type="Embed" ProgID="Equation.DSMT4" ShapeID="_x0000_i1079" DrawAspect="Content" ObjectID="_1406306937" r:id="rId103"/>
        </w:object>
      </w:r>
      <w:r w:rsidR="006F0E52">
        <w:t xml:space="preserve"> can be obtained </w:t>
      </w:r>
      <w:r w:rsidR="00E25CC1">
        <w:t xml:space="preserve">similarly to [X] by a left-handed rotation around the East axis through the latitude angle </w:t>
      </w:r>
      <w:r w:rsidR="00E25CC1" w:rsidRPr="00532EE9">
        <w:rPr>
          <w:position w:val="-10"/>
        </w:rPr>
        <w:object w:dxaOrig="220" w:dyaOrig="260">
          <v:shape id="_x0000_i1080" type="#_x0000_t75" style="width:11.1pt;height:13.4pt" o:ole="">
            <v:imagedata r:id="rId104" o:title=""/>
          </v:shape>
          <o:OLEObject Type="Embed" ProgID="Equation.DSMT4" ShapeID="_x0000_i1080" DrawAspect="Content" ObjectID="_1406306938" r:id="rId105"/>
        </w:object>
      </w:r>
      <w:r w:rsidR="00E25CC1">
        <w:rPr>
          <w:position w:val="-10"/>
        </w:rPr>
        <w:t xml:space="preserve"> </w:t>
      </w:r>
    </w:p>
    <w:p w:rsidR="00E25CC1" w:rsidRDefault="00E25CC1" w:rsidP="00E25CC1">
      <w:pPr>
        <w:pStyle w:val="MTDisplayEquation"/>
      </w:pPr>
      <w:r>
        <w:tab/>
      </w:r>
      <w:r w:rsidR="00421D67" w:rsidRPr="00E25CC1">
        <w:rPr>
          <w:position w:val="-52"/>
        </w:rPr>
        <w:object w:dxaOrig="3540" w:dyaOrig="1160">
          <v:shape id="_x0000_i1081" type="#_x0000_t75" style="width:177.25pt;height:58.15pt" o:ole="">
            <v:imagedata r:id="rId106" o:title=""/>
          </v:shape>
          <o:OLEObject Type="Embed" ProgID="Equation.DSMT4" ShapeID="_x0000_i1081" DrawAspect="Content" ObjectID="_1406306939" r:id="rId107"/>
        </w:object>
      </w:r>
      <w:r w:rsidR="00421D67">
        <w:t>.</w:t>
      </w:r>
      <w:r>
        <w:tab/>
      </w:r>
      <w:r w:rsidR="00237FAF">
        <w:fldChar w:fldCharType="begin"/>
      </w:r>
      <w:r>
        <w:instrText xml:space="preserve"> MACROBUTTON MTPlaceRef \* MERGEFORMAT </w:instrText>
      </w:r>
      <w:r w:rsidR="00237FAF">
        <w:fldChar w:fldCharType="begin"/>
      </w:r>
      <w:r>
        <w:instrText xml:space="preserve"> SEQ MTEqn \h \* MERGEFORMAT </w:instrText>
      </w:r>
      <w:r w:rsidR="00237FAF">
        <w:fldChar w:fldCharType="end"/>
      </w:r>
      <w:bookmarkStart w:id="6" w:name="ZEqnNum507960"/>
      <w:r>
        <w:instrText>(</w:instrText>
      </w:r>
      <w:fldSimple w:instr=" SEQ MTSec \c \* Arabic \* MERGEFORMAT ">
        <w:r w:rsidR="00B3679A">
          <w:rPr>
            <w:noProof/>
          </w:rPr>
          <w:instrText>0</w:instrText>
        </w:r>
      </w:fldSimple>
      <w:r>
        <w:instrText>.</w:instrText>
      </w:r>
      <w:fldSimple w:instr=" SEQ MTEqn \c \* Arabic \* MERGEFORMAT ">
        <w:r w:rsidR="00B3679A">
          <w:rPr>
            <w:noProof/>
          </w:rPr>
          <w:instrText>5</w:instrText>
        </w:r>
      </w:fldSimple>
      <w:r>
        <w:instrText>)</w:instrText>
      </w:r>
      <w:bookmarkEnd w:id="6"/>
      <w:r w:rsidR="00237FAF">
        <w:fldChar w:fldCharType="end"/>
      </w:r>
    </w:p>
    <w:p w:rsidR="009952E8" w:rsidRDefault="0055415E" w:rsidP="003C6CAE">
      <w:r>
        <w:t xml:space="preserve">The rate of change of latitude and longitude </w:t>
      </w:r>
      <w:r w:rsidR="009952E8">
        <w:t xml:space="preserve">(see [X]) can be calculated </w:t>
      </w:r>
      <w:r w:rsidR="00C10267">
        <w:t xml:space="preserve">from the </w:t>
      </w:r>
      <w:r w:rsidR="00C10267" w:rsidRPr="00C10267">
        <w:rPr>
          <w:position w:val="-12"/>
        </w:rPr>
        <w:object w:dxaOrig="260" w:dyaOrig="360">
          <v:shape id="_x0000_i1083" type="#_x0000_t75" style="width:12.9pt;height:18pt" o:ole="">
            <v:imagedata r:id="rId108" o:title=""/>
          </v:shape>
          <o:OLEObject Type="Embed" ProgID="Equation.DSMT4" ShapeID="_x0000_i1083" DrawAspect="Content" ObjectID="_1406306940" r:id="rId109"/>
        </w:object>
      </w:r>
      <w:r w:rsidR="00C10267">
        <w:t xml:space="preserve"> northern and </w:t>
      </w:r>
      <w:r w:rsidR="00C10267" w:rsidRPr="00C10267">
        <w:rPr>
          <w:position w:val="-12"/>
        </w:rPr>
        <w:object w:dxaOrig="260" w:dyaOrig="360">
          <v:shape id="_x0000_i1084" type="#_x0000_t75" style="width:12.9pt;height:18pt" o:ole="">
            <v:imagedata r:id="rId110" o:title=""/>
          </v:shape>
          <o:OLEObject Type="Embed" ProgID="Equation.DSMT4" ShapeID="_x0000_i1084" DrawAspect="Content" ObjectID="_1406306941" r:id="rId111"/>
        </w:object>
      </w:r>
      <w:r w:rsidR="00C10267">
        <w:t xml:space="preserve">eastern components of </w:t>
      </w:r>
      <w:r w:rsidR="00F73F27">
        <w:t xml:space="preserve">the </w:t>
      </w:r>
      <w:r w:rsidR="00C10267">
        <w:t xml:space="preserve">velocity </w:t>
      </w:r>
      <w:r w:rsidR="00F73F27">
        <w:t xml:space="preserve">vector </w:t>
      </w:r>
      <w:r w:rsidR="00C10267">
        <w:t>as follows:</w:t>
      </w:r>
    </w:p>
    <w:p w:rsidR="009952E8" w:rsidRDefault="009952E8" w:rsidP="009952E8">
      <w:pPr>
        <w:pStyle w:val="MTDisplayEquation"/>
      </w:pPr>
      <w:r>
        <w:tab/>
      </w:r>
      <w:r w:rsidR="0005676C" w:rsidRPr="0005676C">
        <w:rPr>
          <w:position w:val="-30"/>
        </w:rPr>
        <w:object w:dxaOrig="1020" w:dyaOrig="680">
          <v:shape id="_x0000_i1085" type="#_x0000_t75" style="width:50.75pt;height:33.7pt" o:ole="">
            <v:imagedata r:id="rId112" o:title=""/>
          </v:shape>
          <o:OLEObject Type="Embed" ProgID="Equation.DSMT4" ShapeID="_x0000_i1085" DrawAspect="Content" ObjectID="_1406306942" r:id="rId113"/>
        </w:object>
      </w:r>
      <w:r>
        <w:t>,</w:t>
      </w:r>
      <w:r w:rsidR="0005676C" w:rsidRPr="0005676C">
        <w:rPr>
          <w:position w:val="-30"/>
        </w:rPr>
        <w:object w:dxaOrig="1660" w:dyaOrig="680">
          <v:shape id="_x0000_i1086" type="#_x0000_t75" style="width:83.1pt;height:33.7pt" o:ole="">
            <v:imagedata r:id="rId114" o:title=""/>
          </v:shape>
          <o:OLEObject Type="Embed" ProgID="Equation.DSMT4" ShapeID="_x0000_i1086" DrawAspect="Content" ObjectID="_1406306943" r:id="rId115"/>
        </w:object>
      </w:r>
      <w:r w:rsidR="00CB1640">
        <w:t>,</w:t>
      </w:r>
      <w:r>
        <w:tab/>
      </w:r>
      <w:r w:rsidR="00237FAF">
        <w:fldChar w:fldCharType="begin"/>
      </w:r>
      <w:r>
        <w:instrText xml:space="preserve"> MACROBUTTON MTPlaceRef \* MERGEFORMAT </w:instrText>
      </w:r>
      <w:r w:rsidR="00237FAF">
        <w:fldChar w:fldCharType="begin"/>
      </w:r>
      <w:r>
        <w:instrText xml:space="preserve"> SEQ MTEqn \h \* MERGEFORMAT </w:instrText>
      </w:r>
      <w:r w:rsidR="00237FAF">
        <w:fldChar w:fldCharType="end"/>
      </w:r>
      <w:bookmarkStart w:id="7" w:name="ZEqnNum195258"/>
      <w:r>
        <w:instrText>(</w:instrText>
      </w:r>
      <w:fldSimple w:instr=" SEQ MTSec \c \* Arabic \* MERGEFORMAT ">
        <w:r w:rsidR="00B3679A">
          <w:rPr>
            <w:noProof/>
          </w:rPr>
          <w:instrText>0</w:instrText>
        </w:r>
      </w:fldSimple>
      <w:r>
        <w:instrText>.</w:instrText>
      </w:r>
      <w:fldSimple w:instr=" SEQ MTEqn \c \* Arabic \* MERGEFORMAT ">
        <w:r w:rsidR="00B3679A">
          <w:rPr>
            <w:noProof/>
          </w:rPr>
          <w:instrText>6</w:instrText>
        </w:r>
      </w:fldSimple>
      <w:r>
        <w:instrText>)</w:instrText>
      </w:r>
      <w:bookmarkEnd w:id="7"/>
      <w:r w:rsidR="00237FAF">
        <w:fldChar w:fldCharType="end"/>
      </w:r>
    </w:p>
    <w:p w:rsidR="00FC0926" w:rsidRDefault="00CB1640" w:rsidP="003C6CAE">
      <w:proofErr w:type="gramStart"/>
      <w:r>
        <w:t>where</w:t>
      </w:r>
      <w:proofErr w:type="gramEnd"/>
      <w:r>
        <w:t xml:space="preserve"> </w:t>
      </w:r>
      <w:r w:rsidRPr="00897615">
        <w:rPr>
          <w:i/>
        </w:rPr>
        <w:t>h</w:t>
      </w:r>
      <w:r>
        <w:t xml:space="preserve"> is the height</w:t>
      </w:r>
      <w:r w:rsidR="00706FD5">
        <w:t xml:space="preserve"> of CG</w:t>
      </w:r>
      <w:r>
        <w:t xml:space="preserve"> above the reference oblate spheroid</w:t>
      </w:r>
      <w:r w:rsidR="00FC0926">
        <w:t xml:space="preserve"> and </w:t>
      </w:r>
    </w:p>
    <w:p w:rsidR="00FC0926" w:rsidRDefault="00FC0926" w:rsidP="00FC0926">
      <w:pPr>
        <w:jc w:val="center"/>
      </w:pPr>
      <w:r w:rsidRPr="00FC0926">
        <w:rPr>
          <w:position w:val="-50"/>
        </w:rPr>
        <w:object w:dxaOrig="1920" w:dyaOrig="920">
          <v:shape id="_x0000_i1087" type="#_x0000_t75" style="width:96pt;height:46.15pt" o:ole="">
            <v:imagedata r:id="rId116" o:title=""/>
          </v:shape>
          <o:OLEObject Type="Embed" ProgID="Equation.DSMT4" ShapeID="_x0000_i1087" DrawAspect="Content" ObjectID="_1406306944" r:id="rId117"/>
        </w:object>
      </w:r>
      <w:r>
        <w:t>,</w:t>
      </w:r>
      <w:r w:rsidRPr="00FC0926">
        <w:rPr>
          <w:position w:val="-36"/>
        </w:rPr>
        <w:object w:dxaOrig="1760" w:dyaOrig="740">
          <v:shape id="_x0000_i1088" type="#_x0000_t75" style="width:88.15pt;height:36.9pt" o:ole="">
            <v:imagedata r:id="rId118" o:title=""/>
          </v:shape>
          <o:OLEObject Type="Embed" ProgID="Equation.DSMT4" ShapeID="_x0000_i1088" DrawAspect="Content" ObjectID="_1406306945" r:id="rId119"/>
        </w:object>
      </w:r>
    </w:p>
    <w:p w:rsidR="00CB1640" w:rsidRDefault="0005676C" w:rsidP="003C6CAE">
      <w:proofErr w:type="gramStart"/>
      <w:r>
        <w:t>are</w:t>
      </w:r>
      <w:proofErr w:type="gramEnd"/>
      <w:r>
        <w:t xml:space="preserve"> the </w:t>
      </w:r>
      <w:r w:rsidR="00270553">
        <w:t xml:space="preserve">estimates of the </w:t>
      </w:r>
      <w:r>
        <w:t xml:space="preserve">reference spheroid </w:t>
      </w:r>
      <w:r w:rsidR="00270553">
        <w:t xml:space="preserve">radius </w:t>
      </w:r>
      <w:r>
        <w:t xml:space="preserve">in </w:t>
      </w:r>
      <w:r w:rsidR="00270553">
        <w:t xml:space="preserve">the </w:t>
      </w:r>
      <w:r>
        <w:t xml:space="preserve">meridian and normal directions at given latitude and longitude. </w:t>
      </w:r>
      <w:r w:rsidR="00C10267">
        <w:t xml:space="preserve">Substituting </w:t>
      </w:r>
      <w:r w:rsidR="00237FAF">
        <w:fldChar w:fldCharType="begin"/>
      </w:r>
      <w:r w:rsidR="00C10267">
        <w:instrText xml:space="preserve"> GOTOBUTTON ZEqnNum195258  \* MERGEFORMAT </w:instrText>
      </w:r>
      <w:fldSimple w:instr=" REF ZEqnNum195258 \* Charformat \! \* MERGEFORMAT ">
        <w:r w:rsidR="00B3679A">
          <w:instrText>(0.6)</w:instrText>
        </w:r>
      </w:fldSimple>
      <w:r w:rsidR="00237FAF">
        <w:fldChar w:fldCharType="end"/>
      </w:r>
      <w:r w:rsidR="00C10267">
        <w:t xml:space="preserve"> into the equation </w:t>
      </w:r>
      <w:r w:rsidR="00237FAF">
        <w:fldChar w:fldCharType="begin"/>
      </w:r>
      <w:r w:rsidR="00C10267">
        <w:instrText xml:space="preserve"> GOTOBUTTON ZEqnNum507960  \* MERGEFORMAT </w:instrText>
      </w:r>
      <w:fldSimple w:instr=" REF ZEqnNum507960 \* Charformat \! \* MERGEFORMAT ">
        <w:r w:rsidR="00B3679A">
          <w:instrText>(0.5)</w:instrText>
        </w:r>
      </w:fldSimple>
      <w:r w:rsidR="00237FAF">
        <w:fldChar w:fldCharType="end"/>
      </w:r>
      <w:r w:rsidR="00C10267">
        <w:t xml:space="preserve"> results in </w:t>
      </w:r>
      <w:r w:rsidR="00CB1640">
        <w:t xml:space="preserve">the </w:t>
      </w:r>
      <w:r w:rsidR="00270553">
        <w:t xml:space="preserve">estimate of </w:t>
      </w:r>
      <w:r w:rsidR="00C10267" w:rsidRPr="00C10267">
        <w:rPr>
          <w:position w:val="-12"/>
        </w:rPr>
        <w:object w:dxaOrig="320" w:dyaOrig="380">
          <v:shape id="_x0000_i1089" type="#_x0000_t75" style="width:16.15pt;height:18.9pt" o:ole="">
            <v:imagedata r:id="rId120" o:title=""/>
          </v:shape>
          <o:OLEObject Type="Embed" ProgID="Equation.DSMT4" ShapeID="_x0000_i1089" DrawAspect="Content" ObjectID="_1406306946" r:id="rId121"/>
        </w:object>
      </w:r>
      <w:r w:rsidR="00706FD5" w:rsidRPr="00706FD5">
        <w:t xml:space="preserve"> </w:t>
      </w:r>
      <w:r w:rsidR="00706FD5">
        <w:t>as follows:</w:t>
      </w:r>
    </w:p>
    <w:p w:rsidR="00CB1640" w:rsidRDefault="00CB1640" w:rsidP="00CB1640">
      <w:pPr>
        <w:pStyle w:val="MTDisplayEquation"/>
      </w:pPr>
      <w:r>
        <w:tab/>
      </w:r>
      <w:r w:rsidR="00877531" w:rsidRPr="00877531">
        <w:rPr>
          <w:position w:val="-32"/>
        </w:rPr>
        <w:object w:dxaOrig="3860" w:dyaOrig="800">
          <v:shape id="_x0000_i1090" type="#_x0000_t75" style="width:192.9pt;height:39.7pt" o:ole="">
            <v:imagedata r:id="rId122" o:title=""/>
          </v:shape>
          <o:OLEObject Type="Embed" ProgID="Equation.DSMT4" ShapeID="_x0000_i1090" DrawAspect="Content" ObjectID="_1406306947" r:id="rId123"/>
        </w:object>
      </w:r>
      <w:r>
        <w:t>.</w:t>
      </w:r>
      <w:r>
        <w:tab/>
      </w:r>
      <w:r w:rsidR="00237FAF">
        <w:fldChar w:fldCharType="begin"/>
      </w:r>
      <w:r>
        <w:instrText xml:space="preserve"> MACROBUTTON MTPlaceRef \* MERGEFORMAT </w:instrText>
      </w:r>
      <w:r w:rsidR="00237FAF">
        <w:fldChar w:fldCharType="begin"/>
      </w:r>
      <w:r>
        <w:instrText xml:space="preserve"> SEQ MTEqn \h \* MERGEFORMAT </w:instrText>
      </w:r>
      <w:r w:rsidR="00237FAF">
        <w:fldChar w:fldCharType="end"/>
      </w:r>
      <w:bookmarkStart w:id="8" w:name="ZEqnNum890127"/>
      <w:r>
        <w:instrText>(</w:instrText>
      </w:r>
      <w:fldSimple w:instr=" SEQ MTSec \c \* Arabic \* MERGEFORMAT ">
        <w:r w:rsidR="00B3679A">
          <w:rPr>
            <w:noProof/>
          </w:rPr>
          <w:instrText>0</w:instrText>
        </w:r>
      </w:fldSimple>
      <w:r>
        <w:instrText>.</w:instrText>
      </w:r>
      <w:fldSimple w:instr=" SEQ MTEqn \c \* Arabic \* MERGEFORMAT ">
        <w:r w:rsidR="00B3679A">
          <w:rPr>
            <w:noProof/>
          </w:rPr>
          <w:instrText>7</w:instrText>
        </w:r>
      </w:fldSimple>
      <w:r>
        <w:instrText>)</w:instrText>
      </w:r>
      <w:bookmarkEnd w:id="8"/>
      <w:r w:rsidR="00237FAF">
        <w:fldChar w:fldCharType="end"/>
      </w:r>
    </w:p>
    <w:p w:rsidR="00D24864" w:rsidRDefault="00CB1640" w:rsidP="003C6CAE">
      <w:r>
        <w:t xml:space="preserve">The Earth sidereal rotation vector </w:t>
      </w:r>
      <w:r w:rsidRPr="00CB1640">
        <w:rPr>
          <w:position w:val="-12"/>
        </w:rPr>
        <w:object w:dxaOrig="340" w:dyaOrig="380">
          <v:shape id="_x0000_i1091" type="#_x0000_t75" style="width:17.1pt;height:18.9pt" o:ole="">
            <v:imagedata r:id="rId124" o:title=""/>
          </v:shape>
          <o:OLEObject Type="Embed" ProgID="Equation.DSMT4" ShapeID="_x0000_i1091" DrawAspect="Content" ObjectID="_1406306948" r:id="rId125"/>
        </w:object>
      </w:r>
      <w:r>
        <w:t xml:space="preserve">has only one component in ECEF </w:t>
      </w:r>
      <w:r w:rsidR="005A7A53">
        <w:t>frame</w:t>
      </w:r>
      <w:r w:rsidRPr="00CB1640">
        <w:rPr>
          <w:position w:val="-16"/>
        </w:rPr>
        <w:object w:dxaOrig="1740" w:dyaOrig="480">
          <v:shape id="_x0000_i1092" type="#_x0000_t75" style="width:86.75pt;height:24pt" o:ole="">
            <v:imagedata r:id="rId126" o:title=""/>
          </v:shape>
          <o:OLEObject Type="Embed" ProgID="Equation.DSMT4" ShapeID="_x0000_i1092" DrawAspect="Content" ObjectID="_1406306949" r:id="rId127"/>
        </w:object>
      </w:r>
      <w:r>
        <w:t xml:space="preserve">. </w:t>
      </w:r>
      <w:r w:rsidR="00706FD5">
        <w:t>Resolving</w:t>
      </w:r>
      <w:r>
        <w:t xml:space="preserve"> </w:t>
      </w:r>
      <w:r w:rsidR="00270553">
        <w:t>for convenience</w:t>
      </w:r>
      <w:r w:rsidRPr="00CB1640">
        <w:rPr>
          <w:position w:val="-12"/>
        </w:rPr>
        <w:object w:dxaOrig="340" w:dyaOrig="380">
          <v:shape id="_x0000_i1093" type="#_x0000_t75" style="width:17.1pt;height:18.9pt" o:ole="">
            <v:imagedata r:id="rId124" o:title=""/>
          </v:shape>
          <o:OLEObject Type="Embed" ProgID="Equation.DSMT4" ShapeID="_x0000_i1093" DrawAspect="Content" ObjectID="_1406306950" r:id="rId128"/>
        </w:object>
      </w:r>
      <w:r>
        <w:t xml:space="preserve">in the </w:t>
      </w:r>
      <w:r w:rsidR="003E39C9" w:rsidRPr="00135DC9">
        <w:rPr>
          <w:position w:val="-14"/>
        </w:rPr>
        <w:object w:dxaOrig="380" w:dyaOrig="400">
          <v:shape id="_x0000_i1094" type="#_x0000_t75" style="width:18pt;height:19.4pt" o:ole="">
            <v:imagedata r:id="rId79" o:title=""/>
          </v:shape>
          <o:OLEObject Type="Embed" ProgID="Equation.DSMT4" ShapeID="_x0000_i1094" DrawAspect="Content" ObjectID="_1406306951" r:id="rId129"/>
        </w:object>
      </w:r>
      <w:r w:rsidR="003E39C9">
        <w:t xml:space="preserve">frame </w:t>
      </w:r>
      <w:r w:rsidR="00270553">
        <w:t xml:space="preserve">by a single </w:t>
      </w:r>
      <w:r w:rsidR="00270553" w:rsidRPr="00532EE9">
        <w:rPr>
          <w:position w:val="-10"/>
        </w:rPr>
        <w:object w:dxaOrig="220" w:dyaOrig="260">
          <v:shape id="_x0000_i1096" type="#_x0000_t75" style="width:11.1pt;height:13.4pt" o:ole="">
            <v:imagedata r:id="rId130" o:title=""/>
          </v:shape>
          <o:OLEObject Type="Embed" ProgID="Equation.DSMT4" ShapeID="_x0000_i1096" DrawAspect="Content" ObjectID="_1406306952" r:id="rId131"/>
        </w:object>
      </w:r>
      <w:r w:rsidR="00270553">
        <w:t xml:space="preserve">rotation </w:t>
      </w:r>
      <w:r w:rsidR="003E39C9">
        <w:t>produces</w:t>
      </w:r>
    </w:p>
    <w:p w:rsidR="003E39C9" w:rsidRDefault="003E39C9" w:rsidP="003E39C9">
      <w:pPr>
        <w:pStyle w:val="MTDisplayEquation"/>
      </w:pPr>
      <w:r>
        <w:tab/>
      </w:r>
      <w:r w:rsidR="00FC0926" w:rsidRPr="00E428E5">
        <w:rPr>
          <w:position w:val="-16"/>
        </w:rPr>
        <w:object w:dxaOrig="3100" w:dyaOrig="480">
          <v:shape id="_x0000_i1095" type="#_x0000_t75" style="width:155.1pt;height:24pt" o:ole="">
            <v:imagedata r:id="rId132" o:title=""/>
          </v:shape>
          <o:OLEObject Type="Embed" ProgID="Equation.DSMT4" ShapeID="_x0000_i1095" DrawAspect="Content" ObjectID="_1406306953" r:id="rId133"/>
        </w:object>
      </w:r>
      <w:r w:rsidR="00706FD5">
        <w:t>,</w:t>
      </w:r>
      <w:r>
        <w:tab/>
      </w:r>
      <w:r w:rsidR="00237FAF">
        <w:fldChar w:fldCharType="begin"/>
      </w:r>
      <w:r>
        <w:instrText xml:space="preserve"> MACROBUTTON MTPlaceRef \* MERGEFORMAT </w:instrText>
      </w:r>
      <w:r w:rsidR="00237FAF">
        <w:fldChar w:fldCharType="begin"/>
      </w:r>
      <w:r>
        <w:instrText xml:space="preserve"> SEQ MTEqn \h \* MERGEFORMAT </w:instrText>
      </w:r>
      <w:r w:rsidR="00237FAF">
        <w:fldChar w:fldCharType="end"/>
      </w:r>
      <w:bookmarkStart w:id="9" w:name="ZEqnNum974123"/>
      <w:r>
        <w:instrText>(</w:instrText>
      </w:r>
      <w:fldSimple w:instr=" SEQ MTSec \c \* Arabic \* MERGEFORMAT ">
        <w:r w:rsidR="00B3679A">
          <w:rPr>
            <w:noProof/>
          </w:rPr>
          <w:instrText>0</w:instrText>
        </w:r>
      </w:fldSimple>
      <w:r>
        <w:instrText>.</w:instrText>
      </w:r>
      <w:fldSimple w:instr=" SEQ MTEqn \c \* Arabic \* MERGEFORMAT ">
        <w:r w:rsidR="00B3679A">
          <w:rPr>
            <w:noProof/>
          </w:rPr>
          <w:instrText>8</w:instrText>
        </w:r>
      </w:fldSimple>
      <w:r>
        <w:instrText>)</w:instrText>
      </w:r>
      <w:bookmarkEnd w:id="9"/>
      <w:r w:rsidR="00237FAF">
        <w:fldChar w:fldCharType="end"/>
      </w:r>
    </w:p>
    <w:p w:rsidR="005E53DC" w:rsidRDefault="005A7A53" w:rsidP="009D0EE0">
      <w:proofErr w:type="gramStart"/>
      <w:r>
        <w:t>thus</w:t>
      </w:r>
      <w:proofErr w:type="gramEnd"/>
      <w:r>
        <w:t xml:space="preserve"> completing the definition of all terms in </w:t>
      </w:r>
      <w:r w:rsidR="00237FAF">
        <w:fldChar w:fldCharType="begin"/>
      </w:r>
      <w:r>
        <w:instrText xml:space="preserve"> GOTOBUTTON ZEqnNum955235  \* MERGEFORMAT </w:instrText>
      </w:r>
      <w:fldSimple w:instr=" REF ZEqnNum955235 \* Charformat \! \* MERGEFORMAT ">
        <w:r w:rsidR="00B3679A">
          <w:instrText>(0.4)</w:instrText>
        </w:r>
      </w:fldSimple>
      <w:r w:rsidR="00237FAF">
        <w:fldChar w:fldCharType="end"/>
      </w:r>
      <w:r w:rsidR="00F73F27">
        <w:t xml:space="preserve">. Obviously, the result of substituting of all the vectors into </w:t>
      </w:r>
      <w:r w:rsidR="00F73F27">
        <w:fldChar w:fldCharType="begin"/>
      </w:r>
      <w:r w:rsidR="00F73F27">
        <w:instrText xml:space="preserve"> GOTOBUTTON ZEqnNum955235  \* MERGEFORMAT </w:instrText>
      </w:r>
      <w:fldSimple w:instr=" REF ZEqnNum955235 \* Charformat \! \* MERGEFORMAT ">
        <w:r w:rsidR="00B3679A">
          <w:instrText>(0.4)</w:instrText>
        </w:r>
      </w:fldSimple>
      <w:r w:rsidR="00F73F27">
        <w:fldChar w:fldCharType="end"/>
      </w:r>
      <w:r w:rsidR="00F73F27">
        <w:t xml:space="preserve"> is cumbersome however it demonstrates the point of how the Earth sidereal rate </w:t>
      </w:r>
      <w:r w:rsidR="00F73F27">
        <w:lastRenderedPageBreak/>
        <w:t xml:space="preserve">can be accounted for. To give a reader a sense of numerical significance of the </w:t>
      </w:r>
      <w:r w:rsidR="005D58BD">
        <w:t xml:space="preserve">resulting acceleration, the following numerical example compares the contribution of the Coriolis and the centripetal terms with an assumption that the UAV is at the constant </w:t>
      </w:r>
      <w:r w:rsidR="0065339C">
        <w:t xml:space="preserve">low height </w:t>
      </w:r>
      <w:r w:rsidR="005D58BD">
        <w:t xml:space="preserve">in the wings level flight due East and is not maneuvering; </w:t>
      </w:r>
      <w:r w:rsidR="005D58BD" w:rsidRPr="003C6CAE">
        <w:rPr>
          <w:position w:val="-12"/>
        </w:rPr>
        <w:object w:dxaOrig="700" w:dyaOrig="380">
          <v:shape id="_x0000_i1031" type="#_x0000_t75" style="width:36pt;height:18.45pt" o:ole="">
            <v:imagedata r:id="rId134" o:title=""/>
          </v:shape>
          <o:OLEObject Type="Embed" ProgID="Equation.DSMT4" ShapeID="_x0000_i1031" DrawAspect="Content" ObjectID="_1406306954" r:id="rId135"/>
        </w:object>
      </w:r>
      <w:r w:rsidR="005D58BD">
        <w:t xml:space="preserve">and  </w:t>
      </w:r>
      <w:r w:rsidR="005D58BD" w:rsidRPr="00532EE9">
        <w:rPr>
          <w:position w:val="-12"/>
        </w:rPr>
        <w:object w:dxaOrig="1560" w:dyaOrig="380">
          <v:shape id="_x0000_i1032" type="#_x0000_t75" style="width:76.6pt;height:18.45pt" o:ole="">
            <v:imagedata r:id="rId136" o:title=""/>
          </v:shape>
          <o:OLEObject Type="Embed" ProgID="Equation.DSMT4" ShapeID="_x0000_i1032" DrawAspect="Content" ObjectID="_1406306955" r:id="rId137"/>
        </w:object>
      </w:r>
      <w:r w:rsidR="005D58BD">
        <w:t>.</w:t>
      </w:r>
      <w:r w:rsidR="00A51103">
        <w:t xml:space="preserve"> </w:t>
      </w:r>
      <w:r w:rsidR="00877622">
        <w:t>In these conditions t</w:t>
      </w:r>
      <w:r w:rsidR="00A51103">
        <w:t>he centripetal te</w:t>
      </w:r>
      <w:r w:rsidR="00877622">
        <w:t>r</w:t>
      </w:r>
      <w:r w:rsidR="00A51103">
        <w:t xml:space="preserve">m </w:t>
      </w:r>
      <w:r w:rsidR="00877622">
        <w:t>becomes</w:t>
      </w:r>
      <w:r w:rsidR="00A51103">
        <w:t xml:space="preserve"> equal to the Coriolis term at </w:t>
      </w:r>
      <w:r w:rsidR="00877622">
        <w:t xml:space="preserve">the speed of </w:t>
      </w:r>
      <w:r w:rsidR="00A51103">
        <w:t xml:space="preserve">914 m/s. </w:t>
      </w:r>
      <w:r w:rsidR="00877622">
        <w:t>In turn, when at</w:t>
      </w:r>
      <w:r w:rsidR="00A51103">
        <w:t xml:space="preserve"> the equator latitude, the third vertical component of the Coriolis acceleration is about 0.27 m/</w:t>
      </w:r>
      <w:r w:rsidR="006C1554">
        <w:t>s</w:t>
      </w:r>
      <w:r w:rsidR="006C1554">
        <w:rPr>
          <w:vertAlign w:val="superscript"/>
        </w:rPr>
        <w:t xml:space="preserve">2 </w:t>
      </w:r>
      <w:r w:rsidR="006C1554">
        <w:t>that</w:t>
      </w:r>
      <w:r w:rsidR="00877622">
        <w:t xml:space="preserve"> is 2.7% of the acceleration due to gravity</w:t>
      </w:r>
      <w:r w:rsidR="006C1554">
        <w:t xml:space="preserve"> </w:t>
      </w:r>
      <w:r w:rsidR="00877622">
        <w:t>(9.8</w:t>
      </w:r>
      <w:r w:rsidR="0065339C" w:rsidRPr="0065339C">
        <w:t xml:space="preserve"> </w:t>
      </w:r>
      <w:r w:rsidR="0065339C">
        <w:t>m/</w:t>
      </w:r>
      <w:proofErr w:type="gramStart"/>
      <w:r w:rsidR="0065339C">
        <w:t>s</w:t>
      </w:r>
      <w:r w:rsidR="0065339C">
        <w:rPr>
          <w:vertAlign w:val="superscript"/>
        </w:rPr>
        <w:t xml:space="preserve">2 </w:t>
      </w:r>
      <w:r w:rsidR="00877622">
        <w:t>)</w:t>
      </w:r>
      <w:proofErr w:type="gramEnd"/>
      <w:r w:rsidR="00877622">
        <w:t>.</w:t>
      </w:r>
      <w:r w:rsidR="0065339C">
        <w:t xml:space="preserve"> Thus, the applicability of the simplifying flat Earth assumption becomes justified for a case of a short duration and relatively low speed flight of modern UAVs. </w:t>
      </w:r>
    </w:p>
    <w:p w:rsidR="007250A3" w:rsidRDefault="006C1554" w:rsidP="007250A3">
      <w:r>
        <w:t>The corresponding linear and angular momentum equations can be obtained by applying the second Newtonian law; the procedure is similar to the simplified case presented above</w:t>
      </w:r>
      <w:r w:rsidR="00B3679A">
        <w:t xml:space="preserve"> and resulted in [X]</w:t>
      </w:r>
      <w:r>
        <w:t>. Utilizing the same set of assumptions (</w:t>
      </w:r>
      <w:r w:rsidRPr="006C1554">
        <w:rPr>
          <w:b/>
        </w:rPr>
        <w:t>A.1-2</w:t>
      </w:r>
      <w:r>
        <w:t xml:space="preserve">) and the resolving forces and moments with respect to the CG results in the linear momentum equation to remain the same </w:t>
      </w:r>
      <w:r w:rsidR="007250A3">
        <w:t>however</w:t>
      </w:r>
      <w:r>
        <w:t xml:space="preserve"> the kinematic and the linear momentum equations </w:t>
      </w:r>
      <w:r w:rsidR="007250A3">
        <w:t xml:space="preserve">to be modified by utilizing </w:t>
      </w:r>
      <w:r>
        <w:t>.</w:t>
      </w:r>
      <w:r w:rsidR="007250A3">
        <w:t xml:space="preserve"> Applying the second Newtonian law to the linear motion of the CG and accounting for a new result in </w:t>
      </w:r>
      <w:r w:rsidR="007250A3">
        <w:fldChar w:fldCharType="begin"/>
      </w:r>
      <w:r w:rsidR="007250A3">
        <w:instrText xml:space="preserve"> GOTOBUTTON ZEqnNum702208  \* MERGEFORMAT </w:instrText>
      </w:r>
      <w:fldSimple w:instr=" REF ZEqnNum702208 \* Charformat \! \* MERGEFORMAT ">
        <w:r w:rsidR="00B3679A">
          <w:instrText>(0.2)</w:instrText>
        </w:r>
      </w:fldSimple>
      <w:r w:rsidR="007250A3">
        <w:fldChar w:fldCharType="end"/>
      </w:r>
      <w:r w:rsidR="007250A3">
        <w:t>-</w:t>
      </w:r>
      <w:r w:rsidR="007250A3">
        <w:fldChar w:fldCharType="begin"/>
      </w:r>
      <w:r w:rsidR="007250A3">
        <w:instrText xml:space="preserve"> GOTOBUTTON ZEqnNum912100  \* MERGEFORMAT </w:instrText>
      </w:r>
      <w:fldSimple w:instr=" REF ZEqnNum912100 \* Charformat \! \* MERGEFORMAT ">
        <w:r w:rsidR="00B3679A">
          <w:instrText>(0.3)</w:instrText>
        </w:r>
      </w:fldSimple>
      <w:r w:rsidR="007250A3">
        <w:fldChar w:fldCharType="end"/>
      </w:r>
      <w:r w:rsidR="007250A3">
        <w:t xml:space="preserve"> gives</w:t>
      </w:r>
    </w:p>
    <w:p w:rsidR="007250A3" w:rsidRPr="007250A3" w:rsidRDefault="007250A3" w:rsidP="007250A3">
      <w:pPr>
        <w:pStyle w:val="MTDisplayEquation"/>
      </w:pPr>
      <w:r>
        <w:tab/>
      </w:r>
      <w:r w:rsidRPr="007250A3">
        <w:rPr>
          <w:position w:val="-12"/>
        </w:rPr>
        <w:object w:dxaOrig="2200" w:dyaOrig="380">
          <v:shape id="_x0000_i1097" type="#_x0000_t75" style="width:109.85pt;height:18.9pt" o:ole="">
            <v:imagedata r:id="rId138" o:title=""/>
          </v:shape>
          <o:OLEObject Type="Embed" ProgID="Equation.DSMT4" ShapeID="_x0000_i1097" DrawAspect="Content" ObjectID="_1406306956" r:id="rId13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189631"/>
      <w:r>
        <w:instrText>(</w:instrText>
      </w:r>
      <w:fldSimple w:instr=" SEQ MTSec \c \* Arabic \* MERGEFORMAT ">
        <w:r w:rsidR="00B3679A">
          <w:rPr>
            <w:noProof/>
          </w:rPr>
          <w:instrText>0</w:instrText>
        </w:r>
      </w:fldSimple>
      <w:r>
        <w:instrText>.</w:instrText>
      </w:r>
      <w:fldSimple w:instr=" SEQ MTEqn \c \* Arabic \* MERGEFORMAT ">
        <w:r w:rsidR="00B3679A">
          <w:rPr>
            <w:noProof/>
          </w:rPr>
          <w:instrText>9</w:instrText>
        </w:r>
      </w:fldSimple>
      <w:r>
        <w:instrText>)</w:instrText>
      </w:r>
      <w:bookmarkEnd w:id="10"/>
      <w:r>
        <w:fldChar w:fldCharType="end"/>
      </w:r>
    </w:p>
    <w:p w:rsidR="007250A3" w:rsidRDefault="007250A3" w:rsidP="007250A3">
      <w:pPr>
        <w:pStyle w:val="MTDisplayEquation"/>
      </w:pPr>
      <w:r>
        <w:tab/>
      </w:r>
      <w:r w:rsidRPr="007250A3">
        <w:rPr>
          <w:position w:val="-18"/>
        </w:rPr>
        <w:object w:dxaOrig="5040" w:dyaOrig="480">
          <v:shape id="_x0000_i1099" type="#_x0000_t75" style="width:252pt;height:24pt" o:ole="">
            <v:imagedata r:id="rId140" o:title=""/>
          </v:shape>
          <o:OLEObject Type="Embed" ProgID="Equation.DSMT4" ShapeID="_x0000_i1099" DrawAspect="Content" ObjectID="_1406306957" r:id="rId141"/>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956624"/>
      <w:r>
        <w:instrText>(</w:instrText>
      </w:r>
      <w:fldSimple w:instr=" SEQ MTSec \c \* Arabic \* MERGEFORMAT ">
        <w:r w:rsidR="00B3679A">
          <w:rPr>
            <w:noProof/>
          </w:rPr>
          <w:instrText>0</w:instrText>
        </w:r>
      </w:fldSimple>
      <w:r>
        <w:instrText>.</w:instrText>
      </w:r>
      <w:fldSimple w:instr=" SEQ MTEqn \c \* Arabic \* MERGEFORMAT ">
        <w:r w:rsidR="00B3679A">
          <w:rPr>
            <w:noProof/>
          </w:rPr>
          <w:instrText>10</w:instrText>
        </w:r>
      </w:fldSimple>
      <w:r>
        <w:instrText>)</w:instrText>
      </w:r>
      <w:bookmarkEnd w:id="11"/>
      <w:r>
        <w:fldChar w:fldCharType="end"/>
      </w:r>
    </w:p>
    <w:p w:rsidR="007250A3" w:rsidRDefault="007250A3" w:rsidP="007250A3">
      <w:proofErr w:type="gramStart"/>
      <w:r>
        <w:t xml:space="preserve">where </w:t>
      </w:r>
      <w:proofErr w:type="gramEnd"/>
      <w:r w:rsidRPr="007250A3">
        <w:rPr>
          <w:position w:val="-12"/>
        </w:rPr>
        <w:object w:dxaOrig="300" w:dyaOrig="380">
          <v:shape id="_x0000_i1098" type="#_x0000_t75" style="width:15.25pt;height:18.9pt" o:ole="">
            <v:imagedata r:id="rId142" o:title=""/>
          </v:shape>
          <o:OLEObject Type="Embed" ProgID="Equation.DSMT4" ShapeID="_x0000_i1098" DrawAspect="Content" ObjectID="_1406306958" r:id="rId143"/>
        </w:object>
      </w:r>
      <w:r w:rsidR="00B3679A">
        <w:t xml:space="preserve">, </w:t>
      </w:r>
      <w:r>
        <w:t>as before</w:t>
      </w:r>
      <w:r w:rsidR="00B3679A">
        <w:t>,</w:t>
      </w:r>
      <w:r>
        <w:t xml:space="preserve"> is the sum of all externally applied forces applied at CG resolved in the body frame. </w:t>
      </w:r>
      <w:r w:rsidR="00B3679A">
        <w:t xml:space="preserve">Equations </w:t>
      </w:r>
      <w:r w:rsidR="00B3679A">
        <w:fldChar w:fldCharType="begin"/>
      </w:r>
      <w:r w:rsidR="00B3679A">
        <w:instrText xml:space="preserve"> GOTOBUTTON ZEqnNum189631  \* MERGEFORMAT </w:instrText>
      </w:r>
      <w:fldSimple w:instr=" REF ZEqnNum189631 \* Charformat \! \* MERGEFORMAT ">
        <w:r w:rsidR="00B3679A">
          <w:instrText>(0.9)</w:instrText>
        </w:r>
      </w:fldSimple>
      <w:r w:rsidR="00B3679A">
        <w:fldChar w:fldCharType="end"/>
      </w:r>
      <w:r w:rsidR="00B3679A">
        <w:t>-</w:t>
      </w:r>
      <w:r w:rsidR="00B3679A">
        <w:fldChar w:fldCharType="begin"/>
      </w:r>
      <w:r w:rsidR="00B3679A">
        <w:instrText xml:space="preserve"> GOTOBUTTON ZEqnNum956624  \* MERGEFORMAT </w:instrText>
      </w:r>
      <w:fldSimple w:instr=" REF ZEqnNum956624 \* Charformat \! \* MERGEFORMAT ">
        <w:r w:rsidR="00B3679A">
          <w:instrText>(0.10)</w:instrText>
        </w:r>
      </w:fldSimple>
      <w:r w:rsidR="00B3679A">
        <w:fldChar w:fldCharType="end"/>
      </w:r>
      <w:r w:rsidR="00B3679A">
        <w:t xml:space="preserve">are the only new relations derived in a true inertial frame </w:t>
      </w:r>
      <w:r w:rsidR="00B3679A" w:rsidRPr="00B3679A">
        <w:rPr>
          <w:position w:val="-10"/>
        </w:rPr>
        <w:object w:dxaOrig="320" w:dyaOrig="320">
          <v:shape id="_x0000_i1100" type="#_x0000_t75" style="width:16.15pt;height:16.15pt" o:ole="">
            <v:imagedata r:id="rId144" o:title=""/>
          </v:shape>
          <o:OLEObject Type="Embed" ProgID="Equation.DSMT4" ShapeID="_x0000_i1100" DrawAspect="Content" ObjectID="_1406306959" r:id="rId145"/>
        </w:object>
      </w:r>
      <w:r w:rsidR="00B3679A">
        <w:t xml:space="preserve"> thus accounting for the rotating Earth.</w:t>
      </w:r>
    </w:p>
    <w:p w:rsidR="00B3679A" w:rsidRPr="007250A3" w:rsidRDefault="00B3679A" w:rsidP="007250A3">
      <w:r>
        <w:t>This new set of equations should be used when accurate modeling is required for a UAV moving faster than 600m/s over the Earth or when long distance and duration navigation is considered.</w:t>
      </w:r>
    </w:p>
    <w:p w:rsidR="006C1554" w:rsidRPr="00A51103" w:rsidRDefault="007250A3" w:rsidP="009D0EE0">
      <w:r>
        <w:t xml:space="preserve"> </w:t>
      </w:r>
      <w:r w:rsidR="006C1554">
        <w:t xml:space="preserve"> </w:t>
      </w:r>
    </w:p>
    <w:sectPr w:rsidR="006C1554" w:rsidRPr="00A51103" w:rsidSect="005E5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defaultTabStop w:val="720"/>
  <w:characterSpacingControl w:val="doNotCompress"/>
  <w:compat/>
  <w:rsids>
    <w:rsidRoot w:val="00045CA6"/>
    <w:rsid w:val="00045CA6"/>
    <w:rsid w:val="0005676C"/>
    <w:rsid w:val="0008441F"/>
    <w:rsid w:val="000A1EA2"/>
    <w:rsid w:val="000C31BB"/>
    <w:rsid w:val="00142FEA"/>
    <w:rsid w:val="001D0775"/>
    <w:rsid w:val="002026CC"/>
    <w:rsid w:val="002271B6"/>
    <w:rsid w:val="00237FAF"/>
    <w:rsid w:val="00270553"/>
    <w:rsid w:val="002959CA"/>
    <w:rsid w:val="002B2CD0"/>
    <w:rsid w:val="00326253"/>
    <w:rsid w:val="00387C47"/>
    <w:rsid w:val="003C6CAE"/>
    <w:rsid w:val="003E39C9"/>
    <w:rsid w:val="00421D67"/>
    <w:rsid w:val="004313FA"/>
    <w:rsid w:val="00460ADC"/>
    <w:rsid w:val="004740FC"/>
    <w:rsid w:val="00532EE9"/>
    <w:rsid w:val="0055415E"/>
    <w:rsid w:val="005A7A53"/>
    <w:rsid w:val="005D41CD"/>
    <w:rsid w:val="005D58BD"/>
    <w:rsid w:val="005E4D15"/>
    <w:rsid w:val="005E53DC"/>
    <w:rsid w:val="0065339C"/>
    <w:rsid w:val="0068091A"/>
    <w:rsid w:val="00685076"/>
    <w:rsid w:val="006C1554"/>
    <w:rsid w:val="006F0E52"/>
    <w:rsid w:val="00706A50"/>
    <w:rsid w:val="00706FD5"/>
    <w:rsid w:val="007250A3"/>
    <w:rsid w:val="007F0C67"/>
    <w:rsid w:val="00856364"/>
    <w:rsid w:val="00877531"/>
    <w:rsid w:val="00877622"/>
    <w:rsid w:val="00897615"/>
    <w:rsid w:val="008A0845"/>
    <w:rsid w:val="00947363"/>
    <w:rsid w:val="009952E8"/>
    <w:rsid w:val="009A0FF2"/>
    <w:rsid w:val="009B31C3"/>
    <w:rsid w:val="009D0EE0"/>
    <w:rsid w:val="00A41577"/>
    <w:rsid w:val="00A51103"/>
    <w:rsid w:val="00A74D34"/>
    <w:rsid w:val="00B3679A"/>
    <w:rsid w:val="00B93B50"/>
    <w:rsid w:val="00BA2F50"/>
    <w:rsid w:val="00BA7BC9"/>
    <w:rsid w:val="00BB31FB"/>
    <w:rsid w:val="00BE457E"/>
    <w:rsid w:val="00BF2EAB"/>
    <w:rsid w:val="00C10267"/>
    <w:rsid w:val="00C671F5"/>
    <w:rsid w:val="00CB1640"/>
    <w:rsid w:val="00CF0E01"/>
    <w:rsid w:val="00CF40F1"/>
    <w:rsid w:val="00D24864"/>
    <w:rsid w:val="00D53541"/>
    <w:rsid w:val="00DE0C28"/>
    <w:rsid w:val="00E165B3"/>
    <w:rsid w:val="00E25CC1"/>
    <w:rsid w:val="00E33B49"/>
    <w:rsid w:val="00E428E5"/>
    <w:rsid w:val="00F00A53"/>
    <w:rsid w:val="00F73F27"/>
    <w:rsid w:val="00FB6DC2"/>
    <w:rsid w:val="00FC0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CA6"/>
    <w:pPr>
      <w:spacing w:after="60" w:line="300" w:lineRule="atLeast"/>
    </w:pPr>
    <w:rPr>
      <w:rFonts w:ascii="Garamond" w:eastAsia="Times New Roman" w:hAnsi="Garamond" w:cs="Times New Roman"/>
      <w:sz w:val="24"/>
      <w:szCs w:val="24"/>
      <w:lang w:eastAsia="de-DE"/>
    </w:rPr>
  </w:style>
  <w:style w:type="paragraph" w:styleId="Heading4">
    <w:name w:val="heading 4"/>
    <w:basedOn w:val="Normal"/>
    <w:next w:val="Normal"/>
    <w:link w:val="Heading4Char"/>
    <w:qFormat/>
    <w:rsid w:val="00045CA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45CA6"/>
    <w:rPr>
      <w:rFonts w:ascii="Garamond" w:eastAsia="Times New Roman" w:hAnsi="Garamond" w:cs="Times New Roman"/>
      <w:b/>
      <w:bCs/>
      <w:sz w:val="24"/>
      <w:szCs w:val="28"/>
      <w:lang w:eastAsia="de-DE"/>
    </w:rPr>
  </w:style>
  <w:style w:type="paragraph" w:customStyle="1" w:styleId="MTDisplayEquation">
    <w:name w:val="MTDisplayEquation"/>
    <w:basedOn w:val="Normal"/>
    <w:next w:val="Normal"/>
    <w:link w:val="MTDisplayEquationChar"/>
    <w:rsid w:val="00045CA6"/>
    <w:pPr>
      <w:tabs>
        <w:tab w:val="center" w:pos="5100"/>
        <w:tab w:val="right" w:pos="10200"/>
      </w:tabs>
    </w:pPr>
  </w:style>
  <w:style w:type="character" w:customStyle="1" w:styleId="MTDisplayEquationChar">
    <w:name w:val="MTDisplayEquation Char"/>
    <w:basedOn w:val="DefaultParagraphFont"/>
    <w:link w:val="MTDisplayEquation"/>
    <w:rsid w:val="00045CA6"/>
    <w:rPr>
      <w:rFonts w:ascii="Garamond" w:eastAsia="Times New Roman" w:hAnsi="Garamond" w:cs="Times New Roman"/>
      <w:sz w:val="24"/>
      <w:szCs w:val="24"/>
      <w:lang w:eastAsia="de-DE"/>
    </w:rPr>
  </w:style>
  <w:style w:type="paragraph" w:styleId="Caption">
    <w:name w:val="caption"/>
    <w:basedOn w:val="Normal"/>
    <w:next w:val="Normal"/>
    <w:unhideWhenUsed/>
    <w:qFormat/>
    <w:rsid w:val="00045CA6"/>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45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CA6"/>
    <w:rPr>
      <w:rFonts w:ascii="Tahoma" w:eastAsia="Times New Roman" w:hAnsi="Tahoma" w:cs="Tahoma"/>
      <w:sz w:val="16"/>
      <w:szCs w:val="16"/>
      <w:lang w:eastAsia="de-DE"/>
    </w:rPr>
  </w:style>
  <w:style w:type="character" w:customStyle="1" w:styleId="MTEquationSection">
    <w:name w:val="MTEquationSection"/>
    <w:basedOn w:val="DefaultParagraphFont"/>
    <w:rsid w:val="002959CA"/>
    <w:rPr>
      <w:vanish w:val="0"/>
      <w:color w:val="FF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oleObject" Target="embeddings/oleObject61.bin"/><Relationship Id="rId21" Type="http://schemas.openxmlformats.org/officeDocument/2006/relationships/oleObject" Target="embeddings/oleObject9.bin"/><Relationship Id="rId42" Type="http://schemas.openxmlformats.org/officeDocument/2006/relationships/image" Target="media/image18.wmf"/><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image" Target="media/image30.wmf"/><Relationship Id="rId84" Type="http://schemas.openxmlformats.org/officeDocument/2006/relationships/oleObject" Target="embeddings/oleObject43.bin"/><Relationship Id="rId89" Type="http://schemas.openxmlformats.org/officeDocument/2006/relationships/oleObject" Target="embeddings/oleObject46.bin"/><Relationship Id="rId112" Type="http://schemas.openxmlformats.org/officeDocument/2006/relationships/image" Target="media/image50.wmf"/><Relationship Id="rId133" Type="http://schemas.openxmlformats.org/officeDocument/2006/relationships/oleObject" Target="embeddings/oleObject70.bin"/><Relationship Id="rId138" Type="http://schemas.openxmlformats.org/officeDocument/2006/relationships/image" Target="media/image62.wmf"/><Relationship Id="rId16" Type="http://schemas.openxmlformats.org/officeDocument/2006/relationships/image" Target="media/image6.wmf"/><Relationship Id="rId107" Type="http://schemas.openxmlformats.org/officeDocument/2006/relationships/oleObject" Target="embeddings/oleObject56.bin"/><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oleObject" Target="embeddings/oleObject18.bin"/><Relationship Id="rId53" Type="http://schemas.openxmlformats.org/officeDocument/2006/relationships/image" Target="media/image23.wmf"/><Relationship Id="rId58" Type="http://schemas.openxmlformats.org/officeDocument/2006/relationships/oleObject" Target="embeddings/oleObject29.bin"/><Relationship Id="rId74" Type="http://schemas.openxmlformats.org/officeDocument/2006/relationships/oleObject" Target="embeddings/oleObject38.bin"/><Relationship Id="rId79" Type="http://schemas.openxmlformats.org/officeDocument/2006/relationships/image" Target="media/image35.wmf"/><Relationship Id="rId102" Type="http://schemas.openxmlformats.org/officeDocument/2006/relationships/oleObject" Target="embeddings/oleObject53.bin"/><Relationship Id="rId123" Type="http://schemas.openxmlformats.org/officeDocument/2006/relationships/oleObject" Target="embeddings/oleObject64.bin"/><Relationship Id="rId128" Type="http://schemas.openxmlformats.org/officeDocument/2006/relationships/oleObject" Target="embeddings/oleObject67.bin"/><Relationship Id="rId144" Type="http://schemas.openxmlformats.org/officeDocument/2006/relationships/image" Target="media/image65.wmf"/><Relationship Id="rId5" Type="http://schemas.openxmlformats.org/officeDocument/2006/relationships/image" Target="media/image1.wmf"/><Relationship Id="rId90" Type="http://schemas.openxmlformats.org/officeDocument/2006/relationships/image" Target="media/image40.wmf"/><Relationship Id="rId95" Type="http://schemas.openxmlformats.org/officeDocument/2006/relationships/image" Target="media/image42.wmf"/><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oleObject" Target="embeddings/oleObject21.bin"/><Relationship Id="rId48" Type="http://schemas.openxmlformats.org/officeDocument/2006/relationships/image" Target="media/image21.wmf"/><Relationship Id="rId64" Type="http://schemas.openxmlformats.org/officeDocument/2006/relationships/image" Target="media/image28.wmf"/><Relationship Id="rId69" Type="http://schemas.openxmlformats.org/officeDocument/2006/relationships/oleObject" Target="embeddings/oleObject35.bin"/><Relationship Id="rId113" Type="http://schemas.openxmlformats.org/officeDocument/2006/relationships/oleObject" Target="embeddings/oleObject59.bin"/><Relationship Id="rId118" Type="http://schemas.openxmlformats.org/officeDocument/2006/relationships/image" Target="media/image53.wmf"/><Relationship Id="rId134" Type="http://schemas.openxmlformats.org/officeDocument/2006/relationships/image" Target="media/image60.wmf"/><Relationship Id="rId139" Type="http://schemas.openxmlformats.org/officeDocument/2006/relationships/oleObject" Target="embeddings/oleObject73.bin"/><Relationship Id="rId80" Type="http://schemas.openxmlformats.org/officeDocument/2006/relationships/oleObject" Target="embeddings/oleObject41.bin"/><Relationship Id="rId85" Type="http://schemas.openxmlformats.org/officeDocument/2006/relationships/oleObject" Target="embeddings/oleObject4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oleObject" Target="embeddings/oleObject16.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30.bin"/><Relationship Id="rId67" Type="http://schemas.openxmlformats.org/officeDocument/2006/relationships/oleObject" Target="embeddings/oleObject34.bin"/><Relationship Id="rId103" Type="http://schemas.openxmlformats.org/officeDocument/2006/relationships/oleObject" Target="embeddings/oleObject54.bin"/><Relationship Id="rId108" Type="http://schemas.openxmlformats.org/officeDocument/2006/relationships/image" Target="media/image48.wmf"/><Relationship Id="rId116" Type="http://schemas.openxmlformats.org/officeDocument/2006/relationships/image" Target="media/image52.wmf"/><Relationship Id="rId124" Type="http://schemas.openxmlformats.org/officeDocument/2006/relationships/image" Target="media/image56.wmf"/><Relationship Id="rId129" Type="http://schemas.openxmlformats.org/officeDocument/2006/relationships/oleObject" Target="embeddings/oleObject68.bin"/><Relationship Id="rId137" Type="http://schemas.openxmlformats.org/officeDocument/2006/relationships/oleObject" Target="embeddings/oleObject72.bin"/><Relationship Id="rId20" Type="http://schemas.openxmlformats.org/officeDocument/2006/relationships/image" Target="media/image8.wmf"/><Relationship Id="rId41" Type="http://schemas.openxmlformats.org/officeDocument/2006/relationships/oleObject" Target="embeddings/oleObject20.bin"/><Relationship Id="rId54" Type="http://schemas.openxmlformats.org/officeDocument/2006/relationships/oleObject" Target="embeddings/oleObject27.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image" Target="media/image39.wmf"/><Relationship Id="rId91" Type="http://schemas.openxmlformats.org/officeDocument/2006/relationships/oleObject" Target="embeddings/oleObject47.bin"/><Relationship Id="rId96" Type="http://schemas.openxmlformats.org/officeDocument/2006/relationships/oleObject" Target="embeddings/oleObject50.bin"/><Relationship Id="rId111" Type="http://schemas.openxmlformats.org/officeDocument/2006/relationships/oleObject" Target="embeddings/oleObject58.bin"/><Relationship Id="rId132" Type="http://schemas.openxmlformats.org/officeDocument/2006/relationships/image" Target="media/image59.wmf"/><Relationship Id="rId140" Type="http://schemas.openxmlformats.org/officeDocument/2006/relationships/image" Target="media/image63.wmf"/><Relationship Id="rId145" Type="http://schemas.openxmlformats.org/officeDocument/2006/relationships/oleObject" Target="embeddings/oleObject76.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oleObject" Target="embeddings/oleObject24.bin"/><Relationship Id="rId57" Type="http://schemas.openxmlformats.org/officeDocument/2006/relationships/image" Target="media/image25.wmf"/><Relationship Id="rId106" Type="http://schemas.openxmlformats.org/officeDocument/2006/relationships/image" Target="media/image47.wmf"/><Relationship Id="rId114" Type="http://schemas.openxmlformats.org/officeDocument/2006/relationships/image" Target="media/image51.wmf"/><Relationship Id="rId119" Type="http://schemas.openxmlformats.org/officeDocument/2006/relationships/oleObject" Target="embeddings/oleObject62.bin"/><Relationship Id="rId127" Type="http://schemas.openxmlformats.org/officeDocument/2006/relationships/oleObject" Target="embeddings/oleObject66.bin"/><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9.wmf"/><Relationship Id="rId52" Type="http://schemas.openxmlformats.org/officeDocument/2006/relationships/oleObject" Target="embeddings/oleObject26.bin"/><Relationship Id="rId60" Type="http://schemas.openxmlformats.org/officeDocument/2006/relationships/image" Target="media/image26.w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oleObject" Target="embeddings/oleObject49.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30" Type="http://schemas.openxmlformats.org/officeDocument/2006/relationships/image" Target="media/image58.wmf"/><Relationship Id="rId135" Type="http://schemas.openxmlformats.org/officeDocument/2006/relationships/oleObject" Target="embeddings/oleObject71.bin"/><Relationship Id="rId143" Type="http://schemas.openxmlformats.org/officeDocument/2006/relationships/oleObject" Target="embeddings/oleObject75.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oleObject" Target="embeddings/oleObject19.bin"/><Relationship Id="rId109" Type="http://schemas.openxmlformats.org/officeDocument/2006/relationships/oleObject" Target="embeddings/oleObject5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9.bin"/><Relationship Id="rId97" Type="http://schemas.openxmlformats.org/officeDocument/2006/relationships/image" Target="media/image43.wmf"/><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65.bin"/><Relationship Id="rId141" Type="http://schemas.openxmlformats.org/officeDocument/2006/relationships/oleObject" Target="embeddings/oleObject74.bin"/><Relationship Id="rId146"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oleObject" Target="embeddings/oleObject36.bin"/><Relationship Id="rId92" Type="http://schemas.openxmlformats.org/officeDocument/2006/relationships/oleObject" Target="embeddings/oleObject48.bin"/><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2.bin"/><Relationship Id="rId66" Type="http://schemas.openxmlformats.org/officeDocument/2006/relationships/image" Target="media/image29.wmf"/><Relationship Id="rId87" Type="http://schemas.openxmlformats.org/officeDocument/2006/relationships/oleObject" Target="embeddings/oleObject45.bin"/><Relationship Id="rId110" Type="http://schemas.openxmlformats.org/officeDocument/2006/relationships/image" Target="media/image49.wmf"/><Relationship Id="rId115" Type="http://schemas.openxmlformats.org/officeDocument/2006/relationships/oleObject" Target="embeddings/oleObject60.bin"/><Relationship Id="rId131" Type="http://schemas.openxmlformats.org/officeDocument/2006/relationships/oleObject" Target="embeddings/oleObject69.bin"/><Relationship Id="rId136" Type="http://schemas.openxmlformats.org/officeDocument/2006/relationships/image" Target="media/image61.wmf"/><Relationship Id="rId61" Type="http://schemas.openxmlformats.org/officeDocument/2006/relationships/oleObject" Target="embeddings/oleObject31.bin"/><Relationship Id="rId82" Type="http://schemas.openxmlformats.org/officeDocument/2006/relationships/oleObject" Target="embeddings/oleObject42.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17.bin"/><Relationship Id="rId56" Type="http://schemas.openxmlformats.org/officeDocument/2006/relationships/oleObject" Target="embeddings/oleObject28.bin"/><Relationship Id="rId77" Type="http://schemas.openxmlformats.org/officeDocument/2006/relationships/image" Target="media/image34.wmf"/><Relationship Id="rId100" Type="http://schemas.openxmlformats.org/officeDocument/2006/relationships/oleObject" Target="embeddings/oleObject52.bin"/><Relationship Id="rId105" Type="http://schemas.openxmlformats.org/officeDocument/2006/relationships/oleObject" Target="embeddings/oleObject55.bin"/><Relationship Id="rId126" Type="http://schemas.openxmlformats.org/officeDocument/2006/relationships/image" Target="media/image57.wmf"/><Relationship Id="rId147"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image" Target="media/image32.wmf"/><Relationship Id="rId93" Type="http://schemas.openxmlformats.org/officeDocument/2006/relationships/image" Target="media/image41.wmf"/><Relationship Id="rId98" Type="http://schemas.openxmlformats.org/officeDocument/2006/relationships/oleObject" Target="embeddings/oleObject51.bin"/><Relationship Id="rId121" Type="http://schemas.openxmlformats.org/officeDocument/2006/relationships/oleObject" Target="embeddings/oleObject63.bin"/><Relationship Id="rId142" Type="http://schemas.openxmlformats.org/officeDocument/2006/relationships/image" Target="media/image6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Kaplan81</b:Tag>
    <b:SourceType>Book</b:SourceType>
    <b:Guid>{A66BF5A5-5B8A-4E9F-83C5-F68B7B8D824F}</b:Guid>
    <b:LCID>0</b:LCID>
    <b:Author>
      <b:Author>
        <b:NameList>
          <b:Person>
            <b:Last>Kaplan</b:Last>
            <b:First>G.</b:First>
            <b:Middle>H.</b:Middle>
          </b:Person>
        </b:NameList>
      </b:Author>
    </b:Author>
    <b:Title>The IAU Resolutions on Astronomical Constants, Time Scales, and the Fundamental Reference Frames</b:Title>
    <b:Year>1981</b:Year>
    <b:City>Washington, D.C.</b:City>
    <b:Publisher>United States Naval Observatory</b:Publisher>
    <b:Volume>Circular no. 163.</b:Volume>
    <b:RefOrder>1</b:RefOrder>
  </b:Source>
</b:Sources>
</file>

<file path=customXml/itemProps1.xml><?xml version="1.0" encoding="utf-8"?>
<ds:datastoreItem xmlns:ds="http://schemas.openxmlformats.org/officeDocument/2006/customXml" ds:itemID="{B344130B-C770-48F2-82B4-BFCAFB52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4</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vldobr</dc:creator>
  <cp:lastModifiedBy>Vlad</cp:lastModifiedBy>
  <cp:revision>33</cp:revision>
  <cp:lastPrinted>2012-08-09T21:16:00Z</cp:lastPrinted>
  <dcterms:created xsi:type="dcterms:W3CDTF">2012-08-07T19:04:00Z</dcterms:created>
  <dcterms:modified xsi:type="dcterms:W3CDTF">2012-08-13T02:44:00Z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