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Для всех нужно общее кол–во и %,  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Пол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Средний возраст 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Диагноз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Локализация стеноза:  № сегмента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Тип стеноза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Извитость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Кальциноз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/>
      </w:pPr>
      <w:r>
        <w:rPr/>
        <w:t>Корреляция с пунктов 3,4, и 7,6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Кол-во успешных процедур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Ситуации когда пришлось использовать другой стент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>
          <w:b/>
          <w:bCs/>
        </w:rPr>
      </w:pPr>
      <w:r>
        <w:rPr/>
        <w:t xml:space="preserve">Предилятация и постдилятация </w:t>
      </w:r>
      <w:r>
        <w:rPr>
          <w:b/>
          <w:bCs/>
        </w:rPr>
        <w:t>(x)</w:t>
      </w:r>
    </w:p>
    <w:p>
      <w:pPr>
        <w:pStyle w:val="style21"/>
        <w:numPr>
          <w:ilvl w:val="0"/>
          <w:numId w:val="1"/>
        </w:numPr>
        <w:rPr/>
      </w:pPr>
      <w:r>
        <w:rPr/>
        <w:t xml:space="preserve">Стенты  сталь/кобальт хром/покрытые </w:t>
      </w:r>
      <w:r>
        <w:rPr/>
        <w:t>(x)</w:t>
      </w:r>
    </w:p>
    <w:p>
      <w:pPr>
        <w:pStyle w:val="style21"/>
        <w:numPr>
          <w:ilvl w:val="0"/>
          <w:numId w:val="1"/>
        </w:numPr>
        <w:rPr/>
      </w:pPr>
      <w:r>
        <w:rPr/>
        <w:t>Средняя длина стентов и диаметр – корреляция с пунктами 4,5,6,7</w:t>
      </w:r>
    </w:p>
    <w:p>
      <w:pPr>
        <w:pStyle w:val="style21"/>
        <w:numPr>
          <w:ilvl w:val="0"/>
          <w:numId w:val="1"/>
        </w:numPr>
        <w:rPr/>
      </w:pPr>
      <w:r>
        <w:rPr/>
        <w:t>Госпитальные результаты по анкете и корреляция с предыдущими пунктами 1-7 и 9-12</w:t>
      </w:r>
    </w:p>
    <w:p>
      <w:pPr>
        <w:pStyle w:val="style21"/>
        <w:numPr>
          <w:ilvl w:val="0"/>
          <w:numId w:val="1"/>
        </w:numPr>
        <w:rPr/>
      </w:pPr>
      <w:r>
        <w:rPr/>
        <w:t>Отдаленные результаты по пунктам в анкете ( %) и связь с остальными факторами.</w:t>
      </w:r>
    </w:p>
    <w:p>
      <w:pPr>
        <w:pStyle w:val="style21"/>
        <w:numPr>
          <w:ilvl w:val="0"/>
          <w:numId w:val="1"/>
        </w:numPr>
        <w:spacing w:after="200" w:before="0"/>
        <w:contextualSpacing/>
        <w:rPr/>
      </w:pPr>
      <w:r>
        <w:rPr/>
        <w:t xml:space="preserve">Общие впечатления: суммарно для учреждений и общие 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Devanagar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2014-01-28T12:32:00Z</dcterms:created>
  <dc:creator>GEG</dc:creator>
  <cp:lastModifiedBy>P.Y. Lopotovskiy</cp:lastModifiedBy>
  <dcterms:modified xsi:type="dcterms:W3CDTF">2014-01-28T17:10:00Z</dcterms:modified>
  <cp:revision>3</cp:revision>
</cp:coreProperties>
</file>