
<file path=[Content_Types].xml><?xml version="1.0" encoding="utf-8"?>
<Types xmlns="http://schemas.openxmlformats.org/package/2006/content-types">
  <Default Extension="emf" ContentType="image/x-emf"/>
  <Default Extension="jpeg" ContentType="image/jpeg"/>
  <Default Extension="png" ContentType="image/png"/>
  <Default Extension="ppt" ContentType="application/vnd.ms-powerpoi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7F7F7F" w:themeColor="text1" w:themeTint="80"/>
          <w:sz w:val="32"/>
          <w:szCs w:val="32"/>
        </w:rPr>
        <w:id w:val="14298851"/>
        <w:docPartObj>
          <w:docPartGallery w:val="Cover Pages"/>
          <w:docPartUnique/>
        </w:docPartObj>
      </w:sdtPr>
      <w:sdtEndPr>
        <w:rPr>
          <w:color w:val="auto"/>
          <w:sz w:val="22"/>
          <w:szCs w:val="22"/>
        </w:rPr>
      </w:sdtEndPr>
      <w:sdtContent>
        <w:p w14:paraId="6D10B7C9" w14:textId="77777777" w:rsidR="00DF2D96" w:rsidRDefault="00000000">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09-08-24T00:00:00Z">
                <w:dateFormat w:val="M/d/yyyy"/>
                <w:lid w:val="en-US"/>
                <w:storeMappedDataAs w:val="dateTime"/>
                <w:calendar w:val="gregorian"/>
              </w:date>
            </w:sdtPr>
            <w:sdtContent>
              <w:r w:rsidR="00DF2D96">
                <w:rPr>
                  <w:color w:val="7F7F7F" w:themeColor="text1" w:themeTint="80"/>
                  <w:sz w:val="32"/>
                  <w:szCs w:val="32"/>
                </w:rPr>
                <w:t>8/24/2009</w:t>
              </w:r>
            </w:sdtContent>
          </w:sdt>
          <w:r>
            <w:rPr>
              <w:noProof/>
              <w:color w:val="C4BC96" w:themeColor="background2" w:themeShade="BF"/>
              <w:sz w:val="32"/>
              <w:szCs w:val="32"/>
              <w:lang w:eastAsia="zh-TW"/>
            </w:rPr>
            <w:pict w14:anchorId="6D10B876">
              <v:group id="_x0000_s1026"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e36c0a [2409]" stroked="f"/>
                <v:rect id="_x0000_s1028"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firstRow="1" w:lastRow="0" w:firstColumn="1" w:lastColumn="0" w:noHBand="0" w:noVBand="1"/>
          </w:tblPr>
          <w:tblGrid>
            <w:gridCol w:w="9576"/>
          </w:tblGrid>
          <w:tr w:rsidR="00DF2D96" w14:paraId="6D10B7CB" w14:textId="77777777">
            <w:tc>
              <w:tcPr>
                <w:tcW w:w="9576" w:type="dxa"/>
              </w:tcPr>
              <w:p w14:paraId="6D10B7CA" w14:textId="77777777" w:rsidR="00DF2D96" w:rsidRDefault="00000000" w:rsidP="00477A79">
                <w:pPr>
                  <w:pStyle w:val="NoSpacing"/>
                  <w:jc w:val="center"/>
                  <w:rPr>
                    <w:color w:val="7F7F7F" w:themeColor="text1" w:themeTint="80"/>
                    <w:sz w:val="32"/>
                    <w:szCs w:val="32"/>
                  </w:rPr>
                </w:pPr>
                <w:sdt>
                  <w:sdtPr>
                    <w:rPr>
                      <w:color w:val="7F7F7F" w:themeColor="text1" w:themeTint="80"/>
                      <w:sz w:val="32"/>
                      <w:szCs w:val="32"/>
                    </w:rPr>
                    <w:alias w:val="Subtitle"/>
                    <w:id w:val="19000717"/>
                    <w:dataBinding w:prefixMappings="xmlns:ns0='http://schemas.openxmlformats.org/package/2006/metadata/core-properties' xmlns:ns1='http://purl.org/dc/elements/1.1/'" w:xpath="/ns0:coreProperties[1]/ns1:subject[1]" w:storeItemID="{6C3C8BC8-F283-45AE-878A-BAB7291924A1}"/>
                    <w:text/>
                  </w:sdtPr>
                  <w:sdtContent>
                    <w:r w:rsidR="00477A79">
                      <w:rPr>
                        <w:color w:val="7F7F7F" w:themeColor="text1" w:themeTint="80"/>
                        <w:sz w:val="32"/>
                        <w:szCs w:val="32"/>
                      </w:rPr>
                      <w:t>4th Floor Godfrey House. Kabelenga Road. P.O. Box 390035. Lusaka</w:t>
                    </w:r>
                  </w:sdtContent>
                </w:sdt>
                <w:r w:rsidR="00DF2D96">
                  <w:rPr>
                    <w:color w:val="7F7F7F" w:themeColor="text1" w:themeTint="80"/>
                    <w:sz w:val="32"/>
                    <w:szCs w:val="32"/>
                  </w:rPr>
                  <w:t xml:space="preserve">| </w:t>
                </w:r>
                <w:sdt>
                  <w:sdtPr>
                    <w:rPr>
                      <w:color w:val="7F7F7F" w:themeColor="text1" w:themeTint="80"/>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r w:rsidR="00477A79">
                      <w:rPr>
                        <w:color w:val="7F7F7F" w:themeColor="text1" w:themeTint="80"/>
                        <w:sz w:val="32"/>
                        <w:szCs w:val="32"/>
                      </w:rPr>
                      <w:t>Presented to CEEEZ</w:t>
                    </w:r>
                  </w:sdtContent>
                </w:sdt>
              </w:p>
            </w:tc>
          </w:tr>
        </w:tbl>
        <w:p w14:paraId="6D10B7CC" w14:textId="77777777" w:rsidR="00DF2D96" w:rsidRDefault="00DF2D96">
          <w:pPr>
            <w:jc w:val="right"/>
            <w:rPr>
              <w:color w:val="7F7F7F" w:themeColor="text1" w:themeTint="80"/>
              <w:sz w:val="32"/>
              <w:szCs w:val="32"/>
            </w:rPr>
          </w:pPr>
        </w:p>
        <w:p w14:paraId="6D10B7CD" w14:textId="77777777" w:rsidR="00DF2D96" w:rsidRDefault="00507B10">
          <w:r>
            <w:rPr>
              <w:noProof/>
              <w:color w:val="C4BC96" w:themeColor="background2" w:themeShade="BF"/>
              <w:sz w:val="32"/>
              <w:szCs w:val="32"/>
            </w:rPr>
            <w:drawing>
              <wp:anchor distT="0" distB="0" distL="114300" distR="114300" simplePos="0" relativeHeight="251662336" behindDoc="1" locked="0" layoutInCell="1" allowOverlap="1" wp14:anchorId="6D10B877" wp14:editId="6D10B878">
                <wp:simplePos x="0" y="0"/>
                <wp:positionH relativeFrom="page">
                  <wp:posOffset>493183</wp:posOffset>
                </wp:positionH>
                <wp:positionV relativeFrom="page">
                  <wp:posOffset>1981200</wp:posOffset>
                </wp:positionV>
                <wp:extent cx="6805084" cy="1998133"/>
                <wp:effectExtent l="19050" t="0" r="0" b="0"/>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a:stretch>
                          <a:fillRect/>
                        </a:stretch>
                      </pic:blipFill>
                      <pic:spPr>
                        <a:xfrm>
                          <a:off x="0" y="0"/>
                          <a:ext cx="6804660" cy="1998009"/>
                        </a:xfrm>
                        <a:prstGeom prst="rect">
                          <a:avLst/>
                        </a:prstGeom>
                      </pic:spPr>
                    </pic:pic>
                  </a:graphicData>
                </a:graphic>
              </wp:anchor>
            </w:drawing>
          </w:r>
          <w:r w:rsidR="00000000">
            <w:rPr>
              <w:noProof/>
              <w:color w:val="C4BC96" w:themeColor="background2" w:themeShade="BF"/>
              <w:sz w:val="32"/>
              <w:szCs w:val="32"/>
              <w:lang w:eastAsia="zh-TW"/>
            </w:rPr>
            <w:pict w14:anchorId="6D10B87A">
              <v:rect id="_x0000_s1029" style="position:absolute;margin-left:0;margin-top:0;width:550.8pt;height:73.95pt;z-index:251661312;mso-width-percent:900;mso-position-horizontal:center;mso-position-horizontal-relative:page;mso-position-vertical:center;mso-position-vertical-relative:page;mso-width-percent:900" o:allowincell="f" fillcolor="#c4bc96 [2414]" stroked="f">
                <v:fill opacity="58982f"/>
                <v:textbox style="mso-next-textbox:#_x0000_s1029;mso-fit-shape-to-text:t" inset="18pt,0,18pt,0">
                  <w:txbxContent>
                    <w:tbl>
                      <w:tblPr>
                        <w:tblW w:w="5000" w:type="pct"/>
                        <w:tblCellMar>
                          <w:left w:w="360" w:type="dxa"/>
                          <w:right w:w="360" w:type="dxa"/>
                        </w:tblCellMar>
                        <w:tblLook w:val="04A0" w:firstRow="1" w:lastRow="0" w:firstColumn="1" w:lastColumn="0" w:noHBand="0" w:noVBand="1"/>
                      </w:tblPr>
                      <w:tblGrid>
                        <w:gridCol w:w="2650"/>
                        <w:gridCol w:w="8381"/>
                      </w:tblGrid>
                      <w:tr w:rsidR="00C60E80" w14:paraId="6D10B8B3" w14:textId="77777777">
                        <w:trPr>
                          <w:trHeight w:val="1080"/>
                        </w:trPr>
                        <w:sdt>
                          <w:sdtPr>
                            <w:rPr>
                              <w:smallCaps/>
                              <w:sz w:val="40"/>
                              <w:szCs w:val="40"/>
                            </w:rPr>
                            <w:alias w:val="Company"/>
                            <w:id w:val="14298996"/>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14:paraId="6D10B8B1" w14:textId="77777777" w:rsidR="002200A1" w:rsidRDefault="002200A1" w:rsidP="00DF2D96">
                                <w:pPr>
                                  <w:pStyle w:val="NoSpacing"/>
                                  <w:rPr>
                                    <w:smallCaps/>
                                    <w:sz w:val="40"/>
                                    <w:szCs w:val="40"/>
                                  </w:rPr>
                                </w:pPr>
                                <w:r>
                                  <w:rPr>
                                    <w:smallCaps/>
                                    <w:sz w:val="40"/>
                                    <w:szCs w:val="40"/>
                                  </w:rPr>
                                  <w:t>LLOYDS FINANCIALS LIMITED</w:t>
                                </w:r>
                              </w:p>
                            </w:tc>
                          </w:sdtContent>
                        </w:sdt>
                        <w:sdt>
                          <w:sdtPr>
                            <w:rPr>
                              <w:b/>
                              <w:smallCaps/>
                              <w:color w:val="993300"/>
                              <w:sz w:val="48"/>
                              <w:szCs w:val="48"/>
                            </w:rPr>
                            <w:alias w:val="Title"/>
                            <w:id w:val="14298997"/>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14:paraId="6D10B8B2" w14:textId="77777777" w:rsidR="002200A1" w:rsidRPr="00DF2D96" w:rsidRDefault="002200A1" w:rsidP="00692AEA">
                                <w:pPr>
                                  <w:pStyle w:val="NoSpacing"/>
                                  <w:rPr>
                                    <w:b/>
                                    <w:smallCaps/>
                                    <w:color w:val="993300"/>
                                    <w:sz w:val="48"/>
                                    <w:szCs w:val="48"/>
                                  </w:rPr>
                                </w:pPr>
                                <w:r>
                                  <w:rPr>
                                    <w:b/>
                                    <w:smallCaps/>
                                    <w:color w:val="993300"/>
                                    <w:sz w:val="48"/>
                                    <w:szCs w:val="48"/>
                                  </w:rPr>
                                  <w:t xml:space="preserve">THE COMPANY </w:t>
                                </w:r>
                                <w:r w:rsidRPr="00DF2D96">
                                  <w:rPr>
                                    <w:b/>
                                    <w:smallCaps/>
                                    <w:color w:val="993300"/>
                                    <w:sz w:val="48"/>
                                    <w:szCs w:val="48"/>
                                  </w:rPr>
                                  <w:t xml:space="preserve">PROFILE – </w:t>
                                </w:r>
                                <w:r>
                                  <w:rPr>
                                    <w:b/>
                                    <w:smallCaps/>
                                    <w:color w:val="993300"/>
                                    <w:sz w:val="48"/>
                                    <w:szCs w:val="48"/>
                                  </w:rPr>
                                  <w:t xml:space="preserve">AND </w:t>
                                </w:r>
                                <w:r w:rsidRPr="00DF2D96">
                                  <w:rPr>
                                    <w:b/>
                                    <w:smallCaps/>
                                    <w:color w:val="993300"/>
                                    <w:sz w:val="48"/>
                                    <w:szCs w:val="48"/>
                                  </w:rPr>
                                  <w:t xml:space="preserve">OUR </w:t>
                                </w:r>
                                <w:r>
                                  <w:rPr>
                                    <w:b/>
                                    <w:smallCaps/>
                                    <w:color w:val="993300"/>
                                    <w:sz w:val="48"/>
                                    <w:szCs w:val="48"/>
                                  </w:rPr>
                                  <w:t xml:space="preserve">PROPOSED </w:t>
                                </w:r>
                                <w:r w:rsidRPr="00DF2D96">
                                  <w:rPr>
                                    <w:b/>
                                    <w:smallCaps/>
                                    <w:color w:val="993300"/>
                                    <w:sz w:val="48"/>
                                    <w:szCs w:val="48"/>
                                  </w:rPr>
                                  <w:t>ROLE IN AREED II</w:t>
                                </w:r>
                              </w:p>
                            </w:tc>
                          </w:sdtContent>
                        </w:sdt>
                      </w:tr>
                    </w:tbl>
                    <w:p w14:paraId="6D10B8B4" w14:textId="77777777" w:rsidR="002200A1" w:rsidRDefault="002200A1">
                      <w:pPr>
                        <w:pStyle w:val="NoSpacing"/>
                        <w:spacing w:line="14" w:lineRule="exact"/>
                      </w:pPr>
                    </w:p>
                  </w:txbxContent>
                </v:textbox>
                <w10:wrap anchorx="page" anchory="page"/>
              </v:rect>
            </w:pict>
          </w:r>
          <w:r w:rsidR="00DF2D96">
            <w:br w:type="page"/>
          </w:r>
        </w:p>
      </w:sdtContent>
    </w:sdt>
    <w:p w14:paraId="6D10B7CE" w14:textId="77777777" w:rsidR="006B34AD" w:rsidRDefault="006B34AD"/>
    <w:sdt>
      <w:sdtPr>
        <w:rPr>
          <w:rFonts w:asciiTheme="minorHAnsi" w:eastAsiaTheme="minorHAnsi" w:hAnsiTheme="minorHAnsi" w:cstheme="minorBidi"/>
          <w:b w:val="0"/>
          <w:bCs w:val="0"/>
          <w:color w:val="auto"/>
          <w:sz w:val="22"/>
          <w:szCs w:val="22"/>
        </w:rPr>
        <w:id w:val="14299162"/>
        <w:docPartObj>
          <w:docPartGallery w:val="Table of Contents"/>
          <w:docPartUnique/>
        </w:docPartObj>
      </w:sdtPr>
      <w:sdtContent>
        <w:p w14:paraId="6D10B7CF" w14:textId="77777777" w:rsidR="006B34AD" w:rsidRDefault="006B34AD">
          <w:pPr>
            <w:pStyle w:val="TOCHeading"/>
          </w:pPr>
          <w:r>
            <w:t>Table of Contents</w:t>
          </w:r>
        </w:p>
        <w:p w14:paraId="6D10B7D0" w14:textId="77777777" w:rsidR="00FE7902" w:rsidRDefault="0003629E">
          <w:pPr>
            <w:pStyle w:val="TOC1"/>
            <w:tabs>
              <w:tab w:val="right" w:leader="dot" w:pos="9350"/>
            </w:tabs>
            <w:rPr>
              <w:rFonts w:eastAsiaTheme="minorEastAsia"/>
              <w:noProof/>
            </w:rPr>
          </w:pPr>
          <w:r>
            <w:fldChar w:fldCharType="begin"/>
          </w:r>
          <w:r w:rsidR="006B34AD">
            <w:instrText xml:space="preserve"> TOC \o "1-3" \h \z \u </w:instrText>
          </w:r>
          <w:r>
            <w:fldChar w:fldCharType="separate"/>
          </w:r>
          <w:hyperlink w:anchor="_Toc239131454" w:history="1">
            <w:r w:rsidR="00FE7902" w:rsidRPr="00780B82">
              <w:rPr>
                <w:rStyle w:val="Hyperlink"/>
                <w:noProof/>
              </w:rPr>
              <w:t>COMPANY PROFILE</w:t>
            </w:r>
            <w:r w:rsidR="00FE7902">
              <w:rPr>
                <w:noProof/>
                <w:webHidden/>
              </w:rPr>
              <w:tab/>
            </w:r>
            <w:r w:rsidR="00FE7902">
              <w:rPr>
                <w:noProof/>
                <w:webHidden/>
              </w:rPr>
              <w:fldChar w:fldCharType="begin"/>
            </w:r>
            <w:r w:rsidR="00FE7902">
              <w:rPr>
                <w:noProof/>
                <w:webHidden/>
              </w:rPr>
              <w:instrText xml:space="preserve"> PAGEREF _Toc239131454 \h </w:instrText>
            </w:r>
            <w:r w:rsidR="00FE7902">
              <w:rPr>
                <w:noProof/>
                <w:webHidden/>
              </w:rPr>
            </w:r>
            <w:r w:rsidR="00FE7902">
              <w:rPr>
                <w:noProof/>
                <w:webHidden/>
              </w:rPr>
              <w:fldChar w:fldCharType="separate"/>
            </w:r>
            <w:r w:rsidR="00FE7902">
              <w:rPr>
                <w:noProof/>
                <w:webHidden/>
              </w:rPr>
              <w:t>3</w:t>
            </w:r>
            <w:r w:rsidR="00FE7902">
              <w:rPr>
                <w:noProof/>
                <w:webHidden/>
              </w:rPr>
              <w:fldChar w:fldCharType="end"/>
            </w:r>
          </w:hyperlink>
        </w:p>
        <w:p w14:paraId="6D10B7D1" w14:textId="77777777" w:rsidR="00FE7902" w:rsidRDefault="00FE7902">
          <w:pPr>
            <w:pStyle w:val="TOC2"/>
            <w:tabs>
              <w:tab w:val="left" w:pos="660"/>
              <w:tab w:val="right" w:leader="dot" w:pos="9350"/>
            </w:tabs>
            <w:rPr>
              <w:rFonts w:eastAsiaTheme="minorEastAsia"/>
              <w:noProof/>
            </w:rPr>
          </w:pPr>
          <w:hyperlink w:anchor="_Toc239131455" w:history="1">
            <w:r w:rsidRPr="00780B82">
              <w:rPr>
                <w:rStyle w:val="Hyperlink"/>
                <w:noProof/>
              </w:rPr>
              <w:t>1.</w:t>
            </w:r>
            <w:r>
              <w:rPr>
                <w:rFonts w:eastAsiaTheme="minorEastAsia"/>
                <w:noProof/>
              </w:rPr>
              <w:tab/>
            </w:r>
            <w:r w:rsidRPr="00780B82">
              <w:rPr>
                <w:rStyle w:val="Hyperlink"/>
                <w:noProof/>
              </w:rPr>
              <w:t>ABOUT US</w:t>
            </w:r>
            <w:r>
              <w:rPr>
                <w:noProof/>
                <w:webHidden/>
              </w:rPr>
              <w:tab/>
            </w:r>
            <w:r>
              <w:rPr>
                <w:noProof/>
                <w:webHidden/>
              </w:rPr>
              <w:fldChar w:fldCharType="begin"/>
            </w:r>
            <w:r>
              <w:rPr>
                <w:noProof/>
                <w:webHidden/>
              </w:rPr>
              <w:instrText xml:space="preserve"> PAGEREF _Toc239131455 \h </w:instrText>
            </w:r>
            <w:r>
              <w:rPr>
                <w:noProof/>
                <w:webHidden/>
              </w:rPr>
            </w:r>
            <w:r>
              <w:rPr>
                <w:noProof/>
                <w:webHidden/>
              </w:rPr>
              <w:fldChar w:fldCharType="separate"/>
            </w:r>
            <w:r>
              <w:rPr>
                <w:noProof/>
                <w:webHidden/>
              </w:rPr>
              <w:t>3</w:t>
            </w:r>
            <w:r>
              <w:rPr>
                <w:noProof/>
                <w:webHidden/>
              </w:rPr>
              <w:fldChar w:fldCharType="end"/>
            </w:r>
          </w:hyperlink>
        </w:p>
        <w:p w14:paraId="6D10B7D2" w14:textId="77777777" w:rsidR="00FE7902" w:rsidRDefault="00FE7902">
          <w:pPr>
            <w:pStyle w:val="TOC2"/>
            <w:tabs>
              <w:tab w:val="left" w:pos="660"/>
              <w:tab w:val="right" w:leader="dot" w:pos="9350"/>
            </w:tabs>
            <w:rPr>
              <w:rFonts w:eastAsiaTheme="minorEastAsia"/>
              <w:noProof/>
            </w:rPr>
          </w:pPr>
          <w:hyperlink w:anchor="_Toc239131456" w:history="1">
            <w:r w:rsidRPr="00780B82">
              <w:rPr>
                <w:rStyle w:val="Hyperlink"/>
                <w:noProof/>
              </w:rPr>
              <w:t>2.</w:t>
            </w:r>
            <w:r>
              <w:rPr>
                <w:rFonts w:eastAsiaTheme="minorEastAsia"/>
                <w:noProof/>
              </w:rPr>
              <w:tab/>
            </w:r>
            <w:r w:rsidRPr="00780B82">
              <w:rPr>
                <w:rStyle w:val="Hyperlink"/>
                <w:noProof/>
              </w:rPr>
              <w:t>INVESTMENT DEALER’S LICENCE</w:t>
            </w:r>
            <w:r>
              <w:rPr>
                <w:noProof/>
                <w:webHidden/>
              </w:rPr>
              <w:tab/>
            </w:r>
            <w:r>
              <w:rPr>
                <w:noProof/>
                <w:webHidden/>
              </w:rPr>
              <w:fldChar w:fldCharType="begin"/>
            </w:r>
            <w:r>
              <w:rPr>
                <w:noProof/>
                <w:webHidden/>
              </w:rPr>
              <w:instrText xml:space="preserve"> PAGEREF _Toc239131456 \h </w:instrText>
            </w:r>
            <w:r>
              <w:rPr>
                <w:noProof/>
                <w:webHidden/>
              </w:rPr>
            </w:r>
            <w:r>
              <w:rPr>
                <w:noProof/>
                <w:webHidden/>
              </w:rPr>
              <w:fldChar w:fldCharType="separate"/>
            </w:r>
            <w:r>
              <w:rPr>
                <w:noProof/>
                <w:webHidden/>
              </w:rPr>
              <w:t>4</w:t>
            </w:r>
            <w:r>
              <w:rPr>
                <w:noProof/>
                <w:webHidden/>
              </w:rPr>
              <w:fldChar w:fldCharType="end"/>
            </w:r>
          </w:hyperlink>
        </w:p>
        <w:p w14:paraId="6D10B7D3" w14:textId="77777777" w:rsidR="00FE7902" w:rsidRDefault="00FE7902">
          <w:pPr>
            <w:pStyle w:val="TOC2"/>
            <w:tabs>
              <w:tab w:val="left" w:pos="660"/>
              <w:tab w:val="right" w:leader="dot" w:pos="9350"/>
            </w:tabs>
            <w:rPr>
              <w:rFonts w:eastAsiaTheme="minorEastAsia"/>
              <w:noProof/>
            </w:rPr>
          </w:pPr>
          <w:hyperlink w:anchor="_Toc239131457" w:history="1">
            <w:r w:rsidRPr="00780B82">
              <w:rPr>
                <w:rStyle w:val="Hyperlink"/>
                <w:noProof/>
              </w:rPr>
              <w:t>3.</w:t>
            </w:r>
            <w:r>
              <w:rPr>
                <w:rFonts w:eastAsiaTheme="minorEastAsia"/>
                <w:noProof/>
              </w:rPr>
              <w:tab/>
            </w:r>
            <w:r w:rsidRPr="00780B82">
              <w:rPr>
                <w:rStyle w:val="Hyperlink"/>
                <w:noProof/>
              </w:rPr>
              <w:t>PRODUCTS AND SERVICES</w:t>
            </w:r>
            <w:r>
              <w:rPr>
                <w:noProof/>
                <w:webHidden/>
              </w:rPr>
              <w:tab/>
            </w:r>
            <w:r>
              <w:rPr>
                <w:noProof/>
                <w:webHidden/>
              </w:rPr>
              <w:fldChar w:fldCharType="begin"/>
            </w:r>
            <w:r>
              <w:rPr>
                <w:noProof/>
                <w:webHidden/>
              </w:rPr>
              <w:instrText xml:space="preserve"> PAGEREF _Toc239131457 \h </w:instrText>
            </w:r>
            <w:r>
              <w:rPr>
                <w:noProof/>
                <w:webHidden/>
              </w:rPr>
            </w:r>
            <w:r>
              <w:rPr>
                <w:noProof/>
                <w:webHidden/>
              </w:rPr>
              <w:fldChar w:fldCharType="separate"/>
            </w:r>
            <w:r>
              <w:rPr>
                <w:noProof/>
                <w:webHidden/>
              </w:rPr>
              <w:t>5</w:t>
            </w:r>
            <w:r>
              <w:rPr>
                <w:noProof/>
                <w:webHidden/>
              </w:rPr>
              <w:fldChar w:fldCharType="end"/>
            </w:r>
          </w:hyperlink>
        </w:p>
        <w:p w14:paraId="6D10B7D4" w14:textId="77777777" w:rsidR="00FE7902" w:rsidRDefault="00FE7902">
          <w:pPr>
            <w:pStyle w:val="TOC2"/>
            <w:tabs>
              <w:tab w:val="left" w:pos="660"/>
              <w:tab w:val="right" w:leader="dot" w:pos="9350"/>
            </w:tabs>
            <w:rPr>
              <w:rFonts w:eastAsiaTheme="minorEastAsia"/>
              <w:noProof/>
            </w:rPr>
          </w:pPr>
          <w:hyperlink w:anchor="_Toc239131458" w:history="1">
            <w:r w:rsidRPr="00780B82">
              <w:rPr>
                <w:rStyle w:val="Hyperlink"/>
                <w:noProof/>
              </w:rPr>
              <w:t>4.</w:t>
            </w:r>
            <w:r>
              <w:rPr>
                <w:rFonts w:eastAsiaTheme="minorEastAsia"/>
                <w:noProof/>
              </w:rPr>
              <w:tab/>
            </w:r>
            <w:r w:rsidRPr="00780B82">
              <w:rPr>
                <w:rStyle w:val="Hyperlink"/>
                <w:noProof/>
              </w:rPr>
              <w:t>WEALTH AND PORTFOLIO MANAGEMENT</w:t>
            </w:r>
            <w:r>
              <w:rPr>
                <w:noProof/>
                <w:webHidden/>
              </w:rPr>
              <w:tab/>
            </w:r>
            <w:r>
              <w:rPr>
                <w:noProof/>
                <w:webHidden/>
              </w:rPr>
              <w:fldChar w:fldCharType="begin"/>
            </w:r>
            <w:r>
              <w:rPr>
                <w:noProof/>
                <w:webHidden/>
              </w:rPr>
              <w:instrText xml:space="preserve"> PAGEREF _Toc239131458 \h </w:instrText>
            </w:r>
            <w:r>
              <w:rPr>
                <w:noProof/>
                <w:webHidden/>
              </w:rPr>
            </w:r>
            <w:r>
              <w:rPr>
                <w:noProof/>
                <w:webHidden/>
              </w:rPr>
              <w:fldChar w:fldCharType="separate"/>
            </w:r>
            <w:r>
              <w:rPr>
                <w:noProof/>
                <w:webHidden/>
              </w:rPr>
              <w:t>6</w:t>
            </w:r>
            <w:r>
              <w:rPr>
                <w:noProof/>
                <w:webHidden/>
              </w:rPr>
              <w:fldChar w:fldCharType="end"/>
            </w:r>
          </w:hyperlink>
        </w:p>
        <w:p w14:paraId="6D10B7D5" w14:textId="77777777" w:rsidR="00FE7902" w:rsidRDefault="00FE7902">
          <w:pPr>
            <w:pStyle w:val="TOC3"/>
            <w:tabs>
              <w:tab w:val="left" w:pos="1100"/>
              <w:tab w:val="right" w:leader="dot" w:pos="9350"/>
            </w:tabs>
            <w:rPr>
              <w:rFonts w:eastAsiaTheme="minorEastAsia"/>
              <w:noProof/>
            </w:rPr>
          </w:pPr>
          <w:hyperlink w:anchor="_Toc239131459" w:history="1">
            <w:r w:rsidRPr="00780B82">
              <w:rPr>
                <w:rStyle w:val="Hyperlink"/>
                <w:noProof/>
              </w:rPr>
              <w:t>4.1.</w:t>
            </w:r>
            <w:r>
              <w:rPr>
                <w:rFonts w:eastAsiaTheme="minorEastAsia"/>
                <w:noProof/>
              </w:rPr>
              <w:tab/>
            </w:r>
            <w:r w:rsidRPr="00780B82">
              <w:rPr>
                <w:rStyle w:val="Hyperlink"/>
                <w:noProof/>
              </w:rPr>
              <w:t>ZAMBEZI INVESTMENT FUND</w:t>
            </w:r>
            <w:r>
              <w:rPr>
                <w:noProof/>
                <w:webHidden/>
              </w:rPr>
              <w:tab/>
            </w:r>
            <w:r>
              <w:rPr>
                <w:noProof/>
                <w:webHidden/>
              </w:rPr>
              <w:fldChar w:fldCharType="begin"/>
            </w:r>
            <w:r>
              <w:rPr>
                <w:noProof/>
                <w:webHidden/>
              </w:rPr>
              <w:instrText xml:space="preserve"> PAGEREF _Toc239131459 \h </w:instrText>
            </w:r>
            <w:r>
              <w:rPr>
                <w:noProof/>
                <w:webHidden/>
              </w:rPr>
            </w:r>
            <w:r>
              <w:rPr>
                <w:noProof/>
                <w:webHidden/>
              </w:rPr>
              <w:fldChar w:fldCharType="separate"/>
            </w:r>
            <w:r>
              <w:rPr>
                <w:noProof/>
                <w:webHidden/>
              </w:rPr>
              <w:t>7</w:t>
            </w:r>
            <w:r>
              <w:rPr>
                <w:noProof/>
                <w:webHidden/>
              </w:rPr>
              <w:fldChar w:fldCharType="end"/>
            </w:r>
          </w:hyperlink>
        </w:p>
        <w:p w14:paraId="6D10B7D6" w14:textId="77777777" w:rsidR="00FE7902" w:rsidRDefault="00FE7902">
          <w:pPr>
            <w:pStyle w:val="TOC3"/>
            <w:tabs>
              <w:tab w:val="left" w:pos="1100"/>
              <w:tab w:val="right" w:leader="dot" w:pos="9350"/>
            </w:tabs>
            <w:rPr>
              <w:rFonts w:eastAsiaTheme="minorEastAsia"/>
              <w:noProof/>
            </w:rPr>
          </w:pPr>
          <w:hyperlink w:anchor="_Toc239131460" w:history="1">
            <w:r w:rsidRPr="00780B82">
              <w:rPr>
                <w:rStyle w:val="Hyperlink"/>
                <w:noProof/>
              </w:rPr>
              <w:t>4.2.</w:t>
            </w:r>
            <w:r>
              <w:rPr>
                <w:rFonts w:eastAsiaTheme="minorEastAsia"/>
                <w:noProof/>
              </w:rPr>
              <w:tab/>
            </w:r>
            <w:r w:rsidRPr="00780B82">
              <w:rPr>
                <w:rStyle w:val="Hyperlink"/>
                <w:noProof/>
              </w:rPr>
              <w:t>GOLDEN NEST PRIVATE EQUITY FUND</w:t>
            </w:r>
            <w:r>
              <w:rPr>
                <w:noProof/>
                <w:webHidden/>
              </w:rPr>
              <w:tab/>
            </w:r>
            <w:r>
              <w:rPr>
                <w:noProof/>
                <w:webHidden/>
              </w:rPr>
              <w:fldChar w:fldCharType="begin"/>
            </w:r>
            <w:r>
              <w:rPr>
                <w:noProof/>
                <w:webHidden/>
              </w:rPr>
              <w:instrText xml:space="preserve"> PAGEREF _Toc239131460 \h </w:instrText>
            </w:r>
            <w:r>
              <w:rPr>
                <w:noProof/>
                <w:webHidden/>
              </w:rPr>
            </w:r>
            <w:r>
              <w:rPr>
                <w:noProof/>
                <w:webHidden/>
              </w:rPr>
              <w:fldChar w:fldCharType="separate"/>
            </w:r>
            <w:r>
              <w:rPr>
                <w:noProof/>
                <w:webHidden/>
              </w:rPr>
              <w:t>7</w:t>
            </w:r>
            <w:r>
              <w:rPr>
                <w:noProof/>
                <w:webHidden/>
              </w:rPr>
              <w:fldChar w:fldCharType="end"/>
            </w:r>
          </w:hyperlink>
        </w:p>
        <w:p w14:paraId="6D10B7D7" w14:textId="77777777" w:rsidR="00FE7902" w:rsidRDefault="00FE7902">
          <w:pPr>
            <w:pStyle w:val="TOC3"/>
            <w:tabs>
              <w:tab w:val="left" w:pos="1100"/>
              <w:tab w:val="right" w:leader="dot" w:pos="9350"/>
            </w:tabs>
            <w:rPr>
              <w:rFonts w:eastAsiaTheme="minorEastAsia"/>
              <w:noProof/>
            </w:rPr>
          </w:pPr>
          <w:hyperlink w:anchor="_Toc239131461" w:history="1">
            <w:r w:rsidRPr="00780B82">
              <w:rPr>
                <w:rStyle w:val="Hyperlink"/>
                <w:noProof/>
              </w:rPr>
              <w:t>4.3.</w:t>
            </w:r>
            <w:r>
              <w:rPr>
                <w:rFonts w:eastAsiaTheme="minorEastAsia"/>
                <w:noProof/>
              </w:rPr>
              <w:tab/>
            </w:r>
            <w:r w:rsidRPr="00780B82">
              <w:rPr>
                <w:rStyle w:val="Hyperlink"/>
                <w:noProof/>
              </w:rPr>
              <w:t>LLOYDS LIQUID FUND</w:t>
            </w:r>
            <w:r>
              <w:rPr>
                <w:noProof/>
                <w:webHidden/>
              </w:rPr>
              <w:tab/>
            </w:r>
            <w:r>
              <w:rPr>
                <w:noProof/>
                <w:webHidden/>
              </w:rPr>
              <w:fldChar w:fldCharType="begin"/>
            </w:r>
            <w:r>
              <w:rPr>
                <w:noProof/>
                <w:webHidden/>
              </w:rPr>
              <w:instrText xml:space="preserve"> PAGEREF _Toc239131461 \h </w:instrText>
            </w:r>
            <w:r>
              <w:rPr>
                <w:noProof/>
                <w:webHidden/>
              </w:rPr>
            </w:r>
            <w:r>
              <w:rPr>
                <w:noProof/>
                <w:webHidden/>
              </w:rPr>
              <w:fldChar w:fldCharType="separate"/>
            </w:r>
            <w:r>
              <w:rPr>
                <w:noProof/>
                <w:webHidden/>
              </w:rPr>
              <w:t>7</w:t>
            </w:r>
            <w:r>
              <w:rPr>
                <w:noProof/>
                <w:webHidden/>
              </w:rPr>
              <w:fldChar w:fldCharType="end"/>
            </w:r>
          </w:hyperlink>
        </w:p>
        <w:p w14:paraId="6D10B7D8" w14:textId="77777777" w:rsidR="00FE7902" w:rsidRDefault="00FE7902">
          <w:pPr>
            <w:pStyle w:val="TOC3"/>
            <w:tabs>
              <w:tab w:val="left" w:pos="1100"/>
              <w:tab w:val="right" w:leader="dot" w:pos="9350"/>
            </w:tabs>
            <w:rPr>
              <w:rFonts w:eastAsiaTheme="minorEastAsia"/>
              <w:noProof/>
            </w:rPr>
          </w:pPr>
          <w:hyperlink w:anchor="_Toc239131462" w:history="1">
            <w:r w:rsidRPr="00780B82">
              <w:rPr>
                <w:rStyle w:val="Hyperlink"/>
                <w:noProof/>
              </w:rPr>
              <w:t>4.4.</w:t>
            </w:r>
            <w:r>
              <w:rPr>
                <w:rFonts w:eastAsiaTheme="minorEastAsia"/>
                <w:noProof/>
              </w:rPr>
              <w:tab/>
            </w:r>
            <w:r w:rsidRPr="00780B82">
              <w:rPr>
                <w:rStyle w:val="Hyperlink"/>
                <w:noProof/>
              </w:rPr>
              <w:t>AGRICULTURAL CREDIT GUARANTEE SCHEME</w:t>
            </w:r>
            <w:r>
              <w:rPr>
                <w:noProof/>
                <w:webHidden/>
              </w:rPr>
              <w:tab/>
            </w:r>
            <w:r>
              <w:rPr>
                <w:noProof/>
                <w:webHidden/>
              </w:rPr>
              <w:fldChar w:fldCharType="begin"/>
            </w:r>
            <w:r>
              <w:rPr>
                <w:noProof/>
                <w:webHidden/>
              </w:rPr>
              <w:instrText xml:space="preserve"> PAGEREF _Toc239131462 \h </w:instrText>
            </w:r>
            <w:r>
              <w:rPr>
                <w:noProof/>
                <w:webHidden/>
              </w:rPr>
            </w:r>
            <w:r>
              <w:rPr>
                <w:noProof/>
                <w:webHidden/>
              </w:rPr>
              <w:fldChar w:fldCharType="separate"/>
            </w:r>
            <w:r>
              <w:rPr>
                <w:noProof/>
                <w:webHidden/>
              </w:rPr>
              <w:t>7</w:t>
            </w:r>
            <w:r>
              <w:rPr>
                <w:noProof/>
                <w:webHidden/>
              </w:rPr>
              <w:fldChar w:fldCharType="end"/>
            </w:r>
          </w:hyperlink>
        </w:p>
        <w:p w14:paraId="6D10B7D9" w14:textId="77777777" w:rsidR="00FE7902" w:rsidRDefault="00FE7902">
          <w:pPr>
            <w:pStyle w:val="TOC3"/>
            <w:tabs>
              <w:tab w:val="left" w:pos="1100"/>
              <w:tab w:val="right" w:leader="dot" w:pos="9350"/>
            </w:tabs>
            <w:rPr>
              <w:rFonts w:eastAsiaTheme="minorEastAsia"/>
              <w:noProof/>
            </w:rPr>
          </w:pPr>
          <w:hyperlink w:anchor="_Toc239131463" w:history="1">
            <w:r w:rsidRPr="00780B82">
              <w:rPr>
                <w:rStyle w:val="Hyperlink"/>
                <w:noProof/>
              </w:rPr>
              <w:t>4.5.</w:t>
            </w:r>
            <w:r>
              <w:rPr>
                <w:rFonts w:eastAsiaTheme="minorEastAsia"/>
                <w:noProof/>
              </w:rPr>
              <w:tab/>
            </w:r>
            <w:r w:rsidRPr="00780B82">
              <w:rPr>
                <w:rStyle w:val="Hyperlink"/>
                <w:noProof/>
              </w:rPr>
              <w:t>LLOYDS CREDIT ENHANCEMENT FUND</w:t>
            </w:r>
            <w:r>
              <w:rPr>
                <w:noProof/>
                <w:webHidden/>
              </w:rPr>
              <w:tab/>
            </w:r>
            <w:r>
              <w:rPr>
                <w:noProof/>
                <w:webHidden/>
              </w:rPr>
              <w:fldChar w:fldCharType="begin"/>
            </w:r>
            <w:r>
              <w:rPr>
                <w:noProof/>
                <w:webHidden/>
              </w:rPr>
              <w:instrText xml:space="preserve"> PAGEREF _Toc239131463 \h </w:instrText>
            </w:r>
            <w:r>
              <w:rPr>
                <w:noProof/>
                <w:webHidden/>
              </w:rPr>
            </w:r>
            <w:r>
              <w:rPr>
                <w:noProof/>
                <w:webHidden/>
              </w:rPr>
              <w:fldChar w:fldCharType="separate"/>
            </w:r>
            <w:r>
              <w:rPr>
                <w:noProof/>
                <w:webHidden/>
              </w:rPr>
              <w:t>7</w:t>
            </w:r>
            <w:r>
              <w:rPr>
                <w:noProof/>
                <w:webHidden/>
              </w:rPr>
              <w:fldChar w:fldCharType="end"/>
            </w:r>
          </w:hyperlink>
        </w:p>
        <w:p w14:paraId="6D10B7DA" w14:textId="77777777" w:rsidR="00FE7902" w:rsidRDefault="00FE7902">
          <w:pPr>
            <w:pStyle w:val="TOC3"/>
            <w:tabs>
              <w:tab w:val="left" w:pos="1100"/>
              <w:tab w:val="right" w:leader="dot" w:pos="9350"/>
            </w:tabs>
            <w:rPr>
              <w:rFonts w:eastAsiaTheme="minorEastAsia"/>
              <w:noProof/>
            </w:rPr>
          </w:pPr>
          <w:hyperlink w:anchor="_Toc239131464" w:history="1">
            <w:r w:rsidRPr="00780B82">
              <w:rPr>
                <w:rStyle w:val="Hyperlink"/>
                <w:noProof/>
              </w:rPr>
              <w:t>4.6.</w:t>
            </w:r>
            <w:r>
              <w:rPr>
                <w:rFonts w:eastAsiaTheme="minorEastAsia"/>
                <w:noProof/>
              </w:rPr>
              <w:tab/>
            </w:r>
            <w:r w:rsidRPr="00780B82">
              <w:rPr>
                <w:rStyle w:val="Hyperlink"/>
                <w:noProof/>
              </w:rPr>
              <w:t>THE SECURITY OF THE FUNDS</w:t>
            </w:r>
            <w:r>
              <w:rPr>
                <w:noProof/>
                <w:webHidden/>
              </w:rPr>
              <w:tab/>
            </w:r>
            <w:r>
              <w:rPr>
                <w:noProof/>
                <w:webHidden/>
              </w:rPr>
              <w:fldChar w:fldCharType="begin"/>
            </w:r>
            <w:r>
              <w:rPr>
                <w:noProof/>
                <w:webHidden/>
              </w:rPr>
              <w:instrText xml:space="preserve"> PAGEREF _Toc239131464 \h </w:instrText>
            </w:r>
            <w:r>
              <w:rPr>
                <w:noProof/>
                <w:webHidden/>
              </w:rPr>
            </w:r>
            <w:r>
              <w:rPr>
                <w:noProof/>
                <w:webHidden/>
              </w:rPr>
              <w:fldChar w:fldCharType="separate"/>
            </w:r>
            <w:r>
              <w:rPr>
                <w:noProof/>
                <w:webHidden/>
              </w:rPr>
              <w:t>8</w:t>
            </w:r>
            <w:r>
              <w:rPr>
                <w:noProof/>
                <w:webHidden/>
              </w:rPr>
              <w:fldChar w:fldCharType="end"/>
            </w:r>
          </w:hyperlink>
        </w:p>
        <w:p w14:paraId="6D10B7DB" w14:textId="77777777" w:rsidR="00FE7902" w:rsidRDefault="00FE7902">
          <w:pPr>
            <w:pStyle w:val="TOC1"/>
            <w:tabs>
              <w:tab w:val="right" w:leader="dot" w:pos="9350"/>
            </w:tabs>
            <w:rPr>
              <w:rFonts w:eastAsiaTheme="minorEastAsia"/>
              <w:noProof/>
            </w:rPr>
          </w:pPr>
          <w:hyperlink w:anchor="_Toc239131465" w:history="1">
            <w:r w:rsidRPr="00780B82">
              <w:rPr>
                <w:rStyle w:val="Hyperlink"/>
                <w:noProof/>
              </w:rPr>
              <w:t>AFRICAN RURAL ENERGY ENTERPRISE DEVELOPMENT (AREED)</w:t>
            </w:r>
            <w:r>
              <w:rPr>
                <w:noProof/>
                <w:webHidden/>
              </w:rPr>
              <w:tab/>
            </w:r>
            <w:r>
              <w:rPr>
                <w:noProof/>
                <w:webHidden/>
              </w:rPr>
              <w:fldChar w:fldCharType="begin"/>
            </w:r>
            <w:r>
              <w:rPr>
                <w:noProof/>
                <w:webHidden/>
              </w:rPr>
              <w:instrText xml:space="preserve"> PAGEREF _Toc239131465 \h </w:instrText>
            </w:r>
            <w:r>
              <w:rPr>
                <w:noProof/>
                <w:webHidden/>
              </w:rPr>
            </w:r>
            <w:r>
              <w:rPr>
                <w:noProof/>
                <w:webHidden/>
              </w:rPr>
              <w:fldChar w:fldCharType="separate"/>
            </w:r>
            <w:r>
              <w:rPr>
                <w:noProof/>
                <w:webHidden/>
              </w:rPr>
              <w:t>9</w:t>
            </w:r>
            <w:r>
              <w:rPr>
                <w:noProof/>
                <w:webHidden/>
              </w:rPr>
              <w:fldChar w:fldCharType="end"/>
            </w:r>
          </w:hyperlink>
        </w:p>
        <w:p w14:paraId="6D10B7DC" w14:textId="77777777" w:rsidR="00FE7902" w:rsidRDefault="00FE7902">
          <w:pPr>
            <w:pStyle w:val="TOC2"/>
            <w:tabs>
              <w:tab w:val="left" w:pos="660"/>
              <w:tab w:val="right" w:leader="dot" w:pos="9350"/>
            </w:tabs>
            <w:rPr>
              <w:rFonts w:eastAsiaTheme="minorEastAsia"/>
              <w:noProof/>
            </w:rPr>
          </w:pPr>
          <w:hyperlink w:anchor="_Toc239131466" w:history="1">
            <w:r w:rsidRPr="00780B82">
              <w:rPr>
                <w:rStyle w:val="Hyperlink"/>
                <w:noProof/>
              </w:rPr>
              <w:t>5.</w:t>
            </w:r>
            <w:r>
              <w:rPr>
                <w:rFonts w:eastAsiaTheme="minorEastAsia"/>
                <w:noProof/>
              </w:rPr>
              <w:tab/>
            </w:r>
            <w:r w:rsidRPr="00780B82">
              <w:rPr>
                <w:rStyle w:val="Hyperlink"/>
                <w:noProof/>
              </w:rPr>
              <w:t>ROLE OF LLOYDS FINANCIALS LTD IN AREED II</w:t>
            </w:r>
            <w:r>
              <w:rPr>
                <w:noProof/>
                <w:webHidden/>
              </w:rPr>
              <w:tab/>
            </w:r>
            <w:r>
              <w:rPr>
                <w:noProof/>
                <w:webHidden/>
              </w:rPr>
              <w:fldChar w:fldCharType="begin"/>
            </w:r>
            <w:r>
              <w:rPr>
                <w:noProof/>
                <w:webHidden/>
              </w:rPr>
              <w:instrText xml:space="preserve"> PAGEREF _Toc239131466 \h </w:instrText>
            </w:r>
            <w:r>
              <w:rPr>
                <w:noProof/>
                <w:webHidden/>
              </w:rPr>
            </w:r>
            <w:r>
              <w:rPr>
                <w:noProof/>
                <w:webHidden/>
              </w:rPr>
              <w:fldChar w:fldCharType="separate"/>
            </w:r>
            <w:r>
              <w:rPr>
                <w:noProof/>
                <w:webHidden/>
              </w:rPr>
              <w:t>9</w:t>
            </w:r>
            <w:r>
              <w:rPr>
                <w:noProof/>
                <w:webHidden/>
              </w:rPr>
              <w:fldChar w:fldCharType="end"/>
            </w:r>
          </w:hyperlink>
        </w:p>
        <w:p w14:paraId="6D10B7DD" w14:textId="77777777" w:rsidR="00FE7902" w:rsidRDefault="00FE7902">
          <w:pPr>
            <w:pStyle w:val="TOC3"/>
            <w:tabs>
              <w:tab w:val="left" w:pos="1100"/>
              <w:tab w:val="right" w:leader="dot" w:pos="9350"/>
            </w:tabs>
            <w:rPr>
              <w:rFonts w:eastAsiaTheme="minorEastAsia"/>
              <w:noProof/>
            </w:rPr>
          </w:pPr>
          <w:hyperlink w:anchor="_Toc239131467" w:history="1">
            <w:r w:rsidRPr="00780B82">
              <w:rPr>
                <w:rStyle w:val="Hyperlink"/>
                <w:noProof/>
              </w:rPr>
              <w:t>5.1.</w:t>
            </w:r>
            <w:r>
              <w:rPr>
                <w:rFonts w:eastAsiaTheme="minorEastAsia"/>
                <w:noProof/>
              </w:rPr>
              <w:tab/>
            </w:r>
            <w:r w:rsidRPr="00780B82">
              <w:rPr>
                <w:rStyle w:val="Hyperlink"/>
                <w:noProof/>
              </w:rPr>
              <w:t>AFRICAN RURAL ENERGY ENTERPRISE DEVELOPMENT (AREED)</w:t>
            </w:r>
            <w:r>
              <w:rPr>
                <w:noProof/>
                <w:webHidden/>
              </w:rPr>
              <w:tab/>
            </w:r>
            <w:r>
              <w:rPr>
                <w:noProof/>
                <w:webHidden/>
              </w:rPr>
              <w:fldChar w:fldCharType="begin"/>
            </w:r>
            <w:r>
              <w:rPr>
                <w:noProof/>
                <w:webHidden/>
              </w:rPr>
              <w:instrText xml:space="preserve"> PAGEREF _Toc239131467 \h </w:instrText>
            </w:r>
            <w:r>
              <w:rPr>
                <w:noProof/>
                <w:webHidden/>
              </w:rPr>
            </w:r>
            <w:r>
              <w:rPr>
                <w:noProof/>
                <w:webHidden/>
              </w:rPr>
              <w:fldChar w:fldCharType="separate"/>
            </w:r>
            <w:r>
              <w:rPr>
                <w:noProof/>
                <w:webHidden/>
              </w:rPr>
              <w:t>9</w:t>
            </w:r>
            <w:r>
              <w:rPr>
                <w:noProof/>
                <w:webHidden/>
              </w:rPr>
              <w:fldChar w:fldCharType="end"/>
            </w:r>
          </w:hyperlink>
        </w:p>
        <w:p w14:paraId="6D10B7DE" w14:textId="77777777" w:rsidR="00FE7902" w:rsidRDefault="00FE7902">
          <w:pPr>
            <w:pStyle w:val="TOC3"/>
            <w:tabs>
              <w:tab w:val="left" w:pos="1100"/>
              <w:tab w:val="right" w:leader="dot" w:pos="9350"/>
            </w:tabs>
            <w:rPr>
              <w:rFonts w:eastAsiaTheme="minorEastAsia"/>
              <w:noProof/>
            </w:rPr>
          </w:pPr>
          <w:hyperlink w:anchor="_Toc239131468" w:history="1">
            <w:r w:rsidRPr="00780B82">
              <w:rPr>
                <w:rStyle w:val="Hyperlink"/>
                <w:noProof/>
              </w:rPr>
              <w:t>5.2.</w:t>
            </w:r>
            <w:r>
              <w:rPr>
                <w:rFonts w:eastAsiaTheme="minorEastAsia"/>
                <w:noProof/>
              </w:rPr>
              <w:tab/>
            </w:r>
            <w:r w:rsidRPr="00780B82">
              <w:rPr>
                <w:rStyle w:val="Hyperlink"/>
                <w:noProof/>
              </w:rPr>
              <w:t>LLOYDS FINANCIALS’ ROLE AS FUND MANAGER IN AREED II</w:t>
            </w:r>
            <w:r>
              <w:rPr>
                <w:noProof/>
                <w:webHidden/>
              </w:rPr>
              <w:tab/>
            </w:r>
            <w:r>
              <w:rPr>
                <w:noProof/>
                <w:webHidden/>
              </w:rPr>
              <w:fldChar w:fldCharType="begin"/>
            </w:r>
            <w:r>
              <w:rPr>
                <w:noProof/>
                <w:webHidden/>
              </w:rPr>
              <w:instrText xml:space="preserve"> PAGEREF _Toc239131468 \h </w:instrText>
            </w:r>
            <w:r>
              <w:rPr>
                <w:noProof/>
                <w:webHidden/>
              </w:rPr>
            </w:r>
            <w:r>
              <w:rPr>
                <w:noProof/>
                <w:webHidden/>
              </w:rPr>
              <w:fldChar w:fldCharType="separate"/>
            </w:r>
            <w:r>
              <w:rPr>
                <w:noProof/>
                <w:webHidden/>
              </w:rPr>
              <w:t>9</w:t>
            </w:r>
            <w:r>
              <w:rPr>
                <w:noProof/>
                <w:webHidden/>
              </w:rPr>
              <w:fldChar w:fldCharType="end"/>
            </w:r>
          </w:hyperlink>
        </w:p>
        <w:p w14:paraId="6D10B7DF" w14:textId="77777777" w:rsidR="00FE7902" w:rsidRDefault="00FE7902">
          <w:pPr>
            <w:pStyle w:val="TOC3"/>
            <w:tabs>
              <w:tab w:val="left" w:pos="1100"/>
              <w:tab w:val="right" w:leader="dot" w:pos="9350"/>
            </w:tabs>
            <w:rPr>
              <w:rFonts w:eastAsiaTheme="minorEastAsia"/>
              <w:noProof/>
            </w:rPr>
          </w:pPr>
          <w:hyperlink w:anchor="_Toc239131469" w:history="1">
            <w:r w:rsidRPr="00780B82">
              <w:rPr>
                <w:rStyle w:val="Hyperlink"/>
                <w:noProof/>
              </w:rPr>
              <w:t>5.3.</w:t>
            </w:r>
            <w:r>
              <w:rPr>
                <w:rFonts w:eastAsiaTheme="minorEastAsia"/>
                <w:noProof/>
              </w:rPr>
              <w:tab/>
            </w:r>
            <w:r w:rsidRPr="00780B82">
              <w:rPr>
                <w:rStyle w:val="Hyperlink"/>
                <w:noProof/>
              </w:rPr>
              <w:t>SYNERGISTIC RELATIONSHIP BETWEEN AREED II AND LCEF</w:t>
            </w:r>
            <w:r>
              <w:rPr>
                <w:noProof/>
                <w:webHidden/>
              </w:rPr>
              <w:tab/>
            </w:r>
            <w:r>
              <w:rPr>
                <w:noProof/>
                <w:webHidden/>
              </w:rPr>
              <w:fldChar w:fldCharType="begin"/>
            </w:r>
            <w:r>
              <w:rPr>
                <w:noProof/>
                <w:webHidden/>
              </w:rPr>
              <w:instrText xml:space="preserve"> PAGEREF _Toc239131469 \h </w:instrText>
            </w:r>
            <w:r>
              <w:rPr>
                <w:noProof/>
                <w:webHidden/>
              </w:rPr>
            </w:r>
            <w:r>
              <w:rPr>
                <w:noProof/>
                <w:webHidden/>
              </w:rPr>
              <w:fldChar w:fldCharType="separate"/>
            </w:r>
            <w:r>
              <w:rPr>
                <w:noProof/>
                <w:webHidden/>
              </w:rPr>
              <w:t>10</w:t>
            </w:r>
            <w:r>
              <w:rPr>
                <w:noProof/>
                <w:webHidden/>
              </w:rPr>
              <w:fldChar w:fldCharType="end"/>
            </w:r>
          </w:hyperlink>
        </w:p>
        <w:p w14:paraId="6D10B7E0" w14:textId="77777777" w:rsidR="00FE7902" w:rsidRDefault="00FE7902">
          <w:pPr>
            <w:pStyle w:val="TOC1"/>
            <w:tabs>
              <w:tab w:val="right" w:leader="dot" w:pos="9350"/>
            </w:tabs>
            <w:rPr>
              <w:rFonts w:eastAsiaTheme="minorEastAsia"/>
              <w:noProof/>
            </w:rPr>
          </w:pPr>
          <w:hyperlink w:anchor="_Toc239131470" w:history="1">
            <w:r w:rsidRPr="00780B82">
              <w:rPr>
                <w:rStyle w:val="Hyperlink"/>
                <w:noProof/>
              </w:rPr>
              <w:t>THE NEW FINANCING STRUCTURE FOR AREED II PROPOSED BY LLOYDS</w:t>
            </w:r>
            <w:r>
              <w:rPr>
                <w:noProof/>
                <w:webHidden/>
              </w:rPr>
              <w:tab/>
            </w:r>
            <w:r>
              <w:rPr>
                <w:noProof/>
                <w:webHidden/>
              </w:rPr>
              <w:fldChar w:fldCharType="begin"/>
            </w:r>
            <w:r>
              <w:rPr>
                <w:noProof/>
                <w:webHidden/>
              </w:rPr>
              <w:instrText xml:space="preserve"> PAGEREF _Toc239131470 \h </w:instrText>
            </w:r>
            <w:r>
              <w:rPr>
                <w:noProof/>
                <w:webHidden/>
              </w:rPr>
            </w:r>
            <w:r>
              <w:rPr>
                <w:noProof/>
                <w:webHidden/>
              </w:rPr>
              <w:fldChar w:fldCharType="separate"/>
            </w:r>
            <w:r>
              <w:rPr>
                <w:noProof/>
                <w:webHidden/>
              </w:rPr>
              <w:t>11</w:t>
            </w:r>
            <w:r>
              <w:rPr>
                <w:noProof/>
                <w:webHidden/>
              </w:rPr>
              <w:fldChar w:fldCharType="end"/>
            </w:r>
          </w:hyperlink>
        </w:p>
        <w:p w14:paraId="6D10B7E1" w14:textId="77777777" w:rsidR="00FE7902" w:rsidRDefault="00FE7902">
          <w:pPr>
            <w:pStyle w:val="TOC2"/>
            <w:tabs>
              <w:tab w:val="left" w:pos="660"/>
              <w:tab w:val="right" w:leader="dot" w:pos="9350"/>
            </w:tabs>
            <w:rPr>
              <w:rFonts w:eastAsiaTheme="minorEastAsia"/>
              <w:noProof/>
            </w:rPr>
          </w:pPr>
          <w:hyperlink w:anchor="_Toc239131471" w:history="1">
            <w:r w:rsidRPr="00780B82">
              <w:rPr>
                <w:rStyle w:val="Hyperlink"/>
                <w:noProof/>
              </w:rPr>
              <w:t>6.</w:t>
            </w:r>
            <w:r>
              <w:rPr>
                <w:rFonts w:eastAsiaTheme="minorEastAsia"/>
                <w:noProof/>
              </w:rPr>
              <w:tab/>
            </w:r>
            <w:r w:rsidRPr="00780B82">
              <w:rPr>
                <w:rStyle w:val="Hyperlink"/>
                <w:noProof/>
              </w:rPr>
              <w:t>CONCLUSION</w:t>
            </w:r>
            <w:r>
              <w:rPr>
                <w:noProof/>
                <w:webHidden/>
              </w:rPr>
              <w:tab/>
            </w:r>
            <w:r>
              <w:rPr>
                <w:noProof/>
                <w:webHidden/>
              </w:rPr>
              <w:fldChar w:fldCharType="begin"/>
            </w:r>
            <w:r>
              <w:rPr>
                <w:noProof/>
                <w:webHidden/>
              </w:rPr>
              <w:instrText xml:space="preserve"> PAGEREF _Toc239131471 \h </w:instrText>
            </w:r>
            <w:r>
              <w:rPr>
                <w:noProof/>
                <w:webHidden/>
              </w:rPr>
            </w:r>
            <w:r>
              <w:rPr>
                <w:noProof/>
                <w:webHidden/>
              </w:rPr>
              <w:fldChar w:fldCharType="separate"/>
            </w:r>
            <w:r>
              <w:rPr>
                <w:noProof/>
                <w:webHidden/>
              </w:rPr>
              <w:t>12</w:t>
            </w:r>
            <w:r>
              <w:rPr>
                <w:noProof/>
                <w:webHidden/>
              </w:rPr>
              <w:fldChar w:fldCharType="end"/>
            </w:r>
          </w:hyperlink>
        </w:p>
        <w:p w14:paraId="6D10B7E2" w14:textId="77777777" w:rsidR="006B34AD" w:rsidRDefault="0003629E">
          <w:r>
            <w:fldChar w:fldCharType="end"/>
          </w:r>
        </w:p>
      </w:sdtContent>
    </w:sdt>
    <w:p w14:paraId="6D10B7E3" w14:textId="77777777" w:rsidR="009B151B" w:rsidRDefault="009B151B">
      <w:r>
        <w:br w:type="page"/>
      </w:r>
    </w:p>
    <w:p w14:paraId="6D10B7E4" w14:textId="77777777" w:rsidR="00711FEE" w:rsidRDefault="009B151B" w:rsidP="009B151B">
      <w:pPr>
        <w:pStyle w:val="Heading1"/>
        <w:jc w:val="center"/>
      </w:pPr>
      <w:bookmarkStart w:id="0" w:name="_Toc239131454"/>
      <w:r>
        <w:lastRenderedPageBreak/>
        <w:t>COMPANY PROFILE</w:t>
      </w:r>
      <w:bookmarkEnd w:id="0"/>
    </w:p>
    <w:p w14:paraId="6D10B7E5" w14:textId="77777777" w:rsidR="009B151B" w:rsidRDefault="009B151B" w:rsidP="009B151B"/>
    <w:p w14:paraId="6D10B7E6" w14:textId="77777777" w:rsidR="009B151B" w:rsidRDefault="00750CF8" w:rsidP="009B151B">
      <w:pPr>
        <w:pStyle w:val="Heading2"/>
        <w:numPr>
          <w:ilvl w:val="0"/>
          <w:numId w:val="1"/>
        </w:numPr>
      </w:pPr>
      <w:bookmarkStart w:id="1" w:name="_Toc239131455"/>
      <w:r>
        <w:t>ABOUT US</w:t>
      </w:r>
      <w:bookmarkEnd w:id="1"/>
    </w:p>
    <w:p w14:paraId="6D10B7E7" w14:textId="77777777" w:rsidR="009B151B" w:rsidRDefault="009B151B" w:rsidP="009B151B"/>
    <w:p w14:paraId="6D10B7E8" w14:textId="77777777" w:rsidR="00750CF8" w:rsidRPr="00553E2A" w:rsidRDefault="00750CF8" w:rsidP="00750CF8">
      <w:r w:rsidRPr="00553E2A">
        <w:t>Lloyds Financials Limited, is a financial services company,</w:t>
      </w:r>
      <w:r w:rsidR="00BF69AC">
        <w:t xml:space="preserve"> and is</w:t>
      </w:r>
      <w:r w:rsidRPr="00553E2A">
        <w:t xml:space="preserve"> registered and regulated by the Securities and Exchange Commission of Zambia as a broker-dealer. Under the Investment Dealer’s license, the company is able to provide clients wit</w:t>
      </w:r>
      <w:r w:rsidR="00B11011">
        <w:t>h financial and investment advic</w:t>
      </w:r>
      <w:r w:rsidR="00BF69AC">
        <w:t xml:space="preserve">e; </w:t>
      </w:r>
      <w:r w:rsidRPr="00553E2A">
        <w:t xml:space="preserve">develop and </w:t>
      </w:r>
      <w:r w:rsidR="00BF69AC">
        <w:t>issue investment instruments in the market;</w:t>
      </w:r>
      <w:r w:rsidRPr="00553E2A">
        <w:t xml:space="preserve"> raise capital through the money and capital markets,</w:t>
      </w:r>
      <w:r w:rsidR="00BF69AC">
        <w:t xml:space="preserve"> both</w:t>
      </w:r>
      <w:r w:rsidRPr="00553E2A">
        <w:t xml:space="preserve"> locally and internationally and</w:t>
      </w:r>
      <w:r w:rsidR="00BF69AC">
        <w:t>,</w:t>
      </w:r>
      <w:r w:rsidRPr="00553E2A">
        <w:t xml:space="preserve"> is able to manage and or </w:t>
      </w:r>
      <w:r w:rsidR="0078204F">
        <w:t>set up F</w:t>
      </w:r>
      <w:r w:rsidRPr="00553E2A">
        <w:t>unds.</w:t>
      </w:r>
    </w:p>
    <w:p w14:paraId="6D10B7E9" w14:textId="77777777" w:rsidR="00750CF8" w:rsidRPr="00553E2A" w:rsidRDefault="00750CF8" w:rsidP="00750CF8"/>
    <w:p w14:paraId="6D10B7EA" w14:textId="77777777" w:rsidR="00750CF8" w:rsidRPr="00553E2A" w:rsidRDefault="00750CF8" w:rsidP="00750CF8">
      <w:r w:rsidRPr="00553E2A">
        <w:t xml:space="preserve">The company was founded by Professor Lloyd </w:t>
      </w:r>
      <w:proofErr w:type="spellStart"/>
      <w:r w:rsidRPr="00553E2A">
        <w:t>Chingambo</w:t>
      </w:r>
      <w:proofErr w:type="spellEnd"/>
      <w:r w:rsidRPr="00553E2A">
        <w:t xml:space="preserve">, after retiring as General Manager of the Lusaka Stock Exchange, in 2004. Subsequently, in 2005, Professor </w:t>
      </w:r>
      <w:proofErr w:type="spellStart"/>
      <w:r w:rsidRPr="00553E2A">
        <w:t>Chingambo</w:t>
      </w:r>
      <w:proofErr w:type="spellEnd"/>
      <w:r w:rsidRPr="00553E2A">
        <w:t xml:space="preserve"> was appointed by </w:t>
      </w:r>
      <w:r w:rsidR="001A5CBA">
        <w:t xml:space="preserve">the </w:t>
      </w:r>
      <w:r w:rsidRPr="00553E2A">
        <w:t xml:space="preserve">Cabinet of Zambia to advise government on housing finance, and help develop the housing bond </w:t>
      </w:r>
      <w:r w:rsidR="001A5CBA">
        <w:t xml:space="preserve">market </w:t>
      </w:r>
      <w:r w:rsidRPr="00553E2A">
        <w:t xml:space="preserve">to finance the almost 2 million housing </w:t>
      </w:r>
      <w:proofErr w:type="gramStart"/>
      <w:r w:rsidRPr="00553E2A">
        <w:t>backlog</w:t>
      </w:r>
      <w:proofErr w:type="gramEnd"/>
      <w:r w:rsidR="001A5CBA">
        <w:t xml:space="preserve"> in the country</w:t>
      </w:r>
      <w:r w:rsidRPr="00553E2A">
        <w:t xml:space="preserve">. Professor Chingambo is </w:t>
      </w:r>
      <w:r w:rsidR="001A5CBA">
        <w:t xml:space="preserve">currently </w:t>
      </w:r>
      <w:r w:rsidRPr="00553E2A">
        <w:t>the Chairman of the National Economic Advisory Council, a</w:t>
      </w:r>
      <w:r w:rsidR="001A5CBA">
        <w:t xml:space="preserve"> national strategic think</w:t>
      </w:r>
      <w:r w:rsidR="00FE7902">
        <w:t>-</w:t>
      </w:r>
      <w:r w:rsidR="001A5CBA">
        <w:t xml:space="preserve">tank </w:t>
      </w:r>
      <w:r w:rsidRPr="00553E2A">
        <w:t>which reports directly to the President, on critical economic issues of the country.</w:t>
      </w:r>
    </w:p>
    <w:p w14:paraId="6D10B7EB" w14:textId="77777777" w:rsidR="00750CF8" w:rsidRPr="00553E2A" w:rsidRDefault="00750CF8" w:rsidP="00750CF8"/>
    <w:p w14:paraId="6D10B7EC" w14:textId="77777777" w:rsidR="00750CF8" w:rsidRPr="00553E2A" w:rsidRDefault="00750CF8" w:rsidP="00750CF8">
      <w:r w:rsidRPr="00553E2A">
        <w:t xml:space="preserve">In addition to the extensive knowledge and experience of Professor </w:t>
      </w:r>
      <w:proofErr w:type="spellStart"/>
      <w:r w:rsidRPr="00553E2A">
        <w:t>Chingambo</w:t>
      </w:r>
      <w:proofErr w:type="spellEnd"/>
      <w:r w:rsidRPr="00553E2A">
        <w:t>, the Chief Executive Officer, the company is endowed with a vast skills base, specializing in areas such as Commodities Markets, Carbon Finance, Capital Markets, Structured and Mezzanine Finance, Property Development, Infrastructural and Developmental Finance, Asset Management, Engineering, Science, Economics, and much more.</w:t>
      </w:r>
    </w:p>
    <w:p w14:paraId="6D10B7ED" w14:textId="77777777" w:rsidR="00750CF8" w:rsidRPr="00553E2A" w:rsidRDefault="00750CF8" w:rsidP="00750CF8"/>
    <w:p w14:paraId="6D10B7EE" w14:textId="77777777" w:rsidR="00750CF8" w:rsidRPr="00553E2A" w:rsidRDefault="00750CF8" w:rsidP="00750CF8">
      <w:r w:rsidRPr="00553E2A">
        <w:t xml:space="preserve">Over the years, </w:t>
      </w:r>
      <w:r w:rsidR="00473AB6">
        <w:t xml:space="preserve">and </w:t>
      </w:r>
      <w:r w:rsidRPr="00553E2A">
        <w:t>through varied transactions and experiences in o</w:t>
      </w:r>
      <w:r w:rsidR="00D76252">
        <w:t xml:space="preserve">ur </w:t>
      </w:r>
      <w:r w:rsidRPr="00553E2A">
        <w:t xml:space="preserve">rather </w:t>
      </w:r>
      <w:r w:rsidR="0099582A">
        <w:t xml:space="preserve">young and </w:t>
      </w:r>
      <w:r w:rsidRPr="00553E2A">
        <w:t>conserva</w:t>
      </w:r>
      <w:r w:rsidR="00D76252">
        <w:t>tive financial market</w:t>
      </w:r>
      <w:r w:rsidRPr="00553E2A">
        <w:t xml:space="preserve">, Lloyds Financials Limited has emerged as a </w:t>
      </w:r>
      <w:r w:rsidR="0099582A">
        <w:t xml:space="preserve">leader in the development of </w:t>
      </w:r>
      <w:r w:rsidRPr="00553E2A">
        <w:t>innovative solutions through financial engineering, and sound investment principles. Lloyds Financials Limited, ensur</w:t>
      </w:r>
      <w:r w:rsidR="0099582A">
        <w:t>es</w:t>
      </w:r>
      <w:r w:rsidRPr="00553E2A">
        <w:t xml:space="preserve"> that both the borrowers and investors in a transaction emerge with the best financial deal appropriate</w:t>
      </w:r>
      <w:r w:rsidR="0099582A">
        <w:t xml:space="preserve">ly designed to suit their needs; both </w:t>
      </w:r>
      <w:r w:rsidRPr="00553E2A">
        <w:t xml:space="preserve">investors and </w:t>
      </w:r>
      <w:r w:rsidR="0099582A">
        <w:t xml:space="preserve">our </w:t>
      </w:r>
      <w:r w:rsidRPr="00553E2A">
        <w:t xml:space="preserve">clients get results they seek. This approach has </w:t>
      </w:r>
      <w:r w:rsidR="0099582A">
        <w:t xml:space="preserve">transformed </w:t>
      </w:r>
      <w:r w:rsidRPr="00553E2A">
        <w:t xml:space="preserve">the company into </w:t>
      </w:r>
      <w:r w:rsidR="0099582A">
        <w:t xml:space="preserve">a dynamic provider of </w:t>
      </w:r>
      <w:r w:rsidRPr="00553E2A">
        <w:t xml:space="preserve">merchant/ investment banking services, </w:t>
      </w:r>
      <w:r w:rsidR="0099582A">
        <w:t xml:space="preserve">and is now beginning to spread its services to other countries in the </w:t>
      </w:r>
      <w:r w:rsidRPr="00553E2A">
        <w:t>region.</w:t>
      </w:r>
    </w:p>
    <w:p w14:paraId="6D10B7EF" w14:textId="77777777" w:rsidR="00750CF8" w:rsidRPr="00553E2A" w:rsidRDefault="00750CF8" w:rsidP="00750CF8"/>
    <w:p w14:paraId="6D10B7F0" w14:textId="77777777" w:rsidR="00750CF8" w:rsidRDefault="00750CF8" w:rsidP="00750CF8">
      <w:pPr>
        <w:rPr>
          <w:rFonts w:ascii="Baskerville Old Face" w:hAnsi="Baskerville Old Face"/>
        </w:rPr>
      </w:pPr>
    </w:p>
    <w:p w14:paraId="6D10B7F1" w14:textId="77777777" w:rsidR="009B151B" w:rsidRDefault="009B151B" w:rsidP="009B151B"/>
    <w:p w14:paraId="6D10B7F2" w14:textId="77777777" w:rsidR="00750CF8" w:rsidRDefault="00750CF8" w:rsidP="00750CF8">
      <w:pPr>
        <w:pStyle w:val="Heading2"/>
        <w:numPr>
          <w:ilvl w:val="0"/>
          <w:numId w:val="1"/>
        </w:numPr>
      </w:pPr>
      <w:bookmarkStart w:id="2" w:name="_Toc239131456"/>
      <w:r>
        <w:lastRenderedPageBreak/>
        <w:t>INVESTMENT DEALER’S LICENCE</w:t>
      </w:r>
      <w:bookmarkEnd w:id="2"/>
    </w:p>
    <w:p w14:paraId="6D10B7F3" w14:textId="77777777" w:rsidR="00750CF8" w:rsidRDefault="00750CF8" w:rsidP="00750CF8"/>
    <w:p w14:paraId="6D10B7F4" w14:textId="77777777" w:rsidR="00750CF8" w:rsidRPr="00553E2A" w:rsidRDefault="00750CF8" w:rsidP="00750CF8">
      <w:r>
        <w:t>Lloyds Financials Limited is l</w:t>
      </w:r>
      <w:r w:rsidR="00C54C9B">
        <w:t>icensed as an Investment Dealer</w:t>
      </w:r>
      <w:r>
        <w:t xml:space="preserve"> by the SEC</w:t>
      </w:r>
      <w:r w:rsidR="002C40E7">
        <w:t xml:space="preserve"> (the regulator)</w:t>
      </w:r>
      <w:r>
        <w:t xml:space="preserve">, annually. </w:t>
      </w:r>
      <w:r w:rsidR="002C40E7">
        <w:t xml:space="preserve">[Our Broker-Dealer </w:t>
      </w:r>
      <w:proofErr w:type="spellStart"/>
      <w:r w:rsidR="002C40E7">
        <w:t>Licence</w:t>
      </w:r>
      <w:proofErr w:type="spellEnd"/>
      <w:r w:rsidR="002C40E7">
        <w:t xml:space="preserve"> N</w:t>
      </w:r>
      <w:r>
        <w:t>umber is DL/05/26</w:t>
      </w:r>
      <w:r w:rsidR="002C40E7">
        <w:t>]</w:t>
      </w:r>
      <w:r>
        <w:t xml:space="preserve">. </w:t>
      </w:r>
      <w:r w:rsidR="002C40E7">
        <w:t xml:space="preserve">SEC </w:t>
      </w:r>
      <w:r>
        <w:t>audit</w:t>
      </w:r>
      <w:r w:rsidR="002C40E7">
        <w:t>s</w:t>
      </w:r>
      <w:r>
        <w:t xml:space="preserve"> the company, including all operational and clients</w:t>
      </w:r>
      <w:r w:rsidR="00540A17">
        <w:t>’</w:t>
      </w:r>
      <w:r>
        <w:t xml:space="preserve"> accounts and fund management processes</w:t>
      </w:r>
      <w:r w:rsidR="002C40E7">
        <w:t xml:space="preserve"> before issuing us with the </w:t>
      </w:r>
      <w:proofErr w:type="spellStart"/>
      <w:r w:rsidR="002C40E7">
        <w:t>licence</w:t>
      </w:r>
      <w:proofErr w:type="spellEnd"/>
      <w:r>
        <w:t xml:space="preserve">. In addition to the company being under </w:t>
      </w:r>
      <w:proofErr w:type="spellStart"/>
      <w:r>
        <w:t>licence</w:t>
      </w:r>
      <w:proofErr w:type="spellEnd"/>
      <w:r>
        <w:t xml:space="preserve">, our staff </w:t>
      </w:r>
      <w:r w:rsidRPr="00553E2A">
        <w:t xml:space="preserve">members are also registered </w:t>
      </w:r>
      <w:r w:rsidR="002C40E7">
        <w:t xml:space="preserve">(after </w:t>
      </w:r>
      <w:r w:rsidR="00876043">
        <w:t xml:space="preserve">undergoing a rigorous training </w:t>
      </w:r>
      <w:proofErr w:type="spellStart"/>
      <w:r w:rsidR="00876043">
        <w:t>programme</w:t>
      </w:r>
      <w:proofErr w:type="spellEnd"/>
      <w:r w:rsidR="00876043">
        <w:t xml:space="preserve"> and passing industry-specific examinations) </w:t>
      </w:r>
      <w:r w:rsidRPr="00553E2A">
        <w:t xml:space="preserve">and </w:t>
      </w:r>
      <w:r w:rsidR="00876043">
        <w:t xml:space="preserve">annually </w:t>
      </w:r>
      <w:r w:rsidRPr="00553E2A">
        <w:t xml:space="preserve">regulated, under their Dealer’s Representative </w:t>
      </w:r>
      <w:proofErr w:type="spellStart"/>
      <w:r w:rsidRPr="00553E2A">
        <w:t>Licence</w:t>
      </w:r>
      <w:r w:rsidR="00876043">
        <w:t>s</w:t>
      </w:r>
      <w:proofErr w:type="spellEnd"/>
      <w:r w:rsidRPr="00553E2A">
        <w:t>.</w:t>
      </w:r>
    </w:p>
    <w:p w14:paraId="6D10B7F5" w14:textId="77777777" w:rsidR="000C68A9" w:rsidRPr="00553E2A" w:rsidRDefault="00901A85" w:rsidP="00750CF8">
      <w:pPr>
        <w:numPr>
          <w:ilvl w:val="0"/>
          <w:numId w:val="2"/>
        </w:numPr>
        <w:tabs>
          <w:tab w:val="num" w:pos="720"/>
        </w:tabs>
      </w:pPr>
      <w:r w:rsidRPr="00553E2A">
        <w:rPr>
          <w:bCs/>
          <w:lang w:val="en-GB"/>
        </w:rPr>
        <w:t>Under our Investment Dealer’s licence, the company is able to:</w:t>
      </w:r>
    </w:p>
    <w:p w14:paraId="6D10B7F6" w14:textId="77777777" w:rsidR="000C68A9" w:rsidRPr="00553E2A" w:rsidRDefault="00901A85" w:rsidP="00750CF8">
      <w:pPr>
        <w:numPr>
          <w:ilvl w:val="1"/>
          <w:numId w:val="2"/>
        </w:numPr>
        <w:tabs>
          <w:tab w:val="num" w:pos="1440"/>
        </w:tabs>
      </w:pPr>
      <w:r w:rsidRPr="00553E2A">
        <w:rPr>
          <w:bCs/>
        </w:rPr>
        <w:t>Provide financial and investment advisory services</w:t>
      </w:r>
    </w:p>
    <w:p w14:paraId="6D10B7F7" w14:textId="77777777" w:rsidR="000C68A9" w:rsidRPr="00553E2A" w:rsidRDefault="00901A85" w:rsidP="00750CF8">
      <w:pPr>
        <w:numPr>
          <w:ilvl w:val="1"/>
          <w:numId w:val="2"/>
        </w:numPr>
        <w:tabs>
          <w:tab w:val="num" w:pos="1440"/>
        </w:tabs>
      </w:pPr>
      <w:r w:rsidRPr="00553E2A">
        <w:rPr>
          <w:bCs/>
        </w:rPr>
        <w:t xml:space="preserve"> Issue investment instruments into the market</w:t>
      </w:r>
    </w:p>
    <w:p w14:paraId="6D10B7F8" w14:textId="77777777" w:rsidR="000C68A9" w:rsidRPr="00553E2A" w:rsidRDefault="00901A85" w:rsidP="00750CF8">
      <w:pPr>
        <w:numPr>
          <w:ilvl w:val="1"/>
          <w:numId w:val="2"/>
        </w:numPr>
        <w:tabs>
          <w:tab w:val="num" w:pos="1440"/>
        </w:tabs>
      </w:pPr>
      <w:r w:rsidRPr="00553E2A">
        <w:rPr>
          <w:bCs/>
        </w:rPr>
        <w:t xml:space="preserve"> Raise capital from the Money and Capital Markets</w:t>
      </w:r>
      <w:r w:rsidR="006A709D">
        <w:rPr>
          <w:bCs/>
        </w:rPr>
        <w:t>, both locally and internationally</w:t>
      </w:r>
    </w:p>
    <w:p w14:paraId="6D10B7F9" w14:textId="77777777" w:rsidR="000C68A9" w:rsidRPr="00553E2A" w:rsidRDefault="00901A85" w:rsidP="00750CF8">
      <w:pPr>
        <w:numPr>
          <w:ilvl w:val="1"/>
          <w:numId w:val="2"/>
        </w:numPr>
        <w:tabs>
          <w:tab w:val="num" w:pos="1440"/>
        </w:tabs>
      </w:pPr>
      <w:r w:rsidRPr="00553E2A">
        <w:rPr>
          <w:bCs/>
        </w:rPr>
        <w:t xml:space="preserve"> Manage and/or develop Assets, Asset Classes and Funds.</w:t>
      </w:r>
    </w:p>
    <w:p w14:paraId="6D10B7FA" w14:textId="77777777" w:rsidR="000C68A9" w:rsidRPr="00553E2A" w:rsidRDefault="00901A85" w:rsidP="00553E2A">
      <w:pPr>
        <w:numPr>
          <w:ilvl w:val="0"/>
          <w:numId w:val="2"/>
        </w:numPr>
      </w:pPr>
      <w:r w:rsidRPr="00553E2A">
        <w:rPr>
          <w:bCs/>
        </w:rPr>
        <w:t xml:space="preserve">Clients can expect specialized and appropriate financial solutions as </w:t>
      </w:r>
      <w:proofErr w:type="gramStart"/>
      <w:r w:rsidRPr="00553E2A">
        <w:rPr>
          <w:bCs/>
        </w:rPr>
        <w:t>follows:-</w:t>
      </w:r>
      <w:proofErr w:type="gramEnd"/>
    </w:p>
    <w:p w14:paraId="6D10B7FB" w14:textId="77777777" w:rsidR="000C68A9" w:rsidRPr="00553E2A" w:rsidRDefault="00901A85" w:rsidP="00750CF8">
      <w:pPr>
        <w:numPr>
          <w:ilvl w:val="1"/>
          <w:numId w:val="2"/>
        </w:numPr>
        <w:tabs>
          <w:tab w:val="num" w:pos="1440"/>
        </w:tabs>
      </w:pPr>
      <w:r w:rsidRPr="00553E2A">
        <w:rPr>
          <w:bCs/>
          <w:lang w:val="en-GB"/>
        </w:rPr>
        <w:t>Financial advisory services</w:t>
      </w:r>
    </w:p>
    <w:p w14:paraId="6D10B7FC" w14:textId="77777777" w:rsidR="000C68A9" w:rsidRPr="00553E2A" w:rsidRDefault="00901A85" w:rsidP="00750CF8">
      <w:pPr>
        <w:numPr>
          <w:ilvl w:val="1"/>
          <w:numId w:val="2"/>
        </w:numPr>
        <w:tabs>
          <w:tab w:val="num" w:pos="1440"/>
        </w:tabs>
      </w:pPr>
      <w:r w:rsidRPr="00553E2A">
        <w:rPr>
          <w:bCs/>
          <w:lang w:val="en-GB"/>
        </w:rPr>
        <w:t>In-depth review of business processes</w:t>
      </w:r>
    </w:p>
    <w:p w14:paraId="6D10B7FD" w14:textId="77777777" w:rsidR="000C68A9" w:rsidRPr="00553E2A" w:rsidRDefault="00901A85" w:rsidP="00750CF8">
      <w:pPr>
        <w:numPr>
          <w:ilvl w:val="1"/>
          <w:numId w:val="2"/>
        </w:numPr>
        <w:tabs>
          <w:tab w:val="num" w:pos="1440"/>
        </w:tabs>
      </w:pPr>
      <w:r w:rsidRPr="00553E2A">
        <w:rPr>
          <w:bCs/>
          <w:lang w:val="en-GB"/>
        </w:rPr>
        <w:t>Appropriately designed financial solutions</w:t>
      </w:r>
    </w:p>
    <w:p w14:paraId="6D10B7FE" w14:textId="77777777" w:rsidR="000C68A9" w:rsidRPr="00553E2A" w:rsidRDefault="00901A85" w:rsidP="00750CF8">
      <w:pPr>
        <w:numPr>
          <w:ilvl w:val="1"/>
          <w:numId w:val="2"/>
        </w:numPr>
        <w:tabs>
          <w:tab w:val="num" w:pos="1440"/>
        </w:tabs>
      </w:pPr>
      <w:r w:rsidRPr="00553E2A">
        <w:rPr>
          <w:bCs/>
          <w:lang w:val="en-GB"/>
        </w:rPr>
        <w:t>Innovative deal structuring and financial engineering</w:t>
      </w:r>
    </w:p>
    <w:p w14:paraId="6D10B7FF" w14:textId="77777777" w:rsidR="000C68A9" w:rsidRPr="00553E2A" w:rsidRDefault="00901A85" w:rsidP="00750CF8">
      <w:pPr>
        <w:numPr>
          <w:ilvl w:val="1"/>
          <w:numId w:val="2"/>
        </w:numPr>
        <w:tabs>
          <w:tab w:val="num" w:pos="1440"/>
        </w:tabs>
      </w:pPr>
      <w:r w:rsidRPr="00553E2A">
        <w:rPr>
          <w:bCs/>
          <w:lang w:val="en-GB"/>
        </w:rPr>
        <w:t>Access to financial markets/networks</w:t>
      </w:r>
    </w:p>
    <w:p w14:paraId="6D10B800" w14:textId="77777777" w:rsidR="000C68A9" w:rsidRPr="00553E2A" w:rsidRDefault="00901A85" w:rsidP="00750CF8">
      <w:pPr>
        <w:numPr>
          <w:ilvl w:val="1"/>
          <w:numId w:val="2"/>
        </w:numPr>
        <w:tabs>
          <w:tab w:val="num" w:pos="1440"/>
        </w:tabs>
      </w:pPr>
      <w:r w:rsidRPr="00553E2A">
        <w:rPr>
          <w:bCs/>
          <w:lang w:val="en-GB"/>
        </w:rPr>
        <w:t>Financial needs profiling and wealth creation.</w:t>
      </w:r>
    </w:p>
    <w:p w14:paraId="6D10B801" w14:textId="77777777" w:rsidR="000C68A9" w:rsidRPr="00553E2A" w:rsidRDefault="00901A85" w:rsidP="00750CF8">
      <w:pPr>
        <w:numPr>
          <w:ilvl w:val="1"/>
          <w:numId w:val="2"/>
        </w:numPr>
        <w:tabs>
          <w:tab w:val="num" w:pos="1440"/>
        </w:tabs>
      </w:pPr>
      <w:r w:rsidRPr="00553E2A">
        <w:rPr>
          <w:bCs/>
          <w:lang w:val="en-GB"/>
        </w:rPr>
        <w:t xml:space="preserve">Development of innovative investment instruments. </w:t>
      </w:r>
    </w:p>
    <w:p w14:paraId="6D10B802" w14:textId="77777777" w:rsidR="00553E2A" w:rsidRDefault="00553E2A">
      <w:r>
        <w:br w:type="page"/>
      </w:r>
    </w:p>
    <w:p w14:paraId="6D10B803" w14:textId="77777777" w:rsidR="00553E2A" w:rsidRDefault="00553E2A" w:rsidP="00553E2A">
      <w:pPr>
        <w:pStyle w:val="Heading2"/>
        <w:numPr>
          <w:ilvl w:val="0"/>
          <w:numId w:val="1"/>
        </w:numPr>
      </w:pPr>
      <w:bookmarkStart w:id="3" w:name="_Toc239131457"/>
      <w:r>
        <w:lastRenderedPageBreak/>
        <w:t>PRODUCTS AND SERVICES</w:t>
      </w:r>
      <w:bookmarkEnd w:id="3"/>
    </w:p>
    <w:p w14:paraId="6D10B804" w14:textId="77777777" w:rsidR="00553E2A" w:rsidRDefault="00553E2A" w:rsidP="00553E2A"/>
    <w:p w14:paraId="6D10B805" w14:textId="77777777" w:rsidR="00553E2A" w:rsidRPr="00553E2A" w:rsidRDefault="00553E2A" w:rsidP="00553E2A">
      <w:r w:rsidRPr="00553E2A">
        <w:t>Lloyds Financials Limited offers specialized and appropriate financials solutions to its clients. The products are designed to cater for those entrepreneurs and organizations looking to develop themselves and the region into financially sustainable growth nodes, and hence create wealth.</w:t>
      </w:r>
      <w:r w:rsidR="009A70F0">
        <w:t xml:space="preserve"> </w:t>
      </w:r>
      <w:r w:rsidRPr="00553E2A">
        <w:t xml:space="preserve">The company provides a broad range of merchant/ investment banking services, anchored in responsible investment principles and sound financial advisory practices. </w:t>
      </w:r>
    </w:p>
    <w:p w14:paraId="6D10B806" w14:textId="77777777" w:rsidR="00553E2A" w:rsidRDefault="00553E2A" w:rsidP="00553E2A">
      <w:r w:rsidRPr="00553E2A">
        <w:t xml:space="preserve">As part of our mission to provide our clients with the highest level of service delivery, we guarantee them increased opportunities to maximize their investments and minimize risk by allowing them unlimited access to international </w:t>
      </w:r>
      <w:r>
        <w:t xml:space="preserve">and emerging </w:t>
      </w:r>
      <w:r w:rsidRPr="00553E2A">
        <w:t xml:space="preserve">markets using our full range of products. In addition, we </w:t>
      </w:r>
      <w:r w:rsidR="009A70F0">
        <w:t xml:space="preserve">have established </w:t>
      </w:r>
      <w:r w:rsidRPr="00553E2A">
        <w:t>a</w:t>
      </w:r>
      <w:r w:rsidR="009A70F0">
        <w:t xml:space="preserve">n extensive network of partners around the world. </w:t>
      </w:r>
      <w:r w:rsidRPr="00553E2A">
        <w:t xml:space="preserve">This allows us to tap into a multitude of investment opportunities and partnerships </w:t>
      </w:r>
      <w:r w:rsidR="009A70F0">
        <w:t>from any part of the globe</w:t>
      </w:r>
      <w:r w:rsidRPr="00553E2A">
        <w:t>.</w:t>
      </w:r>
    </w:p>
    <w:p w14:paraId="6D10B807" w14:textId="77777777" w:rsidR="008F02BB" w:rsidRPr="008F02BB" w:rsidRDefault="008F02BB" w:rsidP="008F02BB">
      <w:pPr>
        <w:spacing w:after="0" w:line="240" w:lineRule="auto"/>
      </w:pPr>
      <w:r w:rsidRPr="008F02BB">
        <w:rPr>
          <w:bCs/>
          <w:lang w:val="en-GB"/>
        </w:rPr>
        <w:t xml:space="preserve">The company provides a broad range of merchant and investment banking services which are </w:t>
      </w:r>
    </w:p>
    <w:p w14:paraId="6D10B808" w14:textId="77777777" w:rsidR="008F02BB" w:rsidRDefault="00517DE6" w:rsidP="008F02BB">
      <w:pPr>
        <w:spacing w:after="0" w:line="240" w:lineRule="auto"/>
        <w:rPr>
          <w:bCs/>
          <w:lang w:val="en-GB"/>
        </w:rPr>
      </w:pPr>
      <w:r>
        <w:rPr>
          <w:bCs/>
          <w:lang w:val="en-GB"/>
        </w:rPr>
        <w:t>organiz</w:t>
      </w:r>
      <w:r w:rsidR="008F02BB" w:rsidRPr="008F02BB">
        <w:rPr>
          <w:bCs/>
          <w:lang w:val="en-GB"/>
        </w:rPr>
        <w:t xml:space="preserve">ed under eight (8) product/service areas, </w:t>
      </w:r>
      <w:proofErr w:type="gramStart"/>
      <w:r w:rsidR="008F02BB" w:rsidRPr="008F02BB">
        <w:rPr>
          <w:bCs/>
          <w:lang w:val="en-GB"/>
        </w:rPr>
        <w:t>namely:-</w:t>
      </w:r>
      <w:proofErr w:type="gramEnd"/>
    </w:p>
    <w:p w14:paraId="6D10B809" w14:textId="77777777" w:rsidR="000C75A7" w:rsidRPr="008F02BB" w:rsidRDefault="000C75A7" w:rsidP="008F02BB">
      <w:pPr>
        <w:spacing w:after="0" w:line="240" w:lineRule="auto"/>
      </w:pPr>
    </w:p>
    <w:p w14:paraId="6D10B80A" w14:textId="77777777" w:rsidR="000C68A9" w:rsidRPr="008F02BB" w:rsidRDefault="00901A85" w:rsidP="008F02BB">
      <w:pPr>
        <w:numPr>
          <w:ilvl w:val="0"/>
          <w:numId w:val="3"/>
        </w:numPr>
        <w:tabs>
          <w:tab w:val="clear" w:pos="720"/>
          <w:tab w:val="num" w:pos="360"/>
        </w:tabs>
        <w:spacing w:after="0" w:line="240" w:lineRule="auto"/>
        <w:ind w:left="360"/>
      </w:pPr>
      <w:r w:rsidRPr="008F02BB">
        <w:rPr>
          <w:b/>
          <w:bCs/>
          <w:lang w:val="en-GB"/>
        </w:rPr>
        <w:t>CORPORATE AND PROJECT FINANCE:</w:t>
      </w:r>
      <w:r w:rsidRPr="008F02BB">
        <w:rPr>
          <w:bCs/>
          <w:lang w:val="en-GB"/>
        </w:rPr>
        <w:t xml:space="preserve"> We provide advisory services on structured finance transactions involving: acquisitions and mergers, business expansions, etc.</w:t>
      </w:r>
    </w:p>
    <w:p w14:paraId="6D10B80B" w14:textId="77777777" w:rsidR="008F02BB" w:rsidRPr="008F02BB" w:rsidRDefault="008F02BB" w:rsidP="008F02BB">
      <w:pPr>
        <w:spacing w:after="0" w:line="240" w:lineRule="auto"/>
        <w:ind w:left="360"/>
      </w:pPr>
    </w:p>
    <w:p w14:paraId="6D10B80C" w14:textId="77777777" w:rsidR="000C68A9" w:rsidRPr="008F02BB" w:rsidRDefault="00901A85" w:rsidP="008F02BB">
      <w:pPr>
        <w:numPr>
          <w:ilvl w:val="0"/>
          <w:numId w:val="4"/>
        </w:numPr>
        <w:tabs>
          <w:tab w:val="clear" w:pos="720"/>
          <w:tab w:val="num" w:pos="360"/>
        </w:tabs>
        <w:spacing w:line="240" w:lineRule="auto"/>
        <w:ind w:left="360"/>
      </w:pPr>
      <w:r w:rsidRPr="008F02BB">
        <w:rPr>
          <w:b/>
          <w:bCs/>
          <w:lang w:val="en-GB"/>
        </w:rPr>
        <w:t>WEALTH AND PORTFOLIO MANAGEMENT:</w:t>
      </w:r>
      <w:r w:rsidRPr="008F02BB">
        <w:rPr>
          <w:bCs/>
          <w:lang w:val="en-GB"/>
        </w:rPr>
        <w:t xml:space="preserve"> We provide Fund and Portfolio management services to both individual and corporate clients and public sector entities. In addition, our licence allows us to create </w:t>
      </w:r>
      <w:r w:rsidR="003D1F37">
        <w:rPr>
          <w:bCs/>
          <w:lang w:val="en-GB"/>
        </w:rPr>
        <w:t xml:space="preserve">specialized </w:t>
      </w:r>
      <w:r w:rsidRPr="008F02BB">
        <w:rPr>
          <w:bCs/>
          <w:lang w:val="en-GB"/>
        </w:rPr>
        <w:t>F</w:t>
      </w:r>
      <w:r w:rsidR="003D1F37">
        <w:rPr>
          <w:bCs/>
          <w:lang w:val="en-GB"/>
        </w:rPr>
        <w:t>unds</w:t>
      </w:r>
      <w:r w:rsidRPr="008F02BB">
        <w:rPr>
          <w:bCs/>
          <w:lang w:val="en-GB"/>
        </w:rPr>
        <w:t>.</w:t>
      </w:r>
    </w:p>
    <w:p w14:paraId="6D10B80D" w14:textId="77777777" w:rsidR="000C68A9" w:rsidRPr="008F02BB" w:rsidRDefault="00901A85" w:rsidP="008F02BB">
      <w:pPr>
        <w:numPr>
          <w:ilvl w:val="0"/>
          <w:numId w:val="5"/>
        </w:numPr>
        <w:tabs>
          <w:tab w:val="clear" w:pos="720"/>
          <w:tab w:val="num" w:pos="360"/>
        </w:tabs>
        <w:spacing w:line="240" w:lineRule="auto"/>
        <w:ind w:left="360"/>
      </w:pPr>
      <w:r w:rsidRPr="008F02BB">
        <w:rPr>
          <w:b/>
          <w:bCs/>
          <w:lang w:val="en-GB"/>
        </w:rPr>
        <w:t>INFRASTRUCTURE DEVELOPMENT:</w:t>
      </w:r>
      <w:r w:rsidRPr="008F02BB">
        <w:rPr>
          <w:bCs/>
          <w:lang w:val="en-GB"/>
        </w:rPr>
        <w:t xml:space="preserve"> We provide appropriately structured finance for infrastructural projects, including turnkey solutions. We develop and structure Public-Private-Partnership (PPP) projects, and arrange long term finance.</w:t>
      </w:r>
    </w:p>
    <w:p w14:paraId="6D10B80E" w14:textId="77777777" w:rsidR="000C68A9" w:rsidRPr="00E0143B" w:rsidRDefault="00901A85" w:rsidP="008F02BB">
      <w:pPr>
        <w:numPr>
          <w:ilvl w:val="0"/>
          <w:numId w:val="6"/>
        </w:numPr>
        <w:tabs>
          <w:tab w:val="clear" w:pos="720"/>
          <w:tab w:val="num" w:pos="360"/>
        </w:tabs>
        <w:spacing w:line="240" w:lineRule="auto"/>
        <w:ind w:left="360"/>
      </w:pPr>
      <w:r w:rsidRPr="008F02BB">
        <w:rPr>
          <w:b/>
          <w:bCs/>
          <w:lang w:val="en-GB"/>
        </w:rPr>
        <w:t>PROPERTY DEVELOPMENT FINANCE:</w:t>
      </w:r>
      <w:r w:rsidRPr="008F02BB">
        <w:rPr>
          <w:bCs/>
          <w:lang w:val="en-GB"/>
        </w:rPr>
        <w:t xml:space="preserve"> We provide suitable property finance, for commercial and retail projects, including developing concepts, and turnkey solutions.</w:t>
      </w:r>
    </w:p>
    <w:p w14:paraId="6D10B80F" w14:textId="77777777" w:rsidR="000C68A9" w:rsidRPr="00E0143B" w:rsidRDefault="00901A85" w:rsidP="00E0143B">
      <w:pPr>
        <w:numPr>
          <w:ilvl w:val="0"/>
          <w:numId w:val="6"/>
        </w:numPr>
        <w:tabs>
          <w:tab w:val="clear" w:pos="720"/>
          <w:tab w:val="num" w:pos="360"/>
        </w:tabs>
        <w:spacing w:line="240" w:lineRule="auto"/>
        <w:ind w:left="360"/>
      </w:pPr>
      <w:r w:rsidRPr="00E0143B">
        <w:rPr>
          <w:b/>
          <w:bCs/>
          <w:lang w:val="en-GB"/>
        </w:rPr>
        <w:t xml:space="preserve">DEBT RESTRUCTURING AND MANAGEMENT: </w:t>
      </w:r>
      <w:r w:rsidRPr="00E0143B">
        <w:rPr>
          <w:bCs/>
          <w:lang w:val="en-GB"/>
        </w:rPr>
        <w:t>We provide advisory services for businesses and institutions in financial distress. This usually involves business re-engineering and revenue optimization through Asset and Liability Modelling (ALM).</w:t>
      </w:r>
    </w:p>
    <w:p w14:paraId="6D10B810" w14:textId="77777777" w:rsidR="000C68A9" w:rsidRPr="00E0143B" w:rsidRDefault="00901A85" w:rsidP="00E0143B">
      <w:pPr>
        <w:numPr>
          <w:ilvl w:val="0"/>
          <w:numId w:val="6"/>
        </w:numPr>
        <w:tabs>
          <w:tab w:val="clear" w:pos="720"/>
          <w:tab w:val="num" w:pos="360"/>
        </w:tabs>
        <w:spacing w:line="240" w:lineRule="auto"/>
        <w:ind w:left="360"/>
      </w:pPr>
      <w:r w:rsidRPr="00E0143B">
        <w:rPr>
          <w:b/>
          <w:bCs/>
          <w:lang w:val="en-GB"/>
        </w:rPr>
        <w:t xml:space="preserve">SHORT TERM FINANCE: </w:t>
      </w:r>
      <w:r w:rsidRPr="00E0143B">
        <w:rPr>
          <w:bCs/>
          <w:lang w:val="en-GB"/>
        </w:rPr>
        <w:t>We provide short term investment instruments which include trade finance, money market finance, commercial papers, etc.</w:t>
      </w:r>
    </w:p>
    <w:p w14:paraId="6D10B811" w14:textId="77777777" w:rsidR="000C68A9" w:rsidRPr="00E0143B" w:rsidRDefault="00901A85" w:rsidP="00E0143B">
      <w:pPr>
        <w:numPr>
          <w:ilvl w:val="0"/>
          <w:numId w:val="6"/>
        </w:numPr>
        <w:tabs>
          <w:tab w:val="clear" w:pos="720"/>
          <w:tab w:val="num" w:pos="360"/>
        </w:tabs>
        <w:spacing w:line="240" w:lineRule="auto"/>
        <w:ind w:left="360"/>
      </w:pPr>
      <w:r w:rsidRPr="00E0143B">
        <w:rPr>
          <w:b/>
          <w:bCs/>
          <w:lang w:val="en-GB"/>
        </w:rPr>
        <w:t xml:space="preserve">CARBON FINANCE: </w:t>
      </w:r>
      <w:r w:rsidRPr="00E0143B">
        <w:rPr>
          <w:bCs/>
          <w:lang w:val="en-GB"/>
        </w:rPr>
        <w:t>We provide advice on green investments. We structure CDM projects, including structuring the trading of carbon credits.</w:t>
      </w:r>
    </w:p>
    <w:p w14:paraId="6D10B812" w14:textId="77777777" w:rsidR="006B34AD" w:rsidRDefault="00901A85" w:rsidP="00E0143B">
      <w:pPr>
        <w:numPr>
          <w:ilvl w:val="0"/>
          <w:numId w:val="6"/>
        </w:numPr>
        <w:tabs>
          <w:tab w:val="clear" w:pos="720"/>
          <w:tab w:val="num" w:pos="360"/>
        </w:tabs>
        <w:spacing w:line="240" w:lineRule="auto"/>
        <w:ind w:left="360"/>
        <w:rPr>
          <w:bCs/>
          <w:lang w:val="en-GB"/>
        </w:rPr>
      </w:pPr>
      <w:r w:rsidRPr="00E0143B">
        <w:rPr>
          <w:b/>
          <w:bCs/>
          <w:lang w:val="en-GB"/>
        </w:rPr>
        <w:t xml:space="preserve">PRODUCT DEVELOPMENT: </w:t>
      </w:r>
      <w:r w:rsidRPr="00E0143B">
        <w:rPr>
          <w:bCs/>
          <w:lang w:val="en-GB"/>
        </w:rPr>
        <w:t>This involves research into emerging local and global market trends and development of appropriate products for the Zambian and SADC markets.</w:t>
      </w:r>
    </w:p>
    <w:p w14:paraId="6D10B813" w14:textId="77777777" w:rsidR="006B34AD" w:rsidRDefault="006B34AD">
      <w:pPr>
        <w:rPr>
          <w:bCs/>
          <w:lang w:val="en-GB"/>
        </w:rPr>
      </w:pPr>
      <w:r>
        <w:rPr>
          <w:bCs/>
          <w:lang w:val="en-GB"/>
        </w:rPr>
        <w:br w:type="page"/>
      </w:r>
    </w:p>
    <w:p w14:paraId="6D10B814" w14:textId="77777777" w:rsidR="00E0143B" w:rsidRDefault="00B66FF0" w:rsidP="008679EE">
      <w:pPr>
        <w:pStyle w:val="Heading2"/>
        <w:numPr>
          <w:ilvl w:val="0"/>
          <w:numId w:val="1"/>
        </w:numPr>
      </w:pPr>
      <w:bookmarkStart w:id="4" w:name="_Toc239131458"/>
      <w:r>
        <w:lastRenderedPageBreak/>
        <w:t>W</w:t>
      </w:r>
      <w:r w:rsidR="00BB7A81">
        <w:t>E</w:t>
      </w:r>
      <w:r>
        <w:t>A</w:t>
      </w:r>
      <w:r w:rsidR="00BB7A81">
        <w:t xml:space="preserve">LTH AND PORTFOLIO </w:t>
      </w:r>
      <w:r w:rsidR="008679EE">
        <w:t>MANAGEMENT</w:t>
      </w:r>
      <w:bookmarkEnd w:id="4"/>
    </w:p>
    <w:p w14:paraId="6D10B815" w14:textId="77777777" w:rsidR="008679EE" w:rsidRDefault="008679EE" w:rsidP="008679EE"/>
    <w:p w14:paraId="6D10B816" w14:textId="77777777" w:rsidR="00BB7A81" w:rsidRDefault="00BB7A81" w:rsidP="008679EE">
      <w:r>
        <w:rPr>
          <w:rFonts w:ascii="Baskerville Old Face" w:hAnsi="Baskerville Old Face"/>
          <w:noProof/>
          <w:color w:val="E36C0A"/>
          <w:sz w:val="32"/>
          <w:szCs w:val="32"/>
        </w:rPr>
        <w:drawing>
          <wp:inline distT="0" distB="0" distL="0" distR="0" wp14:anchorId="6D10B87B" wp14:editId="6D10B87C">
            <wp:extent cx="5486791" cy="3202611"/>
            <wp:effectExtent l="95250" t="57150" r="76200" b="93345"/>
            <wp:docPr id="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D10B817" w14:textId="77777777" w:rsidR="00540A17" w:rsidRDefault="00540A17" w:rsidP="008679EE"/>
    <w:p w14:paraId="6D10B818" w14:textId="77777777" w:rsidR="008679EE" w:rsidRDefault="008679EE" w:rsidP="008679EE">
      <w:r>
        <w:t xml:space="preserve">Under the Dealer’s </w:t>
      </w:r>
      <w:proofErr w:type="spellStart"/>
      <w:r>
        <w:t>Licence</w:t>
      </w:r>
      <w:proofErr w:type="spellEnd"/>
      <w:r>
        <w:t>, Lloyds Financials Ltd can provide investment advisory services and manage client funds. The clients can be individuals, private companies, or pu</w:t>
      </w:r>
      <w:r w:rsidR="00540A17">
        <w:t xml:space="preserve">blic sector organizations. The </w:t>
      </w:r>
      <w:proofErr w:type="spellStart"/>
      <w:r w:rsidR="00540A17">
        <w:t>l</w:t>
      </w:r>
      <w:r>
        <w:t>icen</w:t>
      </w:r>
      <w:r w:rsidR="00540A17">
        <w:t>ced</w:t>
      </w:r>
      <w:proofErr w:type="spellEnd"/>
      <w:r w:rsidR="00540A17">
        <w:t xml:space="preserve"> staff members</w:t>
      </w:r>
      <w:r>
        <w:t xml:space="preserve"> are able to provide investment advice, and create appropriate portfolios for the clients.</w:t>
      </w:r>
      <w:r w:rsidR="003F344E">
        <w:t xml:space="preserve"> In addition to managing client funds, the </w:t>
      </w:r>
      <w:proofErr w:type="spellStart"/>
      <w:r w:rsidR="003F344E">
        <w:t>licence</w:t>
      </w:r>
      <w:proofErr w:type="spellEnd"/>
      <w:r w:rsidR="003F344E">
        <w:t xml:space="preserve"> also allows the company to create its own F</w:t>
      </w:r>
      <w:r w:rsidR="00606C10">
        <w:t>unds, and in this regard, we have set up some specialized Funds which we are currently managing</w:t>
      </w:r>
      <w:r w:rsidR="003F344E">
        <w:t>.</w:t>
      </w:r>
    </w:p>
    <w:p w14:paraId="6D10B819" w14:textId="77777777" w:rsidR="00BB7A81" w:rsidRDefault="00BB7A81" w:rsidP="00BB7A81">
      <w:pPr>
        <w:rPr>
          <w:lang w:val="en-GB"/>
        </w:rPr>
      </w:pPr>
      <w:r w:rsidRPr="00BB7A81">
        <w:rPr>
          <w:lang w:val="en-GB"/>
        </w:rPr>
        <w:t>Our philosophy is rooted in ethical and responsible investment principles. Hence our continual drive to access growth opportunities in the region. The blend of opportunities, markets and portfolio structures determine t</w:t>
      </w:r>
      <w:r w:rsidR="00606C10">
        <w:rPr>
          <w:lang w:val="en-GB"/>
        </w:rPr>
        <w:t>he growth and performance of a</w:t>
      </w:r>
      <w:r w:rsidRPr="00BB7A81">
        <w:rPr>
          <w:lang w:val="en-GB"/>
        </w:rPr>
        <w:t xml:space="preserve"> portfolio.</w:t>
      </w:r>
      <w:r w:rsidR="00606C10">
        <w:rPr>
          <w:lang w:val="en-GB"/>
        </w:rPr>
        <w:t xml:space="preserve"> </w:t>
      </w:r>
      <w:r w:rsidRPr="00BB7A81">
        <w:rPr>
          <w:lang w:val="en-GB"/>
        </w:rPr>
        <w:t>Investments are made into various asset classes including equity, fixed income, cash liquidity, currency, real estate, infrastructure, private equity and fund of funds.</w:t>
      </w:r>
    </w:p>
    <w:p w14:paraId="6D10B81A" w14:textId="77777777" w:rsidR="000557B6" w:rsidRDefault="000557B6" w:rsidP="00BB7A81">
      <w:pPr>
        <w:rPr>
          <w:lang w:val="en-GB"/>
        </w:rPr>
      </w:pPr>
      <w:r>
        <w:rPr>
          <w:lang w:val="en-GB"/>
        </w:rPr>
        <w:t xml:space="preserve">The investment opportunities in Zambia and the region, as emerging markets, are vast, with strong returns. On the demand side, our Project Book is </w:t>
      </w:r>
      <w:r w:rsidR="00606C10">
        <w:rPr>
          <w:lang w:val="en-GB"/>
        </w:rPr>
        <w:t xml:space="preserve">currently </w:t>
      </w:r>
      <w:r>
        <w:rPr>
          <w:lang w:val="en-GB"/>
        </w:rPr>
        <w:t>$240 million, and the Infrastructure Project Book is about $1 billion.</w:t>
      </w:r>
    </w:p>
    <w:p w14:paraId="6D10B81B" w14:textId="77777777" w:rsidR="00B66FF0" w:rsidRDefault="00B66FF0" w:rsidP="00BB7A81">
      <w:pPr>
        <w:rPr>
          <w:lang w:val="en-GB"/>
        </w:rPr>
      </w:pPr>
      <w:r>
        <w:rPr>
          <w:lang w:val="en-GB"/>
        </w:rPr>
        <w:t>The following are some of the products currently running under our Wealth Management Department</w:t>
      </w:r>
      <w:r w:rsidR="000557B6">
        <w:rPr>
          <w:lang w:val="en-GB"/>
        </w:rPr>
        <w:t xml:space="preserve"> to cater for the opportunities presented by the region and our project book.</w:t>
      </w:r>
    </w:p>
    <w:p w14:paraId="6D10B81C" w14:textId="77777777" w:rsidR="000906D3" w:rsidRPr="00BB7A81" w:rsidRDefault="000906D3" w:rsidP="00BB7A81"/>
    <w:p w14:paraId="6D10B81D" w14:textId="77777777" w:rsidR="008F02BB" w:rsidRDefault="006953EB" w:rsidP="00B66FF0">
      <w:pPr>
        <w:pStyle w:val="Heading3"/>
        <w:numPr>
          <w:ilvl w:val="1"/>
          <w:numId w:val="1"/>
        </w:numPr>
      </w:pPr>
      <w:bookmarkStart w:id="5" w:name="_Toc239131459"/>
      <w:r>
        <w:lastRenderedPageBreak/>
        <w:t>ZAMBEZI INVESTMENT FUND</w:t>
      </w:r>
      <w:bookmarkEnd w:id="5"/>
    </w:p>
    <w:p w14:paraId="6D10B81E" w14:textId="77777777" w:rsidR="00B66FF0" w:rsidRPr="000557B6" w:rsidRDefault="00B66FF0" w:rsidP="00876D60">
      <w:pPr>
        <w:ind w:left="360"/>
      </w:pPr>
      <w:r>
        <w:t>This is an Open-Ended Investme</w:t>
      </w:r>
      <w:r w:rsidR="00876D60">
        <w:t xml:space="preserve">nt Fund, which </w:t>
      </w:r>
      <w:r w:rsidR="00540A17">
        <w:t>seeks to provide</w:t>
      </w:r>
      <w:r w:rsidR="00876D60">
        <w:t xml:space="preserve"> finance</w:t>
      </w:r>
      <w:r>
        <w:t xml:space="preserve"> for structured investment projects and </w:t>
      </w:r>
      <w:proofErr w:type="spellStart"/>
      <w:r>
        <w:t>programmes</w:t>
      </w:r>
      <w:proofErr w:type="spellEnd"/>
      <w:r>
        <w:t xml:space="preserve"> through various Sub-Funds.</w:t>
      </w:r>
      <w:r w:rsidR="00876D60">
        <w:t xml:space="preserve"> </w:t>
      </w:r>
      <w:r w:rsidRPr="000557B6">
        <w:rPr>
          <w:bCs/>
          <w:lang w:val="en-GB"/>
        </w:rPr>
        <w:t>The Fund bears the following features:</w:t>
      </w:r>
    </w:p>
    <w:p w14:paraId="6D10B81F" w14:textId="77777777" w:rsidR="000C68A9" w:rsidRPr="000557B6" w:rsidRDefault="00901A85" w:rsidP="000557B6">
      <w:pPr>
        <w:numPr>
          <w:ilvl w:val="0"/>
          <w:numId w:val="11"/>
        </w:numPr>
        <w:spacing w:after="0" w:line="240" w:lineRule="auto"/>
      </w:pPr>
      <w:r w:rsidRPr="000557B6">
        <w:rPr>
          <w:bCs/>
          <w:lang w:val="en-GB"/>
        </w:rPr>
        <w:t xml:space="preserve">Dual Listing/Quotation on the JSE (Primary Regulator) and </w:t>
      </w:r>
      <w:proofErr w:type="spellStart"/>
      <w:r w:rsidRPr="000557B6">
        <w:rPr>
          <w:bCs/>
          <w:lang w:val="en-GB"/>
        </w:rPr>
        <w:t>LuSE</w:t>
      </w:r>
      <w:proofErr w:type="spellEnd"/>
      <w:r w:rsidRPr="000557B6">
        <w:rPr>
          <w:bCs/>
          <w:lang w:val="en-GB"/>
        </w:rPr>
        <w:t xml:space="preserve"> </w:t>
      </w:r>
    </w:p>
    <w:p w14:paraId="6D10B820" w14:textId="77777777" w:rsidR="000C68A9" w:rsidRPr="000557B6" w:rsidRDefault="00901A85" w:rsidP="000557B6">
      <w:pPr>
        <w:numPr>
          <w:ilvl w:val="0"/>
          <w:numId w:val="11"/>
        </w:numPr>
        <w:spacing w:after="0" w:line="240" w:lineRule="auto"/>
      </w:pPr>
      <w:r w:rsidRPr="000557B6">
        <w:rPr>
          <w:bCs/>
          <w:lang w:val="en-GB"/>
        </w:rPr>
        <w:t>Comprehensive Capital Protection</w:t>
      </w:r>
    </w:p>
    <w:p w14:paraId="6D10B821" w14:textId="77777777" w:rsidR="000C68A9" w:rsidRPr="000557B6" w:rsidRDefault="00901A85" w:rsidP="000557B6">
      <w:pPr>
        <w:numPr>
          <w:ilvl w:val="0"/>
          <w:numId w:val="11"/>
        </w:numPr>
        <w:spacing w:after="0" w:line="240" w:lineRule="auto"/>
      </w:pPr>
      <w:r w:rsidRPr="000557B6">
        <w:rPr>
          <w:bCs/>
          <w:lang w:val="en-GB"/>
        </w:rPr>
        <w:t>High current income with value and income stability</w:t>
      </w:r>
    </w:p>
    <w:p w14:paraId="6D10B822" w14:textId="77777777" w:rsidR="000C68A9" w:rsidRPr="000557B6" w:rsidRDefault="00901A85" w:rsidP="000557B6">
      <w:pPr>
        <w:numPr>
          <w:ilvl w:val="0"/>
          <w:numId w:val="11"/>
        </w:numPr>
        <w:spacing w:after="0" w:line="240" w:lineRule="auto"/>
      </w:pPr>
      <w:r w:rsidRPr="000557B6">
        <w:rPr>
          <w:bCs/>
          <w:lang w:val="en-GB"/>
        </w:rPr>
        <w:t>Diversification provided by the underlying Sub-Funds and portfolio investments</w:t>
      </w:r>
    </w:p>
    <w:p w14:paraId="6D10B823" w14:textId="77777777" w:rsidR="000C68A9" w:rsidRPr="000557B6" w:rsidRDefault="00901A85" w:rsidP="000557B6">
      <w:pPr>
        <w:numPr>
          <w:ilvl w:val="0"/>
          <w:numId w:val="11"/>
        </w:numPr>
        <w:spacing w:after="0" w:line="240" w:lineRule="auto"/>
      </w:pPr>
      <w:r w:rsidRPr="000557B6">
        <w:rPr>
          <w:bCs/>
          <w:lang w:val="en-GB"/>
        </w:rPr>
        <w:t>Clear exit mechanisms for both Fund Shares and Portfolio Investments</w:t>
      </w:r>
    </w:p>
    <w:p w14:paraId="6D10B824" w14:textId="77777777" w:rsidR="000C68A9" w:rsidRPr="000557B6" w:rsidRDefault="00901A85" w:rsidP="000557B6">
      <w:pPr>
        <w:numPr>
          <w:ilvl w:val="0"/>
          <w:numId w:val="11"/>
        </w:numPr>
        <w:spacing w:after="0" w:line="240" w:lineRule="auto"/>
      </w:pPr>
      <w:r w:rsidRPr="000557B6">
        <w:rPr>
          <w:bCs/>
          <w:lang w:val="en-GB"/>
        </w:rPr>
        <w:t>Strong governance structures.</w:t>
      </w:r>
    </w:p>
    <w:p w14:paraId="6D10B825" w14:textId="77777777" w:rsidR="00553E2A" w:rsidRDefault="000557B6" w:rsidP="000557B6">
      <w:pPr>
        <w:pStyle w:val="Heading3"/>
        <w:numPr>
          <w:ilvl w:val="1"/>
          <w:numId w:val="1"/>
        </w:numPr>
      </w:pPr>
      <w:bookmarkStart w:id="6" w:name="_Toc239131460"/>
      <w:r>
        <w:t>GOLDEN NEST PRIVATE EQUITY FUND</w:t>
      </w:r>
      <w:bookmarkEnd w:id="6"/>
    </w:p>
    <w:p w14:paraId="6D10B826" w14:textId="77777777" w:rsidR="00AB4FBE" w:rsidRDefault="00AB4FBE" w:rsidP="00AB4FBE">
      <w:pPr>
        <w:ind w:left="360"/>
      </w:pPr>
      <w:r>
        <w:t xml:space="preserve">The Golden Nest Private Equity Fund </w:t>
      </w:r>
      <w:r w:rsidR="00876D60">
        <w:t xml:space="preserve">seeks to </w:t>
      </w:r>
      <w:r>
        <w:t xml:space="preserve">finance opportunities in </w:t>
      </w:r>
      <w:r w:rsidR="00876D60">
        <w:t xml:space="preserve">Zambia and the region. The Fund </w:t>
      </w:r>
      <w:r>
        <w:t>target</w:t>
      </w:r>
      <w:r w:rsidR="00876D60">
        <w:t>s to mobilze</w:t>
      </w:r>
      <w:r>
        <w:t xml:space="preserve">$50 million </w:t>
      </w:r>
      <w:r w:rsidR="00876D60">
        <w:t xml:space="preserve">and </w:t>
      </w:r>
      <w:r>
        <w:t>offer</w:t>
      </w:r>
      <w:r w:rsidR="00876D60">
        <w:t>s</w:t>
      </w:r>
      <w:r>
        <w:t xml:space="preserve"> 20-30% return on </w:t>
      </w:r>
      <w:r w:rsidR="00876D60">
        <w:t xml:space="preserve">the </w:t>
      </w:r>
      <w:r>
        <w:t xml:space="preserve">portfolio. The Fund has two asset classes namely, Private Equity and </w:t>
      </w:r>
      <w:proofErr w:type="gramStart"/>
      <w:r>
        <w:t>Short Term</w:t>
      </w:r>
      <w:proofErr w:type="gramEnd"/>
      <w:r>
        <w:t xml:space="preserve"> Fixed Income.</w:t>
      </w:r>
      <w:r w:rsidR="002200A1">
        <w:t xml:space="preserve"> </w:t>
      </w:r>
      <w:r>
        <w:t xml:space="preserve">This Fund is also linked to the Lloyds Liquid Fund for the </w:t>
      </w:r>
      <w:proofErr w:type="gramStart"/>
      <w:r>
        <w:t>short term</w:t>
      </w:r>
      <w:proofErr w:type="gramEnd"/>
      <w:r>
        <w:t xml:space="preserve"> return on investments, with a rollover option and growth in the equity asset</w:t>
      </w:r>
      <w:r w:rsidR="002200A1">
        <w:t>s</w:t>
      </w:r>
      <w:r>
        <w:t xml:space="preserve"> class.</w:t>
      </w:r>
    </w:p>
    <w:p w14:paraId="6D10B827" w14:textId="77777777" w:rsidR="00F645C9" w:rsidRDefault="00A801DD" w:rsidP="00F645C9">
      <w:pPr>
        <w:pStyle w:val="Heading3"/>
        <w:numPr>
          <w:ilvl w:val="1"/>
          <w:numId w:val="1"/>
        </w:numPr>
      </w:pPr>
      <w:bookmarkStart w:id="7" w:name="_Toc239131461"/>
      <w:r>
        <w:t>LLOYDS LIQUID FUND</w:t>
      </w:r>
      <w:bookmarkEnd w:id="7"/>
    </w:p>
    <w:p w14:paraId="6D10B828" w14:textId="77777777" w:rsidR="00A801DD" w:rsidRDefault="00A801DD" w:rsidP="00A801DD">
      <w:pPr>
        <w:ind w:left="360"/>
      </w:pPr>
      <w:r>
        <w:t>This Fund provides an Investment Plan for Individuals, Groups of Individuals and Corporates. The Fund invests into instruments in the market which provide short term returns.</w:t>
      </w:r>
      <w:r w:rsidR="002200A1">
        <w:t xml:space="preserve"> </w:t>
      </w:r>
      <w:r>
        <w:t xml:space="preserve">Individuals or Groups of Individuals can invest </w:t>
      </w:r>
      <w:r w:rsidR="002200A1">
        <w:t xml:space="preserve">into this Fund, </w:t>
      </w:r>
      <w:r>
        <w:t>starting from a</w:t>
      </w:r>
      <w:r w:rsidR="002200A1">
        <w:t xml:space="preserve"> minimum of </w:t>
      </w:r>
      <w:r>
        <w:t>K500,000 per month</w:t>
      </w:r>
      <w:r w:rsidR="002200A1">
        <w:t xml:space="preserve"> to get </w:t>
      </w:r>
      <w:r>
        <w:t>into a Short to Medium Term Savings Plan.</w:t>
      </w:r>
      <w:r w:rsidR="002200A1">
        <w:t xml:space="preserve"> </w:t>
      </w:r>
      <w:r>
        <w:t>Corporates can expect customized Working Capital Investment Plan. This is an ideal opportunity for companies to make additional revenue, in short period</w:t>
      </w:r>
      <w:r w:rsidR="00540A17">
        <w:t>s</w:t>
      </w:r>
      <w:r>
        <w:t>,</w:t>
      </w:r>
      <w:r w:rsidR="00540A17">
        <w:t xml:space="preserve"> as opposed to</w:t>
      </w:r>
      <w:r w:rsidR="0082012C">
        <w:t xml:space="preserve"> money sitting idle in </w:t>
      </w:r>
      <w:r>
        <w:t>bank account</w:t>
      </w:r>
      <w:r w:rsidR="00540A17">
        <w:t>s</w:t>
      </w:r>
      <w:r>
        <w:t>.</w:t>
      </w:r>
    </w:p>
    <w:p w14:paraId="6D10B829" w14:textId="77777777" w:rsidR="00A801DD" w:rsidRDefault="00A801DD" w:rsidP="00A801DD">
      <w:pPr>
        <w:pStyle w:val="Heading3"/>
        <w:numPr>
          <w:ilvl w:val="1"/>
          <w:numId w:val="1"/>
        </w:numPr>
      </w:pPr>
      <w:bookmarkStart w:id="8" w:name="_Toc239131462"/>
      <w:r>
        <w:t>AGRICULTURAL CREDIT GUARANTEE SCHEME</w:t>
      </w:r>
      <w:bookmarkEnd w:id="8"/>
    </w:p>
    <w:p w14:paraId="6D10B82A" w14:textId="77777777" w:rsidR="008F0C2D" w:rsidRDefault="00A801DD" w:rsidP="00A801DD">
      <w:pPr>
        <w:ind w:left="360"/>
      </w:pPr>
      <w:r>
        <w:t>This is a Fund</w:t>
      </w:r>
      <w:r w:rsidR="008F0C2D">
        <w:t xml:space="preserve"> which provides a Guarantee Scheme to farmers who need to access agricultural inputs like Seeds, etc. The Fund works with Agricultural Associations, like Seed Associations, etc.</w:t>
      </w:r>
      <w:r w:rsidR="002200A1">
        <w:t xml:space="preserve"> </w:t>
      </w:r>
      <w:r w:rsidR="008F0C2D">
        <w:t>The Scheme is managed by Lloyds, and supported by Care International and USAID. It is envisag</w:t>
      </w:r>
      <w:r w:rsidR="00F334E3">
        <w:t>ed that the scheme shall reach at least 9</w:t>
      </w:r>
      <w:r w:rsidR="008F0C2D">
        <w:t>0,000 small-scale farmers throughout the country</w:t>
      </w:r>
      <w:r w:rsidR="00F334E3">
        <w:t xml:space="preserve"> in two years</w:t>
      </w:r>
      <w:r w:rsidR="008F0C2D">
        <w:t>.</w:t>
      </w:r>
    </w:p>
    <w:p w14:paraId="6D10B82B" w14:textId="77777777" w:rsidR="008F0C2D" w:rsidRDefault="008F0C2D" w:rsidP="008F0C2D">
      <w:pPr>
        <w:pStyle w:val="Heading3"/>
        <w:numPr>
          <w:ilvl w:val="1"/>
          <w:numId w:val="1"/>
        </w:numPr>
      </w:pPr>
      <w:bookmarkStart w:id="9" w:name="_Toc239131463"/>
      <w:r>
        <w:t>LLOYDS CREDIT ENHANCEMENT FUND</w:t>
      </w:r>
      <w:bookmarkEnd w:id="9"/>
    </w:p>
    <w:p w14:paraId="6D10B82C" w14:textId="77777777" w:rsidR="00C31009" w:rsidRDefault="0015422C" w:rsidP="00C31009">
      <w:pPr>
        <w:ind w:left="360"/>
      </w:pPr>
      <w:r>
        <w:t>This Fund is supported by USAID, NORAD, IFC &amp; NFU Conservation Unit a</w:t>
      </w:r>
      <w:r w:rsidR="003F070D">
        <w:t xml:space="preserve">nd </w:t>
      </w:r>
      <w:proofErr w:type="spellStart"/>
      <w:r w:rsidR="003F070D">
        <w:t>Africare</w:t>
      </w:r>
      <w:proofErr w:type="spellEnd"/>
      <w:r w:rsidR="003F070D">
        <w:t>. The Fund provides c</w:t>
      </w:r>
      <w:r>
        <w:t xml:space="preserve">redit </w:t>
      </w:r>
      <w:r w:rsidR="003F070D">
        <w:t xml:space="preserve">enhancement </w:t>
      </w:r>
      <w:r>
        <w:t xml:space="preserve">to Importers of Equipment, Chemical and </w:t>
      </w:r>
      <w:r w:rsidR="00036A54">
        <w:t>Other A</w:t>
      </w:r>
      <w:r>
        <w:t>gric</w:t>
      </w:r>
      <w:r w:rsidR="00036A54">
        <w:t>ultural I</w:t>
      </w:r>
      <w:r>
        <w:t>nputs</w:t>
      </w:r>
      <w:r w:rsidR="00036A54">
        <w:t xml:space="preserve">. Originally designed for the Agricultural Sector, the Credit Enhancement Fund can now be used by any </w:t>
      </w:r>
      <w:r w:rsidR="0082012C">
        <w:t xml:space="preserve">other </w:t>
      </w:r>
      <w:r w:rsidR="00036A54">
        <w:t>sector</w:t>
      </w:r>
      <w:r w:rsidR="0082012C">
        <w:t xml:space="preserve"> players</w:t>
      </w:r>
      <w:r w:rsidR="00036A54">
        <w:t>.</w:t>
      </w:r>
    </w:p>
    <w:p w14:paraId="6D10B82D" w14:textId="77777777" w:rsidR="00036A54" w:rsidRDefault="00036A54" w:rsidP="00C31009">
      <w:pPr>
        <w:ind w:left="360"/>
      </w:pPr>
      <w:r>
        <w:t>The following represents how the Fund works.</w:t>
      </w:r>
    </w:p>
    <w:p w14:paraId="6D10B82E" w14:textId="77777777" w:rsidR="00036A54" w:rsidRDefault="00EC158B" w:rsidP="00515D24">
      <w:pPr>
        <w:pStyle w:val="Caption"/>
      </w:pPr>
      <w:r>
        <w:object w:dxaOrig="7183" w:dyaOrig="5399" w14:anchorId="6D10B87D">
          <v:shape id="_x0000_i1033" type="#_x0000_t75" style="width:450.75pt;height:325.5pt" o:ole="">
            <v:imagedata r:id="rId15" o:title=""/>
          </v:shape>
          <o:OLEObject Type="Embed" ProgID="PowerPoint.Show.8" ShapeID="_x0000_i1033" DrawAspect="Content" ObjectID="_1810379059" r:id="rId16"/>
        </w:object>
      </w:r>
      <w:r w:rsidR="00515D24">
        <w:t xml:space="preserve">Figure </w:t>
      </w:r>
      <w:fldSimple w:instr=" SEQ Figure \* ARABIC ">
        <w:r w:rsidR="00515D24">
          <w:rPr>
            <w:noProof/>
          </w:rPr>
          <w:t>1</w:t>
        </w:r>
      </w:fldSimple>
      <w:r w:rsidR="00515D24">
        <w:t>: Lloyds Credit Enhancement Fund Structure</w:t>
      </w:r>
    </w:p>
    <w:p w14:paraId="6D10B82F" w14:textId="77777777" w:rsidR="0082012C" w:rsidRDefault="0082012C" w:rsidP="00EC158B">
      <w:pPr>
        <w:ind w:left="450"/>
      </w:pPr>
    </w:p>
    <w:p w14:paraId="6D10B830" w14:textId="77777777" w:rsidR="00036A54" w:rsidRDefault="00036A54" w:rsidP="00EC158B">
      <w:pPr>
        <w:ind w:left="450"/>
      </w:pPr>
      <w:r>
        <w:t>The Fund is enhanced by Insurance products, including Credit Insurance, which provides protection in case of default by the client.</w:t>
      </w:r>
    </w:p>
    <w:p w14:paraId="6D10B831" w14:textId="77777777" w:rsidR="00036A54" w:rsidRDefault="00036A54" w:rsidP="00EC158B">
      <w:pPr>
        <w:ind w:left="450"/>
      </w:pPr>
      <w:r>
        <w:t>The Credit Enhancement Fund has been created to enable importers of equipment and inputs to get adequate funding for the</w:t>
      </w:r>
      <w:r w:rsidR="003F070D">
        <w:t>ir imports</w:t>
      </w:r>
      <w:r>
        <w:t xml:space="preserve">. The Commercial Banks in Zambia have supported the above structure, as it mitigates various risks, which would </w:t>
      </w:r>
      <w:r w:rsidR="003F070D">
        <w:t xml:space="preserve">normally </w:t>
      </w:r>
      <w:r>
        <w:t>inhibit them from financing these deals.</w:t>
      </w:r>
    </w:p>
    <w:p w14:paraId="6D10B832" w14:textId="77777777" w:rsidR="00EC158B" w:rsidRDefault="00B966C8" w:rsidP="00EC158B">
      <w:pPr>
        <w:pStyle w:val="Heading3"/>
        <w:numPr>
          <w:ilvl w:val="1"/>
          <w:numId w:val="1"/>
        </w:numPr>
      </w:pPr>
      <w:bookmarkStart w:id="10" w:name="_Toc239131464"/>
      <w:r>
        <w:t xml:space="preserve">THE SECURITY OF THE </w:t>
      </w:r>
      <w:r w:rsidR="00EC158B">
        <w:t>FUN</w:t>
      </w:r>
      <w:r>
        <w:t>DS</w:t>
      </w:r>
      <w:bookmarkEnd w:id="10"/>
    </w:p>
    <w:p w14:paraId="6D10B833" w14:textId="77777777" w:rsidR="00EC158B" w:rsidRDefault="00EC158B" w:rsidP="00EC158B">
      <w:pPr>
        <w:ind w:left="360"/>
      </w:pPr>
      <w:r>
        <w:t>The following constitute points which enhance the security of the Funds.</w:t>
      </w:r>
    </w:p>
    <w:p w14:paraId="6D10B834" w14:textId="77777777" w:rsidR="00EC158B" w:rsidRDefault="00EC158B" w:rsidP="00EC158B">
      <w:pPr>
        <w:pStyle w:val="ListParagraph"/>
        <w:numPr>
          <w:ilvl w:val="0"/>
          <w:numId w:val="12"/>
        </w:numPr>
      </w:pPr>
      <w:r>
        <w:t>Funds are regulated by SEC</w:t>
      </w:r>
    </w:p>
    <w:p w14:paraId="6D10B835" w14:textId="77777777" w:rsidR="00991BE8" w:rsidRDefault="00E637FE" w:rsidP="00EC158B">
      <w:pPr>
        <w:pStyle w:val="ListParagraph"/>
        <w:numPr>
          <w:ilvl w:val="0"/>
          <w:numId w:val="12"/>
        </w:numPr>
      </w:pPr>
      <w:r>
        <w:t xml:space="preserve">The </w:t>
      </w:r>
      <w:r w:rsidR="00991BE8">
        <w:t>Fund Manager</w:t>
      </w:r>
      <w:r>
        <w:t>, Lloyds Financials</w:t>
      </w:r>
      <w:r w:rsidR="00991BE8">
        <w:t xml:space="preserve"> is </w:t>
      </w:r>
      <w:proofErr w:type="spellStart"/>
      <w:r w:rsidR="00991BE8">
        <w:t>licenced</w:t>
      </w:r>
      <w:proofErr w:type="spellEnd"/>
      <w:r w:rsidR="00991BE8">
        <w:t xml:space="preserve"> and audited annually by SEC</w:t>
      </w:r>
    </w:p>
    <w:p w14:paraId="6D10B836" w14:textId="77777777" w:rsidR="00991BE8" w:rsidRDefault="00E637FE" w:rsidP="00EC158B">
      <w:pPr>
        <w:pStyle w:val="ListParagraph"/>
        <w:numPr>
          <w:ilvl w:val="0"/>
          <w:numId w:val="12"/>
        </w:numPr>
      </w:pPr>
      <w:r>
        <w:t xml:space="preserve">The </w:t>
      </w:r>
      <w:r w:rsidR="00991BE8">
        <w:t xml:space="preserve">Fund Manager </w:t>
      </w:r>
      <w:r>
        <w:t xml:space="preserve">adheres to strict Capital </w:t>
      </w:r>
      <w:proofErr w:type="gramStart"/>
      <w:r>
        <w:t xml:space="preserve">Market </w:t>
      </w:r>
      <w:r w:rsidR="00991BE8">
        <w:t xml:space="preserve"> Rules</w:t>
      </w:r>
      <w:proofErr w:type="gramEnd"/>
      <w:r>
        <w:t xml:space="preserve"> and Regulations</w:t>
      </w:r>
    </w:p>
    <w:p w14:paraId="6D10B837" w14:textId="77777777" w:rsidR="00991BE8" w:rsidRPr="00991BE8" w:rsidRDefault="00991BE8" w:rsidP="00EC158B">
      <w:pPr>
        <w:pStyle w:val="ListParagraph"/>
        <w:numPr>
          <w:ilvl w:val="0"/>
          <w:numId w:val="12"/>
        </w:numPr>
      </w:pPr>
      <w:r w:rsidRPr="00991BE8">
        <w:rPr>
          <w:lang w:val="en-GB"/>
        </w:rPr>
        <w:t xml:space="preserve">Lloyds Financials </w:t>
      </w:r>
      <w:r w:rsidR="00AB0968">
        <w:rPr>
          <w:lang w:val="en-GB"/>
        </w:rPr>
        <w:t xml:space="preserve">Limited </w:t>
      </w:r>
      <w:r w:rsidRPr="00991BE8">
        <w:rPr>
          <w:lang w:val="en-GB"/>
        </w:rPr>
        <w:t>has a</w:t>
      </w:r>
      <w:r w:rsidR="00AB0968">
        <w:rPr>
          <w:lang w:val="en-GB"/>
        </w:rPr>
        <w:t xml:space="preserve"> strong </w:t>
      </w:r>
      <w:r w:rsidRPr="00991BE8">
        <w:rPr>
          <w:b/>
          <w:lang w:val="en-GB"/>
        </w:rPr>
        <w:t xml:space="preserve">Investment </w:t>
      </w:r>
      <w:r w:rsidR="0082012C">
        <w:rPr>
          <w:b/>
          <w:lang w:val="en-GB"/>
        </w:rPr>
        <w:t xml:space="preserve">Advisory </w:t>
      </w:r>
      <w:r w:rsidRPr="00991BE8">
        <w:rPr>
          <w:b/>
          <w:lang w:val="en-GB"/>
        </w:rPr>
        <w:t>Committee</w:t>
      </w:r>
      <w:r w:rsidRPr="00991BE8">
        <w:rPr>
          <w:lang w:val="en-GB"/>
        </w:rPr>
        <w:t xml:space="preserve">, which oversees the management and corporate governance of the various Funds under management. The Investment Committee comprises of prominent </w:t>
      </w:r>
      <w:r w:rsidR="00AB0968">
        <w:rPr>
          <w:lang w:val="en-GB"/>
        </w:rPr>
        <w:t xml:space="preserve">players in </w:t>
      </w:r>
      <w:r>
        <w:rPr>
          <w:lang w:val="en-GB"/>
        </w:rPr>
        <w:t>the Capital Market</w:t>
      </w:r>
      <w:r w:rsidR="00AB0968">
        <w:rPr>
          <w:lang w:val="en-GB"/>
        </w:rPr>
        <w:t>. (The Committee members are</w:t>
      </w:r>
      <w:r w:rsidR="0082012C">
        <w:rPr>
          <w:lang w:val="en-GB"/>
        </w:rPr>
        <w:t xml:space="preserve"> drawn</w:t>
      </w:r>
      <w:r w:rsidR="00AB0968">
        <w:rPr>
          <w:lang w:val="en-GB"/>
        </w:rPr>
        <w:t xml:space="preserve"> from: the Securities and Exchange Commission (SEC); Lusaka Stock </w:t>
      </w:r>
      <w:r w:rsidR="00AB0968">
        <w:rPr>
          <w:lang w:val="en-GB"/>
        </w:rPr>
        <w:lastRenderedPageBreak/>
        <w:t>Exchange (</w:t>
      </w:r>
      <w:proofErr w:type="spellStart"/>
      <w:r w:rsidR="00AB0968">
        <w:rPr>
          <w:lang w:val="en-GB"/>
        </w:rPr>
        <w:t>LuSE</w:t>
      </w:r>
      <w:proofErr w:type="spellEnd"/>
      <w:r w:rsidR="00AB0968">
        <w:rPr>
          <w:lang w:val="en-GB"/>
        </w:rPr>
        <w:t>);</w:t>
      </w:r>
      <w:r w:rsidR="008D46AC">
        <w:rPr>
          <w:lang w:val="en-GB"/>
        </w:rPr>
        <w:t xml:space="preserve"> Pension and Insurance Authority (PIA) and the Zambia Agricultural Commodities Exchange (ZAMACE).</w:t>
      </w:r>
      <w:r w:rsidR="00AB0968">
        <w:rPr>
          <w:lang w:val="en-GB"/>
        </w:rPr>
        <w:t xml:space="preserve"> </w:t>
      </w:r>
    </w:p>
    <w:p w14:paraId="6D10B838" w14:textId="77777777" w:rsidR="00991BE8" w:rsidRDefault="00991BE8" w:rsidP="00EC158B">
      <w:pPr>
        <w:pStyle w:val="ListParagraph"/>
        <w:numPr>
          <w:ilvl w:val="0"/>
          <w:numId w:val="12"/>
        </w:numPr>
      </w:pPr>
      <w:r>
        <w:t>The Funds are placed in a separate Fund/Client Account</w:t>
      </w:r>
    </w:p>
    <w:p w14:paraId="6D10B839" w14:textId="77777777" w:rsidR="00991BE8" w:rsidRDefault="00627ACE" w:rsidP="00EC158B">
      <w:pPr>
        <w:pStyle w:val="ListParagraph"/>
        <w:numPr>
          <w:ilvl w:val="0"/>
          <w:numId w:val="12"/>
        </w:numPr>
      </w:pPr>
      <w:r>
        <w:t>To date</w:t>
      </w:r>
      <w:r w:rsidR="008D46AC">
        <w:t>,</w:t>
      </w:r>
      <w:r>
        <w:t xml:space="preserve"> the SEC Compensation </w:t>
      </w:r>
      <w:r w:rsidR="00991BE8">
        <w:t>Fund</w:t>
      </w:r>
      <w:r>
        <w:t xml:space="preserve"> which protects investors against any mismanagement of Funds, under any of SEC’s </w:t>
      </w:r>
      <w:proofErr w:type="spellStart"/>
      <w:r>
        <w:t>Licencees</w:t>
      </w:r>
      <w:proofErr w:type="spellEnd"/>
      <w:r>
        <w:t>, has not been used</w:t>
      </w:r>
      <w:r w:rsidR="008D46AC">
        <w:t xml:space="preserve"> since the inception of the </w:t>
      </w:r>
      <w:proofErr w:type="spellStart"/>
      <w:r w:rsidR="008D46AC">
        <w:t>LuSE</w:t>
      </w:r>
      <w:proofErr w:type="spellEnd"/>
      <w:r w:rsidR="008D46AC">
        <w:t xml:space="preserve"> in 1994</w:t>
      </w:r>
      <w:r>
        <w:t>.</w:t>
      </w:r>
    </w:p>
    <w:p w14:paraId="6D10B83A" w14:textId="77777777" w:rsidR="00627ACE" w:rsidRDefault="00627ACE" w:rsidP="00627ACE">
      <w:pPr>
        <w:pStyle w:val="ListParagraph"/>
      </w:pPr>
    </w:p>
    <w:p w14:paraId="6D10B83B" w14:textId="77777777" w:rsidR="00627ACE" w:rsidRDefault="00627ACE" w:rsidP="00627ACE">
      <w:pPr>
        <w:pStyle w:val="ListParagraph"/>
        <w:ind w:hanging="450"/>
      </w:pPr>
      <w:r w:rsidRPr="00627ACE">
        <w:rPr>
          <w:noProof/>
        </w:rPr>
        <w:drawing>
          <wp:inline distT="0" distB="0" distL="0" distR="0" wp14:anchorId="6D10B87E" wp14:editId="6D10B87F">
            <wp:extent cx="5943600" cy="924560"/>
            <wp:effectExtent l="19050" t="0" r="0" b="0"/>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29684" cy="1311128"/>
                      <a:chOff x="357158" y="5395267"/>
                      <a:chExt cx="8429684" cy="1311128"/>
                    </a:xfrm>
                  </a:grpSpPr>
                  <a:sp>
                    <a:nvSpPr>
                      <a:cNvPr id="9" name="TextBox 8"/>
                      <a:cNvSpPr txBox="1"/>
                    </a:nvSpPr>
                    <a:spPr>
                      <a:xfrm>
                        <a:off x="357158" y="5395267"/>
                        <a:ext cx="8429684" cy="1311128"/>
                      </a:xfrm>
                      <a:prstGeom prst="rect">
                        <a:avLst/>
                      </a:prstGeom>
                      <a:solidFill>
                        <a:schemeClr val="tx2"/>
                      </a:solidFill>
                      <a:ln w="19050">
                        <a:solidFill>
                          <a:schemeClr val="tx2"/>
                        </a:solidFill>
                      </a:ln>
                      <a:effectLst>
                        <a:outerShdw blurRad="50800" dist="38100" dir="2700000" algn="tl" rotWithShape="0">
                          <a:prstClr val="black">
                            <a:alpha val="40000"/>
                          </a:prstClr>
                        </a:outerShdw>
                      </a:effectLst>
                      <a:scene3d>
                        <a:camera prst="orthographicFront"/>
                        <a:lightRig rig="threePt" dir="t"/>
                      </a:scene3d>
                      <a:sp3d>
                        <a:bevelT/>
                      </a:sp3d>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just">
                            <a:spcBef>
                              <a:spcPct val="20000"/>
                            </a:spcBef>
                            <a:defRPr/>
                          </a:pPr>
                          <a:r>
                            <a:rPr lang="en-US" b="1" i="1" dirty="0">
                              <a:solidFill>
                                <a:schemeClr val="bg2"/>
                              </a:solidFill>
                              <a:latin typeface="Calibri" pitchFamily="34" charset="0"/>
                            </a:rPr>
                            <a:t>‘…Lloyds conduct has always been exemplary…’</a:t>
                          </a:r>
                        </a:p>
                        <a:p>
                          <a:pPr algn="just">
                            <a:spcBef>
                              <a:spcPct val="20000"/>
                            </a:spcBef>
                            <a:defRPr/>
                          </a:pPr>
                          <a:r>
                            <a:rPr lang="en-US" b="1" i="1" dirty="0">
                              <a:solidFill>
                                <a:schemeClr val="bg2"/>
                              </a:solidFill>
                              <a:latin typeface="Calibri" pitchFamily="34" charset="0"/>
                            </a:rPr>
                            <a:t>‘…Lloyds’ successful annual licensing speaks of their professional conduct and compliance…’</a:t>
                          </a:r>
                        </a:p>
                        <a:p>
                          <a:pPr algn="just">
                            <a:spcBef>
                              <a:spcPct val="20000"/>
                            </a:spcBef>
                            <a:defRPr/>
                          </a:pPr>
                          <a:r>
                            <a:rPr lang="en-US" b="1" i="1" dirty="0">
                              <a:solidFill>
                                <a:schemeClr val="bg2"/>
                              </a:solidFill>
                              <a:latin typeface="Calibri" pitchFamily="34" charset="0"/>
                            </a:rPr>
                            <a:t>			C.E.O., Securities and Exchange Commission</a:t>
                          </a:r>
                        </a:p>
                      </a:txBody>
                      <a:useSpRect/>
                    </a:txSp>
                  </a:sp>
                </lc:lockedCanvas>
              </a:graphicData>
            </a:graphic>
          </wp:inline>
        </w:drawing>
      </w:r>
    </w:p>
    <w:p w14:paraId="6D10B83C" w14:textId="77777777" w:rsidR="00820B0A" w:rsidRDefault="00515D24" w:rsidP="00515D24">
      <w:pPr>
        <w:pStyle w:val="Caption"/>
        <w:ind w:firstLine="720"/>
      </w:pPr>
      <w:r>
        <w:t xml:space="preserve">Figure </w:t>
      </w:r>
      <w:fldSimple w:instr=" SEQ Figure \* ARABIC ">
        <w:r>
          <w:rPr>
            <w:noProof/>
          </w:rPr>
          <w:t>2</w:t>
        </w:r>
      </w:fldSimple>
      <w:r>
        <w:t>: Extract from a letter written to Investors by SEC</w:t>
      </w:r>
      <w:r w:rsidR="00DF05BD">
        <w:t>.</w:t>
      </w:r>
    </w:p>
    <w:p w14:paraId="6D10B83D" w14:textId="77777777" w:rsidR="0082012C" w:rsidRDefault="0082012C">
      <w:r>
        <w:br w:type="page"/>
      </w:r>
    </w:p>
    <w:p w14:paraId="6D10B83E" w14:textId="77777777" w:rsidR="00820B0A" w:rsidRDefault="00214AEC" w:rsidP="0082012C">
      <w:pPr>
        <w:pStyle w:val="Heading1"/>
        <w:jc w:val="center"/>
      </w:pPr>
      <w:bookmarkStart w:id="11" w:name="_Toc239131465"/>
      <w:r>
        <w:lastRenderedPageBreak/>
        <w:t>AFRICAN RURAL ENERGY ENTERPRISE DEVELOPMENT (AREED)</w:t>
      </w:r>
      <w:bookmarkEnd w:id="11"/>
    </w:p>
    <w:p w14:paraId="6D10B83F" w14:textId="77777777" w:rsidR="0082012C" w:rsidRPr="0082012C" w:rsidRDefault="0082012C" w:rsidP="0082012C"/>
    <w:p w14:paraId="6D10B840" w14:textId="77777777" w:rsidR="00820B0A" w:rsidRDefault="00820B0A" w:rsidP="00820B0A">
      <w:pPr>
        <w:pStyle w:val="Heading2"/>
        <w:numPr>
          <w:ilvl w:val="0"/>
          <w:numId w:val="1"/>
        </w:numPr>
      </w:pPr>
      <w:bookmarkStart w:id="12" w:name="_Toc239131466"/>
      <w:r>
        <w:t>ROLE OF LLOYDS FINANCIALS LTD IN AREED II</w:t>
      </w:r>
      <w:bookmarkEnd w:id="12"/>
    </w:p>
    <w:p w14:paraId="6D10B841" w14:textId="77777777" w:rsidR="00682E65" w:rsidRDefault="00682E65" w:rsidP="00682E65"/>
    <w:p w14:paraId="6D10B842" w14:textId="77777777" w:rsidR="00682E65" w:rsidRDefault="00682E65" w:rsidP="00682E65">
      <w:pPr>
        <w:pStyle w:val="Heading3"/>
        <w:numPr>
          <w:ilvl w:val="1"/>
          <w:numId w:val="1"/>
        </w:numPr>
      </w:pPr>
      <w:r>
        <w:t xml:space="preserve"> </w:t>
      </w:r>
      <w:bookmarkStart w:id="13" w:name="_Toc239131467"/>
      <w:r w:rsidR="00214AEC">
        <w:t xml:space="preserve">AFRICAN RURAL ENERGY ENTERPRISE DEVELOPMENT </w:t>
      </w:r>
      <w:r>
        <w:t>(AREED)</w:t>
      </w:r>
      <w:bookmarkEnd w:id="13"/>
    </w:p>
    <w:p w14:paraId="6D10B843" w14:textId="77777777" w:rsidR="00682E65" w:rsidRDefault="00682E65" w:rsidP="00682E65">
      <w:pPr>
        <w:ind w:left="360"/>
      </w:pPr>
      <w:r>
        <w:t>UNEP’s African Rural Energy Enterprise Development (AREED) initiative operates in Mali, Ghana, Tanzania, Senegal and Zambia to develop new sustainable energy enterprises that use clean, efficient and renewable energy technologies</w:t>
      </w:r>
      <w:r w:rsidR="001F71B6">
        <w:t>. Launched in 2001, AREED promotes energy efficient and renewable energy technologies through small and medium-sized enterprises (SMEs). AREED has succeeded in developing an ingenious plan of loan provision, building capacity in bankable business plan development, analyzing market conditions and identifying efficient energy systems for SMEs.</w:t>
      </w:r>
    </w:p>
    <w:p w14:paraId="6D10B844" w14:textId="77777777" w:rsidR="001F71B6" w:rsidRDefault="001F71B6" w:rsidP="00682E65">
      <w:pPr>
        <w:ind w:left="360"/>
      </w:pPr>
      <w:r>
        <w:t xml:space="preserve">In Zambia, the capacity building in business plan development, analysis of market conditions and identifying efficient energy systems for SMEs, were all being done through the local partner, namely </w:t>
      </w:r>
      <w:r w:rsidR="00E57801">
        <w:t xml:space="preserve">the </w:t>
      </w:r>
      <w:r w:rsidR="00214AEC">
        <w:t>Centre for Ene</w:t>
      </w:r>
      <w:r w:rsidR="004A33F6">
        <w:t xml:space="preserve">rgy, Environment &amp; Engineering </w:t>
      </w:r>
      <w:r w:rsidR="00214AEC">
        <w:t>Zambia Limited (</w:t>
      </w:r>
      <w:r>
        <w:t>CEEEZ</w:t>
      </w:r>
      <w:r w:rsidR="00214AEC">
        <w:t>)</w:t>
      </w:r>
      <w:r>
        <w:t xml:space="preserve">. The analysis of the loan application, loan disbursement, and aftercare and monitoring of the loan portfolio were being handled by a Fund Manager in the USA. Due to the distance, and lack of on-the-ground monitoring processes, loan management from USA was deemed to </w:t>
      </w:r>
      <w:r w:rsidR="000372FA">
        <w:t>have been inefficient</w:t>
      </w:r>
      <w:r w:rsidR="00E57801">
        <w:t xml:space="preserve"> and ineffective</w:t>
      </w:r>
      <w:r w:rsidR="000372FA">
        <w:t xml:space="preserve">. </w:t>
      </w:r>
      <w:r w:rsidR="00214AEC">
        <w:t xml:space="preserve"> At the close of the AREED I </w:t>
      </w:r>
      <w:proofErr w:type="spellStart"/>
      <w:r w:rsidR="00214AEC">
        <w:t>programme</w:t>
      </w:r>
      <w:proofErr w:type="spellEnd"/>
      <w:r w:rsidR="00214AEC">
        <w:t>, i</w:t>
      </w:r>
      <w:r w:rsidR="000372FA">
        <w:t xml:space="preserve">t was </w:t>
      </w:r>
      <w:r w:rsidR="00214AEC">
        <w:t>recommended that</w:t>
      </w:r>
      <w:r w:rsidR="000372FA">
        <w:t xml:space="preserve"> a local Fund Manager be appointed to manage the AREED II Funds.</w:t>
      </w:r>
    </w:p>
    <w:p w14:paraId="6D10B845" w14:textId="77777777" w:rsidR="000372FA" w:rsidRDefault="000372FA" w:rsidP="000372FA">
      <w:pPr>
        <w:pStyle w:val="Heading3"/>
        <w:numPr>
          <w:ilvl w:val="1"/>
          <w:numId w:val="1"/>
        </w:numPr>
      </w:pPr>
      <w:r>
        <w:t xml:space="preserve"> </w:t>
      </w:r>
      <w:bookmarkStart w:id="14" w:name="_Toc239131468"/>
      <w:r>
        <w:t>LLOYDS</w:t>
      </w:r>
      <w:r w:rsidR="00214AEC">
        <w:t xml:space="preserve"> FINANCIALS’</w:t>
      </w:r>
      <w:r>
        <w:t xml:space="preserve"> ROLE </w:t>
      </w:r>
      <w:r w:rsidR="00693D62">
        <w:t xml:space="preserve">AS FUND MANAGER </w:t>
      </w:r>
      <w:r>
        <w:t>IN AREED II</w:t>
      </w:r>
      <w:bookmarkEnd w:id="14"/>
    </w:p>
    <w:p w14:paraId="6D10B846" w14:textId="77777777" w:rsidR="00E57801" w:rsidRDefault="00214AEC" w:rsidP="000372FA">
      <w:pPr>
        <w:ind w:left="360"/>
      </w:pPr>
      <w:r>
        <w:t>As outlined in the profile above</w:t>
      </w:r>
      <w:r w:rsidR="006953EB">
        <w:t>, Lloyds Financials Limited is a registered</w:t>
      </w:r>
      <w:r w:rsidR="00E57801">
        <w:t xml:space="preserve"> and regulated Fund Manager, which</w:t>
      </w:r>
      <w:r w:rsidR="006953EB">
        <w:t xml:space="preserve"> is well placed to manage AREED II Funds for Zambia. </w:t>
      </w:r>
    </w:p>
    <w:p w14:paraId="6D10B847" w14:textId="77777777" w:rsidR="006953EB" w:rsidRDefault="006953EB" w:rsidP="000372FA">
      <w:pPr>
        <w:ind w:left="360"/>
        <w:rPr>
          <w:b/>
        </w:rPr>
      </w:pPr>
      <w:r w:rsidRPr="006953EB">
        <w:rPr>
          <w:b/>
        </w:rPr>
        <w:t xml:space="preserve">Benefits Lloyds </w:t>
      </w:r>
      <w:r w:rsidR="00F61BB7">
        <w:rPr>
          <w:b/>
        </w:rPr>
        <w:t xml:space="preserve">Financials </w:t>
      </w:r>
      <w:r w:rsidR="00F5207A">
        <w:rPr>
          <w:b/>
        </w:rPr>
        <w:t xml:space="preserve">would bring to AREED II </w:t>
      </w:r>
      <w:r w:rsidRPr="006953EB">
        <w:rPr>
          <w:b/>
        </w:rPr>
        <w:t xml:space="preserve">as the Fund </w:t>
      </w:r>
      <w:proofErr w:type="gramStart"/>
      <w:r w:rsidRPr="006953EB">
        <w:rPr>
          <w:b/>
        </w:rPr>
        <w:t>Manager</w:t>
      </w:r>
      <w:r w:rsidR="00F5207A">
        <w:rPr>
          <w:b/>
        </w:rPr>
        <w:t>:-</w:t>
      </w:r>
      <w:proofErr w:type="gramEnd"/>
    </w:p>
    <w:p w14:paraId="6D10B848" w14:textId="77777777" w:rsidR="006953EB" w:rsidRPr="00F61BB7" w:rsidRDefault="00F5207A" w:rsidP="006953EB">
      <w:pPr>
        <w:pStyle w:val="ListParagraph"/>
        <w:numPr>
          <w:ilvl w:val="0"/>
          <w:numId w:val="15"/>
        </w:numPr>
        <w:rPr>
          <w:b/>
        </w:rPr>
      </w:pPr>
      <w:r>
        <w:t>Lloyds would p</w:t>
      </w:r>
      <w:r w:rsidR="006953EB">
        <w:t>rovide Fund Security and Protection to Investors</w:t>
      </w:r>
      <w:r>
        <w:t>’ funds</w:t>
      </w:r>
      <w:r w:rsidR="006953EB">
        <w:t xml:space="preserve"> through </w:t>
      </w:r>
      <w:r>
        <w:t xml:space="preserve">its </w:t>
      </w:r>
      <w:r w:rsidR="006953EB">
        <w:t xml:space="preserve">SEC </w:t>
      </w:r>
      <w:proofErr w:type="spellStart"/>
      <w:r w:rsidR="006953EB">
        <w:t>Licence</w:t>
      </w:r>
      <w:proofErr w:type="spellEnd"/>
      <w:r w:rsidR="00F61BB7">
        <w:t xml:space="preserve"> and Investment </w:t>
      </w:r>
      <w:r w:rsidR="0082012C">
        <w:t xml:space="preserve">Advisory </w:t>
      </w:r>
      <w:r w:rsidR="00F61BB7">
        <w:t>Committee structures</w:t>
      </w:r>
    </w:p>
    <w:p w14:paraId="6D10B849" w14:textId="77777777" w:rsidR="00F61BB7" w:rsidRPr="00F61BB7" w:rsidRDefault="00F5207A" w:rsidP="006953EB">
      <w:pPr>
        <w:pStyle w:val="ListParagraph"/>
        <w:numPr>
          <w:ilvl w:val="0"/>
          <w:numId w:val="15"/>
        </w:numPr>
        <w:rPr>
          <w:b/>
        </w:rPr>
      </w:pPr>
      <w:r>
        <w:t>It already p</w:t>
      </w:r>
      <w:r w:rsidR="00F61BB7">
        <w:t>rovides professional fund management and investment advisory skills</w:t>
      </w:r>
    </w:p>
    <w:p w14:paraId="6D10B84A" w14:textId="77777777" w:rsidR="006953EB" w:rsidRPr="00E637FE" w:rsidRDefault="00F5207A" w:rsidP="006953EB">
      <w:pPr>
        <w:pStyle w:val="ListParagraph"/>
        <w:numPr>
          <w:ilvl w:val="0"/>
          <w:numId w:val="15"/>
        </w:numPr>
        <w:rPr>
          <w:b/>
        </w:rPr>
      </w:pPr>
      <w:r>
        <w:t xml:space="preserve">Lloyds is currently </w:t>
      </w:r>
      <w:r w:rsidR="00E637FE">
        <w:t xml:space="preserve">the only Financial Institution </w:t>
      </w:r>
      <w:r>
        <w:t xml:space="preserve">which is </w:t>
      </w:r>
      <w:r w:rsidR="00E637FE">
        <w:t>ACTIVE in Environment/</w:t>
      </w:r>
      <w:proofErr w:type="gramStart"/>
      <w:r w:rsidR="00E637FE">
        <w:t>Carbon  Related</w:t>
      </w:r>
      <w:proofErr w:type="gramEnd"/>
      <w:r w:rsidR="00E637FE">
        <w:t xml:space="preserve"> Financial Products and Services</w:t>
      </w:r>
    </w:p>
    <w:p w14:paraId="6D10B84B" w14:textId="77777777" w:rsidR="00E637FE" w:rsidRPr="005C39F0" w:rsidRDefault="00F5207A" w:rsidP="006953EB">
      <w:pPr>
        <w:pStyle w:val="ListParagraph"/>
        <w:numPr>
          <w:ilvl w:val="0"/>
          <w:numId w:val="15"/>
        </w:numPr>
        <w:rPr>
          <w:b/>
        </w:rPr>
      </w:pPr>
      <w:r>
        <w:t>Lloyds</w:t>
      </w:r>
      <w:r w:rsidR="00CB7F4F">
        <w:t>’</w:t>
      </w:r>
      <w:r>
        <w:t xml:space="preserve"> </w:t>
      </w:r>
      <w:r w:rsidR="00E637FE">
        <w:t>greater understanding of CDM, and Carbon Finance through Llo</w:t>
      </w:r>
      <w:r>
        <w:t>yds Financials Products, namely:</w:t>
      </w:r>
      <w:r w:rsidR="00E637FE">
        <w:t xml:space="preserve"> Carbon Finance Unit &amp; Africa Carbon Credit Exchange</w:t>
      </w:r>
      <w:r w:rsidR="005C39F0">
        <w:t xml:space="preserve">, make </w:t>
      </w:r>
      <w:r>
        <w:t xml:space="preserve">it </w:t>
      </w:r>
      <w:r w:rsidR="005C39F0">
        <w:t>ideal in evaluating AREED projects for loan processing</w:t>
      </w:r>
    </w:p>
    <w:p w14:paraId="6D10B84C" w14:textId="77777777" w:rsidR="005C39F0" w:rsidRPr="005C39F0" w:rsidRDefault="00F5207A" w:rsidP="006953EB">
      <w:pPr>
        <w:pStyle w:val="ListParagraph"/>
        <w:numPr>
          <w:ilvl w:val="0"/>
          <w:numId w:val="15"/>
        </w:numPr>
        <w:rPr>
          <w:b/>
        </w:rPr>
      </w:pPr>
      <w:r>
        <w:t xml:space="preserve">It is </w:t>
      </w:r>
      <w:r w:rsidR="005C39F0">
        <w:t>able to provide structured systems to manage the portfolio, including additional security features, risk ma</w:t>
      </w:r>
      <w:r w:rsidR="001977BA">
        <w:t>nagement and mitigation strategies</w:t>
      </w:r>
      <w:r w:rsidR="005C39F0">
        <w:t>, aftercare and monitoring mechanisms</w:t>
      </w:r>
    </w:p>
    <w:p w14:paraId="6D10B84D" w14:textId="77777777" w:rsidR="005C39F0" w:rsidRPr="00F61BB7" w:rsidRDefault="00F5207A" w:rsidP="006953EB">
      <w:pPr>
        <w:pStyle w:val="ListParagraph"/>
        <w:numPr>
          <w:ilvl w:val="0"/>
          <w:numId w:val="15"/>
        </w:numPr>
        <w:rPr>
          <w:b/>
        </w:rPr>
      </w:pPr>
      <w:r>
        <w:t xml:space="preserve">It would immediately </w:t>
      </w:r>
      <w:r w:rsidR="002D71B5">
        <w:t>enhance and integrate AREED with Lloyds Credit Enhancement Fund</w:t>
      </w:r>
    </w:p>
    <w:p w14:paraId="6D10B84E" w14:textId="77777777" w:rsidR="00F61BB7" w:rsidRPr="007A5EA2" w:rsidRDefault="00F5207A" w:rsidP="006953EB">
      <w:pPr>
        <w:pStyle w:val="ListParagraph"/>
        <w:numPr>
          <w:ilvl w:val="0"/>
          <w:numId w:val="15"/>
        </w:numPr>
        <w:rPr>
          <w:b/>
        </w:rPr>
      </w:pPr>
      <w:r>
        <w:t xml:space="preserve">It has the capacity and international and local connections </w:t>
      </w:r>
      <w:r w:rsidR="00F61BB7">
        <w:t xml:space="preserve">to attract additional </w:t>
      </w:r>
      <w:proofErr w:type="gramStart"/>
      <w:r w:rsidR="00F61BB7">
        <w:t>funding  into</w:t>
      </w:r>
      <w:proofErr w:type="gramEnd"/>
      <w:r w:rsidR="00F61BB7">
        <w:t xml:space="preserve"> AREED Zambia, if and when required</w:t>
      </w:r>
      <w:r w:rsidR="007A5EA2">
        <w:t xml:space="preserve">, and </w:t>
      </w:r>
      <w:r>
        <w:t xml:space="preserve">would </w:t>
      </w:r>
      <w:r w:rsidR="007A5EA2">
        <w:t>thus</w:t>
      </w:r>
      <w:r>
        <w:t xml:space="preserve"> help to </w:t>
      </w:r>
      <w:r w:rsidR="007A5EA2">
        <w:t>Co-Finance projects with AREED II</w:t>
      </w:r>
    </w:p>
    <w:p w14:paraId="6D10B84F" w14:textId="77777777" w:rsidR="00F61BB7" w:rsidRPr="00C22D07" w:rsidRDefault="00BC7388" w:rsidP="006953EB">
      <w:pPr>
        <w:pStyle w:val="ListParagraph"/>
        <w:numPr>
          <w:ilvl w:val="0"/>
          <w:numId w:val="15"/>
        </w:numPr>
        <w:rPr>
          <w:b/>
        </w:rPr>
      </w:pPr>
      <w:r>
        <w:lastRenderedPageBreak/>
        <w:t xml:space="preserve">It also </w:t>
      </w:r>
      <w:r w:rsidR="00F61BB7">
        <w:t>provide</w:t>
      </w:r>
      <w:r w:rsidR="00CB7F4F">
        <w:t>s</w:t>
      </w:r>
      <w:r w:rsidR="00F61BB7">
        <w:t xml:space="preserve"> treasury management functions, which </w:t>
      </w:r>
      <w:r w:rsidR="00CB7F4F">
        <w:t>should help to</w:t>
      </w:r>
      <w:r w:rsidR="00F61BB7">
        <w:t xml:space="preserve"> grow the FUND, through investments</w:t>
      </w:r>
      <w:r w:rsidR="00693D62">
        <w:t>.</w:t>
      </w:r>
    </w:p>
    <w:p w14:paraId="6D10B850" w14:textId="77777777" w:rsidR="00C22D07" w:rsidRPr="00C22D07" w:rsidRDefault="00C22D07" w:rsidP="007A5EA2">
      <w:pPr>
        <w:pStyle w:val="ListParagraph"/>
        <w:rPr>
          <w:b/>
          <w:highlight w:val="yellow"/>
        </w:rPr>
      </w:pPr>
    </w:p>
    <w:p w14:paraId="6D10B851" w14:textId="77777777" w:rsidR="00693D62" w:rsidRDefault="00A8255A" w:rsidP="00A8255A">
      <w:pPr>
        <w:pStyle w:val="Heading3"/>
        <w:numPr>
          <w:ilvl w:val="1"/>
          <w:numId w:val="1"/>
        </w:numPr>
      </w:pPr>
      <w:bookmarkStart w:id="15" w:name="_Toc239131469"/>
      <w:r>
        <w:t xml:space="preserve">SYNERGISTIC RELATIONSHIP BETWEEN AREED </w:t>
      </w:r>
      <w:r w:rsidR="00896A0B">
        <w:t xml:space="preserve">II </w:t>
      </w:r>
      <w:r>
        <w:t>AND LCEF</w:t>
      </w:r>
      <w:bookmarkEnd w:id="15"/>
    </w:p>
    <w:p w14:paraId="6D10B852" w14:textId="77777777" w:rsidR="00A8255A" w:rsidRDefault="004054A1" w:rsidP="004054A1">
      <w:pPr>
        <w:ind w:left="360"/>
      </w:pPr>
      <w:r>
        <w:t>As outlin</w:t>
      </w:r>
      <w:r w:rsidR="00896A0B">
        <w:t xml:space="preserve">ed by </w:t>
      </w:r>
      <w:r w:rsidR="00720539">
        <w:t>CEEEZ</w:t>
      </w:r>
      <w:r w:rsidR="006069F9">
        <w:t xml:space="preserve"> </w:t>
      </w:r>
      <w:r w:rsidR="00956323">
        <w:t>(</w:t>
      </w:r>
      <w:r w:rsidR="006069F9">
        <w:t>in their report</w:t>
      </w:r>
      <w:r w:rsidR="00956323">
        <w:t>)</w:t>
      </w:r>
      <w:r w:rsidR="00720539">
        <w:t xml:space="preserve">, </w:t>
      </w:r>
      <w:r w:rsidR="00896A0B">
        <w:t>the implementing partners in Zambia,</w:t>
      </w:r>
      <w:r>
        <w:t xml:space="preserve"> AREED I can be </w:t>
      </w:r>
      <w:r w:rsidR="00387EB6">
        <w:t xml:space="preserve">strengthened and </w:t>
      </w:r>
      <w:r>
        <w:t xml:space="preserve">improved upon </w:t>
      </w:r>
      <w:r w:rsidR="00720539">
        <w:t xml:space="preserve">by drawing on </w:t>
      </w:r>
      <w:r>
        <w:t xml:space="preserve">the </w:t>
      </w:r>
      <w:r w:rsidR="00720539">
        <w:t xml:space="preserve">lessons and weaknesses </w:t>
      </w:r>
      <w:r>
        <w:t>learnt</w:t>
      </w:r>
      <w:r w:rsidR="00896A0B">
        <w:t xml:space="preserve"> from its implementation</w:t>
      </w:r>
      <w:r>
        <w:t xml:space="preserve">. </w:t>
      </w:r>
      <w:r w:rsidR="00720539">
        <w:t>In this regard, t</w:t>
      </w:r>
      <w:r>
        <w:t>he</w:t>
      </w:r>
      <w:r w:rsidR="00896A0B">
        <w:t xml:space="preserve"> following </w:t>
      </w:r>
      <w:r>
        <w:t xml:space="preserve">points </w:t>
      </w:r>
      <w:r w:rsidR="00720539">
        <w:t xml:space="preserve">are worth noting, in discussing what improvements need to be considered as critical to make AREED II better than its </w:t>
      </w:r>
      <w:proofErr w:type="gramStart"/>
      <w:r w:rsidR="00720539">
        <w:t>predecessor</w:t>
      </w:r>
      <w:r w:rsidR="00C93D92">
        <w:t>:-</w:t>
      </w:r>
      <w:proofErr w:type="gramEnd"/>
    </w:p>
    <w:p w14:paraId="6D10B853" w14:textId="77777777" w:rsidR="004054A1" w:rsidRDefault="007A5EA2" w:rsidP="004054A1">
      <w:pPr>
        <w:pStyle w:val="ListParagraph"/>
        <w:numPr>
          <w:ilvl w:val="0"/>
          <w:numId w:val="16"/>
        </w:numPr>
      </w:pPr>
      <w:r>
        <w:t xml:space="preserve">The previous arrangement </w:t>
      </w:r>
      <w:r w:rsidR="00C93D92">
        <w:t xml:space="preserve">in which </w:t>
      </w:r>
      <w:r>
        <w:t xml:space="preserve">the Fund Manager </w:t>
      </w:r>
      <w:r w:rsidR="00C93D92">
        <w:t xml:space="preserve">was </w:t>
      </w:r>
      <w:r>
        <w:t>based in the USA, posed</w:t>
      </w:r>
      <w:r w:rsidR="00C93D92">
        <w:t xml:space="preserve"> serious operational</w:t>
      </w:r>
      <w:r>
        <w:t xml:space="preserve"> challenges </w:t>
      </w:r>
      <w:r w:rsidR="00387EB6">
        <w:t xml:space="preserve">as it compromised </w:t>
      </w:r>
      <w:r w:rsidR="00C93D92">
        <w:t>effecti</w:t>
      </w:r>
      <w:r w:rsidR="00387EB6">
        <w:t xml:space="preserve">ve </w:t>
      </w:r>
      <w:r>
        <w:t xml:space="preserve">monitoring </w:t>
      </w:r>
      <w:r w:rsidR="00387EB6">
        <w:t xml:space="preserve">of projects </w:t>
      </w:r>
      <w:r>
        <w:t>on</w:t>
      </w:r>
      <w:r w:rsidR="00387EB6">
        <w:t xml:space="preserve"> the ground. Secondly, </w:t>
      </w:r>
      <w:r w:rsidR="00C93D92">
        <w:t xml:space="preserve">it led to </w:t>
      </w:r>
      <w:r w:rsidR="00387EB6">
        <w:t xml:space="preserve">serious </w:t>
      </w:r>
      <w:r>
        <w:t xml:space="preserve">delays </w:t>
      </w:r>
      <w:r w:rsidR="00387EB6">
        <w:t xml:space="preserve">when it came to </w:t>
      </w:r>
      <w:r>
        <w:t>processing of the loan application</w:t>
      </w:r>
      <w:r w:rsidR="00C93D92">
        <w:t>s</w:t>
      </w:r>
      <w:r>
        <w:t xml:space="preserve">. It </w:t>
      </w:r>
      <w:r w:rsidR="00C93D92">
        <w:t xml:space="preserve">became </w:t>
      </w:r>
      <w:r w:rsidR="00387EB6">
        <w:t xml:space="preserve">quite </w:t>
      </w:r>
      <w:r w:rsidR="00C93D92">
        <w:t>evident</w:t>
      </w:r>
      <w:r w:rsidR="00387EB6">
        <w:t>,</w:t>
      </w:r>
      <w:r w:rsidR="00C93D92">
        <w:t xml:space="preserve"> and imperative that </w:t>
      </w:r>
      <w:r>
        <w:t xml:space="preserve">the </w:t>
      </w:r>
      <w:r w:rsidR="004054A1">
        <w:t xml:space="preserve">Loan Portfolio Management </w:t>
      </w:r>
      <w:r w:rsidR="00387EB6">
        <w:t xml:space="preserve">needed to done </w:t>
      </w:r>
      <w:r w:rsidR="004054A1">
        <w:t xml:space="preserve">by a local Fund Manager </w:t>
      </w:r>
      <w:r w:rsidR="00387EB6">
        <w:t xml:space="preserve">who would be in a position </w:t>
      </w:r>
      <w:r w:rsidR="004054A1">
        <w:t>to continuously monitor and verify th</w:t>
      </w:r>
      <w:r w:rsidR="00387EB6">
        <w:t xml:space="preserve">ings </w:t>
      </w:r>
      <w:r w:rsidR="004054A1">
        <w:t>on the ground</w:t>
      </w:r>
      <w:r>
        <w:t>,</w:t>
      </w:r>
      <w:r w:rsidR="00387EB6">
        <w:t xml:space="preserve"> </w:t>
      </w:r>
      <w:proofErr w:type="gramStart"/>
      <w:r w:rsidR="00387EB6">
        <w:t>than</w:t>
      </w:r>
      <w:proofErr w:type="gramEnd"/>
      <w:r w:rsidR="00387EB6">
        <w:t xml:space="preserve"> was possible with the existing arrangements.</w:t>
      </w:r>
    </w:p>
    <w:p w14:paraId="6D10B854" w14:textId="77777777" w:rsidR="004054A1" w:rsidRDefault="002E78A4" w:rsidP="004054A1">
      <w:pPr>
        <w:pStyle w:val="ListParagraph"/>
        <w:numPr>
          <w:ilvl w:val="0"/>
          <w:numId w:val="16"/>
        </w:numPr>
      </w:pPr>
      <w:r>
        <w:t>Similarly, the arrangement in which t</w:t>
      </w:r>
      <w:r w:rsidR="004054A1">
        <w:t xml:space="preserve">echnology support </w:t>
      </w:r>
      <w:r w:rsidR="00C93D92">
        <w:t xml:space="preserve">and related services </w:t>
      </w:r>
      <w:r w:rsidR="004054A1">
        <w:t>w</w:t>
      </w:r>
      <w:r w:rsidR="00C93D92">
        <w:t xml:space="preserve">ere </w:t>
      </w:r>
      <w:r w:rsidR="00B82E32">
        <w:t>not localized</w:t>
      </w:r>
      <w:r>
        <w:t>, posed their own challenges. T</w:t>
      </w:r>
      <w:r w:rsidR="00B82E32">
        <w:t xml:space="preserve">his </w:t>
      </w:r>
      <w:r>
        <w:t xml:space="preserve">situation </w:t>
      </w:r>
      <w:r w:rsidR="00B82E32">
        <w:t xml:space="preserve">made the implementation and management of the </w:t>
      </w:r>
      <w:r w:rsidR="00063F1C">
        <w:t xml:space="preserve">AREED I </w:t>
      </w:r>
      <w:proofErr w:type="spellStart"/>
      <w:r w:rsidR="00B82E32">
        <w:t>programme</w:t>
      </w:r>
      <w:proofErr w:type="spellEnd"/>
      <w:r w:rsidR="00B82E32">
        <w:t xml:space="preserve"> expensive</w:t>
      </w:r>
      <w:r w:rsidR="004054A1">
        <w:t xml:space="preserve"> </w:t>
      </w:r>
      <w:r w:rsidR="00B82E32">
        <w:t xml:space="preserve">for </w:t>
      </w:r>
      <w:r w:rsidR="00063F1C">
        <w:t>number of reasons</w:t>
      </w:r>
      <w:r w:rsidR="00B82E32">
        <w:t>. F</w:t>
      </w:r>
      <w:r w:rsidR="00063F1C">
        <w:t>or example</w:t>
      </w:r>
      <w:r w:rsidR="00B82E32">
        <w:t xml:space="preserve">, </w:t>
      </w:r>
      <w:r w:rsidR="00063F1C">
        <w:t xml:space="preserve">every time </w:t>
      </w:r>
      <w:r w:rsidR="004054A1">
        <w:t xml:space="preserve">consultants </w:t>
      </w:r>
      <w:r w:rsidR="00063F1C">
        <w:t xml:space="preserve">were required to come and fix something, they had to come </w:t>
      </w:r>
      <w:r w:rsidR="004054A1">
        <w:t>from abroad</w:t>
      </w:r>
      <w:r w:rsidR="00063F1C">
        <w:t>. This made the exercise expensive</w:t>
      </w:r>
      <w:r w:rsidR="004054A1">
        <w:t xml:space="preserve"> </w:t>
      </w:r>
      <w:r w:rsidR="00063F1C">
        <w:t xml:space="preserve">and time insensitive. In the end, this structure compromised </w:t>
      </w:r>
      <w:r w:rsidR="00B82E32">
        <w:t xml:space="preserve">the </w:t>
      </w:r>
      <w:r w:rsidR="00FE7902">
        <w:t xml:space="preserve">effectiveness and efficiency </w:t>
      </w:r>
      <w:r w:rsidR="00063F1C">
        <w:t>o</w:t>
      </w:r>
      <w:r w:rsidR="00FE7902">
        <w:t>f</w:t>
      </w:r>
      <w:r w:rsidR="00063F1C">
        <w:t xml:space="preserve"> the projects, </w:t>
      </w:r>
      <w:r w:rsidR="00FE7902">
        <w:t xml:space="preserve">and </w:t>
      </w:r>
      <w:r w:rsidR="00063F1C">
        <w:t xml:space="preserve">the </w:t>
      </w:r>
      <w:r w:rsidR="00B82E32">
        <w:t xml:space="preserve">whole </w:t>
      </w:r>
      <w:proofErr w:type="spellStart"/>
      <w:r w:rsidR="00B82E32">
        <w:t>pro</w:t>
      </w:r>
      <w:r w:rsidR="00063F1C">
        <w:t>gramme</w:t>
      </w:r>
      <w:proofErr w:type="spellEnd"/>
      <w:r w:rsidR="00063F1C">
        <w:t xml:space="preserve"> in general. </w:t>
      </w:r>
    </w:p>
    <w:p w14:paraId="6D10B855" w14:textId="77777777" w:rsidR="007B784F" w:rsidRDefault="00FE7902" w:rsidP="00A374E8">
      <w:pPr>
        <w:ind w:left="360"/>
      </w:pPr>
      <w:r>
        <w:t xml:space="preserve">Consequent upon the foregoing, </w:t>
      </w:r>
      <w:r w:rsidR="00A374E8">
        <w:t xml:space="preserve">the following </w:t>
      </w:r>
      <w:r w:rsidR="008B0B17">
        <w:t xml:space="preserve">financial and technical </w:t>
      </w:r>
      <w:r w:rsidR="00CB7F4F">
        <w:t>structure</w:t>
      </w:r>
      <w:r w:rsidR="00A374E8">
        <w:t xml:space="preserve"> </w:t>
      </w:r>
      <w:r w:rsidR="008B0B17">
        <w:t xml:space="preserve">has been developed with a view to address the perceived weaknesses that were associated with AREED I, so that AREED II could be </w:t>
      </w:r>
      <w:r w:rsidR="007B784F">
        <w:t>enhance</w:t>
      </w:r>
      <w:r w:rsidR="008B0B17">
        <w:t>d</w:t>
      </w:r>
      <w:r w:rsidR="001977BA">
        <w:t>.</w:t>
      </w:r>
    </w:p>
    <w:p w14:paraId="6D10B856" w14:textId="77777777" w:rsidR="00B306A4" w:rsidRDefault="00B306A4" w:rsidP="00B306A4">
      <w:pPr>
        <w:ind w:left="360"/>
      </w:pPr>
    </w:p>
    <w:p w14:paraId="6D10B857" w14:textId="77777777" w:rsidR="00B306A4" w:rsidRDefault="00B306A4" w:rsidP="00B306A4">
      <w:pPr>
        <w:ind w:left="360"/>
      </w:pPr>
    </w:p>
    <w:p w14:paraId="6D10B858" w14:textId="77777777" w:rsidR="00266D4D" w:rsidRDefault="00B306A4" w:rsidP="00877A81">
      <w:pPr>
        <w:pStyle w:val="Heading1"/>
      </w:pPr>
      <w:r>
        <w:br w:type="page"/>
      </w:r>
      <w:bookmarkStart w:id="16" w:name="_Toc239131470"/>
      <w:r w:rsidR="00A9564C">
        <w:lastRenderedPageBreak/>
        <w:t xml:space="preserve">THE NEW </w:t>
      </w:r>
      <w:r w:rsidR="004A305E">
        <w:t>FINANCI</w:t>
      </w:r>
      <w:r w:rsidR="00A9564C">
        <w:t xml:space="preserve">NG </w:t>
      </w:r>
      <w:r w:rsidR="004A305E">
        <w:t>S</w:t>
      </w:r>
      <w:r w:rsidR="00A9564C">
        <w:t xml:space="preserve">TRUCTURE FOR </w:t>
      </w:r>
      <w:r w:rsidR="004A305E">
        <w:t>AREED II</w:t>
      </w:r>
      <w:r w:rsidR="00A9564C">
        <w:t xml:space="preserve"> PROPOSED BY LLOYDS</w:t>
      </w:r>
      <w:bookmarkEnd w:id="16"/>
    </w:p>
    <w:p w14:paraId="6D10B859" w14:textId="77777777" w:rsidR="00B306A4" w:rsidRDefault="00000000" w:rsidP="00B306A4">
      <w:pPr>
        <w:ind w:left="360"/>
      </w:pPr>
      <w:r>
        <w:rPr>
          <w:noProof/>
        </w:rPr>
        <w:pict w14:anchorId="6D10B880">
          <v:shapetype id="_x0000_t202" coordsize="21600,21600" o:spt="202" path="m,l,21600r21600,l21600,xe">
            <v:stroke joinstyle="miter"/>
            <v:path gradientshapeok="t" o:connecttype="rect"/>
          </v:shapetype>
          <v:shape id="_x0000_s1068" type="#_x0000_t202" style="position:absolute;left:0;text-align:left;margin-left:-33.35pt;margin-top:1pt;width:537.35pt;height:586.2pt;z-index:251658238" fillcolor="#dbe5f1 [660]" strokeweight="3pt">
            <v:stroke linestyle="thinThin"/>
            <v:textbox style="mso-next-textbox:#_x0000_s1068">
              <w:txbxContent>
                <w:p w14:paraId="6D10B8B5" w14:textId="77777777" w:rsidR="002200A1" w:rsidRDefault="002200A1"/>
              </w:txbxContent>
            </v:textbox>
          </v:shape>
        </w:pict>
      </w:r>
      <w:r>
        <w:rPr>
          <w:noProof/>
        </w:rPr>
        <w:pict w14:anchorId="6D10B881">
          <v:shape id="_x0000_s1047" type="#_x0000_t202" style="position:absolute;left:0;text-align:left;margin-left:186.75pt;margin-top:2.45pt;width:127.5pt;height:18.75pt;z-index:251676672" filled="f" stroked="f">
            <v:textbox>
              <w:txbxContent>
                <w:p w14:paraId="6D10B8B6" w14:textId="77777777" w:rsidR="002200A1" w:rsidRPr="005912E9" w:rsidRDefault="002200A1">
                  <w:pPr>
                    <w:rPr>
                      <w:sz w:val="16"/>
                      <w:szCs w:val="16"/>
                    </w:rPr>
                  </w:pPr>
                  <w:r w:rsidRPr="00801547">
                    <w:rPr>
                      <w:b/>
                      <w:sz w:val="16"/>
                      <w:szCs w:val="16"/>
                    </w:rPr>
                    <w:t>1A.</w:t>
                  </w:r>
                  <w:r>
                    <w:rPr>
                      <w:sz w:val="16"/>
                      <w:szCs w:val="16"/>
                    </w:rPr>
                    <w:t xml:space="preserve"> SPONSORS INVEST IN AREED.</w:t>
                  </w:r>
                </w:p>
              </w:txbxContent>
            </v:textbox>
          </v:shape>
        </w:pict>
      </w:r>
      <w:r>
        <w:rPr>
          <w:noProof/>
        </w:rPr>
        <w:pict w14:anchorId="6D10B882">
          <v:shapetype id="_x0000_t32" coordsize="21600,21600" o:spt="32" o:oned="t" path="m,l21600,21600e" filled="f">
            <v:path arrowok="t" fillok="f" o:connecttype="none"/>
            <o:lock v:ext="edit" shapetype="t"/>
          </v:shapetype>
          <v:shape id="_x0000_s1041" type="#_x0000_t32" style="position:absolute;left:0;text-align:left;margin-left:174pt;margin-top:21.2pt;width:153pt;height:.05pt;flip:x;z-index:251670528" o:connectortype="straight">
            <v:stroke endarrow="block"/>
          </v:shape>
        </w:pict>
      </w:r>
      <w:r>
        <w:rPr>
          <w:noProof/>
        </w:rPr>
        <w:pict w14:anchorId="6D10B883">
          <v:shape id="_x0000_s1067" type="#_x0000_t202" style="position:absolute;left:0;text-align:left;margin-left:327pt;margin-top:2.45pt;width:103.5pt;height:66.75pt;z-index:251659263">
            <v:textbox>
              <w:txbxContent>
                <w:p w14:paraId="6D10B8B7" w14:textId="77777777" w:rsidR="002200A1" w:rsidRDefault="002200A1"/>
              </w:txbxContent>
            </v:textbox>
          </v:shape>
        </w:pict>
      </w:r>
      <w:r>
        <w:rPr>
          <w:noProof/>
        </w:rPr>
        <w:pict w14:anchorId="6D10B884">
          <v:roundrect id="_x0000_s1034" style="position:absolute;left:0;text-align:left;margin-left:69pt;margin-top:14.45pt;width:105pt;height:42pt;z-index:251663360" arcsize="10923f" fillcolor="#76923c">
            <v:fill color2="fill darken(118)" rotate="t" method="linear sigma" focus="-50%" type="gradient"/>
            <v:textbox>
              <w:txbxContent>
                <w:p w14:paraId="6D10B8B8" w14:textId="77777777" w:rsidR="002200A1" w:rsidRPr="00266D4D" w:rsidRDefault="002200A1" w:rsidP="00B306A4">
                  <w:pPr>
                    <w:jc w:val="center"/>
                    <w:rPr>
                      <w:b/>
                      <w:color w:val="FFFFFF" w:themeColor="background1"/>
                      <w:sz w:val="32"/>
                      <w:szCs w:val="32"/>
                    </w:rPr>
                  </w:pPr>
                  <w:r w:rsidRPr="00266D4D">
                    <w:rPr>
                      <w:b/>
                      <w:color w:val="FFFFFF" w:themeColor="background1"/>
                      <w:sz w:val="32"/>
                      <w:szCs w:val="32"/>
                    </w:rPr>
                    <w:t>AREED</w:t>
                  </w:r>
                </w:p>
              </w:txbxContent>
            </v:textbox>
          </v:roundrect>
        </w:pict>
      </w:r>
      <w:r>
        <w:rPr>
          <w:noProof/>
        </w:rPr>
        <w:pict w14:anchorId="6D10B885">
          <v:roundrect id="_x0000_s1066" style="position:absolute;left:0;text-align:left;margin-left:331.5pt;margin-top:9.95pt;width:94.5pt;height:23.25pt;z-index:251695104" arcsize="10923f" fillcolor="#c2d69b [1942]">
            <v:fill color2="fill darken(118)" rotate="t" method="linear sigma" focus="-50%" type="gradient"/>
            <v:textbox>
              <w:txbxContent>
                <w:p w14:paraId="6D10B8B9" w14:textId="77777777" w:rsidR="002200A1" w:rsidRPr="00B306A4" w:rsidRDefault="002200A1" w:rsidP="00266D4D">
                  <w:pPr>
                    <w:jc w:val="center"/>
                    <w:rPr>
                      <w:b/>
                    </w:rPr>
                  </w:pPr>
                  <w:r>
                    <w:rPr>
                      <w:b/>
                    </w:rPr>
                    <w:t>INVESTORS</w:t>
                  </w:r>
                </w:p>
              </w:txbxContent>
            </v:textbox>
          </v:roundrect>
        </w:pict>
      </w:r>
    </w:p>
    <w:p w14:paraId="6D10B85A" w14:textId="77777777" w:rsidR="00F70F61" w:rsidRDefault="00000000" w:rsidP="00F70F61">
      <w:pPr>
        <w:ind w:left="360"/>
      </w:pPr>
      <w:r>
        <w:rPr>
          <w:noProof/>
        </w:rPr>
        <w:pict w14:anchorId="6D10B886">
          <v:roundrect id="_x0000_s1035" style="position:absolute;left:0;text-align:left;margin-left:331.5pt;margin-top:14.5pt;width:94.5pt;height:23.25pt;z-index:251664384" arcsize="10923f" fillcolor="#fabf8f [1945]">
            <v:fill color2="fill darken(118)" rotate="t" method="linear sigma" focus="-50%" type="gradient"/>
            <v:textbox>
              <w:txbxContent>
                <w:p w14:paraId="6D10B8BA" w14:textId="77777777" w:rsidR="002200A1" w:rsidRPr="00B306A4" w:rsidRDefault="002200A1" w:rsidP="00B306A4">
                  <w:pPr>
                    <w:jc w:val="center"/>
                    <w:rPr>
                      <w:b/>
                    </w:rPr>
                  </w:pPr>
                  <w:r>
                    <w:rPr>
                      <w:b/>
                    </w:rPr>
                    <w:t>INVESTORS</w:t>
                  </w:r>
                </w:p>
              </w:txbxContent>
            </v:textbox>
          </v:roundrect>
        </w:pict>
      </w:r>
    </w:p>
    <w:p w14:paraId="6D10B85B" w14:textId="77777777" w:rsidR="00515D24" w:rsidRDefault="00000000" w:rsidP="00F70F61">
      <w:pPr>
        <w:ind w:left="360"/>
      </w:pPr>
      <w:r>
        <w:rPr>
          <w:noProof/>
        </w:rPr>
        <w:pict w14:anchorId="6D10B887">
          <v:shape id="_x0000_s1064" type="#_x0000_t202" style="position:absolute;left:0;text-align:left;margin-left:26.25pt;margin-top:287.7pt;width:93pt;height:51.75pt;z-index:251693056" filled="f" stroked="f">
            <v:textbox>
              <w:txbxContent>
                <w:p w14:paraId="6D10B8BB" w14:textId="77777777" w:rsidR="002200A1" w:rsidRPr="006459C8" w:rsidRDefault="002200A1">
                  <w:pPr>
                    <w:rPr>
                      <w:sz w:val="16"/>
                      <w:szCs w:val="16"/>
                    </w:rPr>
                  </w:pPr>
                  <w:r>
                    <w:rPr>
                      <w:b/>
                      <w:sz w:val="16"/>
                      <w:szCs w:val="16"/>
                    </w:rPr>
                    <w:t xml:space="preserve">3A. </w:t>
                  </w:r>
                  <w:r>
                    <w:rPr>
                      <w:sz w:val="16"/>
                      <w:szCs w:val="16"/>
                    </w:rPr>
                    <w:t>PRESENT BUSINESS PLAN TO ACCESS AREED FUNDS FOR PURCHASE OF EQUIPMENT.</w:t>
                  </w:r>
                </w:p>
              </w:txbxContent>
            </v:textbox>
          </v:shape>
        </w:pict>
      </w:r>
      <w:r>
        <w:rPr>
          <w:noProof/>
        </w:rPr>
        <w:pict w14:anchorId="6D10B888">
          <v:shape id="_x0000_s1057" type="#_x0000_t32" style="position:absolute;left:0;text-align:left;margin-left:349.5pt;margin-top:274.95pt;width:.05pt;height:78pt;flip:y;z-index:251686912" o:connectortype="straight" strokeweight="2.25pt">
            <v:stroke endarrow="block"/>
          </v:shape>
        </w:pict>
      </w:r>
      <w:r>
        <w:rPr>
          <w:noProof/>
        </w:rPr>
        <w:pict w14:anchorId="6D10B889">
          <v:shape id="_x0000_s1056" type="#_x0000_t32" style="position:absolute;left:0;text-align:left;margin-left:126.05pt;margin-top:277.2pt;width:0;height:75.75pt;flip:y;z-index:251685888" o:connectortype="straight" strokeweight="2.25pt">
            <v:stroke endarrow="block"/>
          </v:shape>
        </w:pict>
      </w:r>
      <w:r>
        <w:rPr>
          <w:noProof/>
        </w:rPr>
        <w:pict w14:anchorId="6D10B88A">
          <v:shape id="_x0000_s1055" type="#_x0000_t32" style="position:absolute;left:0;text-align:left;margin-left:126pt;margin-top:352.95pt;width:223.5pt;height:0;z-index:251684864" o:connectortype="straight" strokeweight="2.25pt"/>
        </w:pict>
      </w:r>
      <w:r>
        <w:rPr>
          <w:noProof/>
        </w:rPr>
        <w:pict w14:anchorId="6D10B88B">
          <v:shape id="_x0000_s1073" type="#_x0000_t202" style="position:absolute;left:0;text-align:left;margin-left:192pt;margin-top:254.7pt;width:98.25pt;height:27.75pt;z-index:251700224" filled="f" stroked="f">
            <v:textbox>
              <w:txbxContent>
                <w:p w14:paraId="6D10B8BC" w14:textId="77777777" w:rsidR="002200A1" w:rsidRPr="00EB6E8A" w:rsidRDefault="002200A1">
                  <w:pPr>
                    <w:rPr>
                      <w:sz w:val="16"/>
                      <w:szCs w:val="16"/>
                    </w:rPr>
                  </w:pPr>
                  <w:r>
                    <w:rPr>
                      <w:b/>
                      <w:sz w:val="16"/>
                      <w:szCs w:val="16"/>
                    </w:rPr>
                    <w:t xml:space="preserve">6B. </w:t>
                  </w:r>
                  <w:r>
                    <w:rPr>
                      <w:sz w:val="16"/>
                      <w:szCs w:val="16"/>
                    </w:rPr>
                    <w:t>IMPORTATION AND SUPPLY OF EQUIPMENT.</w:t>
                  </w:r>
                </w:p>
              </w:txbxContent>
            </v:textbox>
          </v:shape>
        </w:pict>
      </w:r>
      <w:r>
        <w:rPr>
          <w:noProof/>
        </w:rPr>
        <w:pict w14:anchorId="6D10B88C">
          <v:shape id="_x0000_s1072" type="#_x0000_t202" style="position:absolute;left:0;text-align:left;margin-left:371.25pt;margin-top:175.95pt;width:106.5pt;height:28.4pt;z-index:251699200" filled="f" stroked="f">
            <v:textbox>
              <w:txbxContent>
                <w:p w14:paraId="6D10B8BD" w14:textId="77777777" w:rsidR="002200A1" w:rsidRPr="00EB6E8A" w:rsidRDefault="002200A1" w:rsidP="00EB6E8A">
                  <w:pPr>
                    <w:jc w:val="right"/>
                    <w:rPr>
                      <w:sz w:val="16"/>
                      <w:szCs w:val="16"/>
                    </w:rPr>
                  </w:pPr>
                  <w:r>
                    <w:rPr>
                      <w:b/>
                      <w:sz w:val="16"/>
                      <w:szCs w:val="16"/>
                    </w:rPr>
                    <w:t xml:space="preserve">6A. </w:t>
                  </w:r>
                  <w:r>
                    <w:rPr>
                      <w:sz w:val="16"/>
                      <w:szCs w:val="16"/>
                    </w:rPr>
                    <w:t>CREDIT ENHANCEMENT APPROVED AND LC ISSUED</w:t>
                  </w:r>
                </w:p>
              </w:txbxContent>
            </v:textbox>
          </v:shape>
        </w:pict>
      </w:r>
      <w:r>
        <w:rPr>
          <w:noProof/>
        </w:rPr>
        <w:pict w14:anchorId="6D10B88D">
          <v:shape id="_x0000_s1070" type="#_x0000_t202" style="position:absolute;left:0;text-align:left;margin-left:1.5pt;margin-top:175.95pt;width:117.75pt;height:28.4pt;z-index:251697152" filled="f" stroked="f">
            <v:textbox>
              <w:txbxContent>
                <w:p w14:paraId="6D10B8BE" w14:textId="77777777" w:rsidR="002200A1" w:rsidRPr="00553CBA" w:rsidRDefault="002200A1">
                  <w:pPr>
                    <w:rPr>
                      <w:sz w:val="16"/>
                      <w:szCs w:val="16"/>
                    </w:rPr>
                  </w:pPr>
                  <w:r>
                    <w:rPr>
                      <w:b/>
                      <w:sz w:val="16"/>
                      <w:szCs w:val="16"/>
                    </w:rPr>
                    <w:t xml:space="preserve">5A. </w:t>
                  </w:r>
                  <w:r>
                    <w:rPr>
                      <w:sz w:val="16"/>
                      <w:szCs w:val="16"/>
                    </w:rPr>
                    <w:t>LOAN APPROVAL AND DISBURSEMENT.</w:t>
                  </w:r>
                </w:p>
              </w:txbxContent>
            </v:textbox>
          </v:shape>
        </w:pict>
      </w:r>
      <w:r>
        <w:rPr>
          <w:noProof/>
        </w:rPr>
        <w:pict w14:anchorId="6D10B88E">
          <v:shape id="_x0000_s1062" type="#_x0000_t32" style="position:absolute;left:0;text-align:left;margin-left:349.5pt;margin-top:170.6pt;width:.05pt;height:44.35pt;flip:y;z-index:251691008" o:connectortype="straight" strokecolor="#c90" strokeweight="2.25pt">
            <v:stroke endarrow="block"/>
          </v:shape>
        </w:pict>
      </w:r>
      <w:r>
        <w:rPr>
          <w:noProof/>
        </w:rPr>
        <w:pict w14:anchorId="6D10B88F">
          <v:shape id="_x0000_s1061" type="#_x0000_t32" style="position:absolute;left:0;text-align:left;margin-left:126pt;margin-top:170.6pt;width:.05pt;height:48.85pt;flip:y;z-index:251689984" o:connectortype="straight" strokecolor="#943634 [2405]" strokeweight="2.25pt">
            <v:stroke endarrow="block"/>
          </v:shape>
        </w:pict>
      </w:r>
      <w:r>
        <w:rPr>
          <w:noProof/>
        </w:rPr>
        <w:pict w14:anchorId="6D10B890">
          <v:shape id="_x0000_s1071" type="#_x0000_t202" style="position:absolute;left:0;text-align:left;margin-left:192pt;margin-top:211pt;width:98.25pt;height:29.45pt;z-index:251698176" filled="f" stroked="f">
            <v:textbox>
              <w:txbxContent>
                <w:p w14:paraId="6D10B8BF" w14:textId="77777777" w:rsidR="002200A1" w:rsidRPr="00553CBA" w:rsidRDefault="002200A1">
                  <w:pPr>
                    <w:rPr>
                      <w:sz w:val="16"/>
                      <w:szCs w:val="16"/>
                    </w:rPr>
                  </w:pPr>
                  <w:r>
                    <w:rPr>
                      <w:b/>
                      <w:sz w:val="16"/>
                      <w:szCs w:val="16"/>
                    </w:rPr>
                    <w:t xml:space="preserve">5B. </w:t>
                  </w:r>
                  <w:r>
                    <w:rPr>
                      <w:sz w:val="16"/>
                      <w:szCs w:val="16"/>
                    </w:rPr>
                    <w:t>OFF-TAKE AGREEMENTS ISSUED</w:t>
                  </w:r>
                </w:p>
              </w:txbxContent>
            </v:textbox>
          </v:shape>
        </w:pict>
      </w:r>
      <w:r>
        <w:rPr>
          <w:noProof/>
        </w:rPr>
        <w:pict w14:anchorId="6D10B891">
          <v:shape id="_x0000_s1059" type="#_x0000_t32" style="position:absolute;left:0;text-align:left;margin-left:192pt;margin-top:240.45pt;width:98.25pt;height:0;z-index:251687936" o:connectortype="straight" strokecolor="#943634 [2405]" strokeweight="2.25pt">
            <v:stroke endarrow="block"/>
          </v:shape>
        </w:pict>
      </w:r>
      <w:r>
        <w:rPr>
          <w:noProof/>
        </w:rPr>
        <w:pict w14:anchorId="6D10B892">
          <v:shape id="_x0000_s1060" type="#_x0000_t32" style="position:absolute;left:0;text-align:left;margin-left:192pt;margin-top:249.45pt;width:98.25pt;height:0;flip:x;z-index:251688960" o:connectortype="straight" strokecolor="#c90" strokeweight="2.25pt">
            <v:stroke endarrow="block"/>
          </v:shape>
        </w:pict>
      </w:r>
      <w:r>
        <w:rPr>
          <w:noProof/>
        </w:rPr>
        <w:pict w14:anchorId="6D10B893">
          <v:rect id="_x0000_s1050" style="position:absolute;left:0;text-align:left;margin-left:290.25pt;margin-top:214.95pt;width:121.5pt;height:60pt;z-index:251679744" fillcolor="#c90">
            <v:fill color2="fill darken(118)" rotate="t" method="linear sigma" focus="50%" type="gradient"/>
            <v:textbox>
              <w:txbxContent>
                <w:p w14:paraId="6D10B8C0" w14:textId="77777777" w:rsidR="002200A1" w:rsidRPr="00A04286" w:rsidRDefault="002200A1" w:rsidP="00A04286">
                  <w:pPr>
                    <w:jc w:val="center"/>
                    <w:rPr>
                      <w:b/>
                      <w:color w:val="FFFFFF" w:themeColor="background1"/>
                    </w:rPr>
                  </w:pPr>
                  <w:r w:rsidRPr="00A04286">
                    <w:rPr>
                      <w:b/>
                      <w:color w:val="FFFFFF" w:themeColor="background1"/>
                    </w:rPr>
                    <w:t>IMPORTERS OF EQUIPMENT AND INPUTS</w:t>
                  </w:r>
                </w:p>
              </w:txbxContent>
            </v:textbox>
          </v:rect>
        </w:pict>
      </w:r>
      <w:r>
        <w:rPr>
          <w:noProof/>
        </w:rPr>
        <w:pict w14:anchorId="6D10B894">
          <v:rect id="_x0000_s1049" style="position:absolute;left:0;text-align:left;margin-left:69pt;margin-top:219.45pt;width:123pt;height:59.25pt;z-index:251678720" fillcolor="#d99594 [1941]">
            <v:fill color2="fill darken(118)" rotate="t" method="linear sigma" focus="50%" type="gradient"/>
            <v:textbox>
              <w:txbxContent>
                <w:p w14:paraId="6D10B8C1" w14:textId="77777777" w:rsidR="002200A1" w:rsidRPr="00A04286" w:rsidRDefault="002200A1" w:rsidP="00AE2CCB">
                  <w:pPr>
                    <w:jc w:val="center"/>
                    <w:rPr>
                      <w:b/>
                      <w:color w:val="FFFFFF" w:themeColor="background1"/>
                    </w:rPr>
                  </w:pPr>
                  <w:r>
                    <w:t xml:space="preserve">                                    </w:t>
                  </w:r>
                  <w:r w:rsidRPr="00A04286">
                    <w:rPr>
                      <w:b/>
                      <w:color w:val="FFFFFF" w:themeColor="background1"/>
                    </w:rPr>
                    <w:t>SMEs AND FARMERS</w:t>
                  </w:r>
                </w:p>
                <w:p w14:paraId="6D10B8C2" w14:textId="77777777" w:rsidR="002200A1" w:rsidRDefault="002200A1" w:rsidP="00AE2CCB">
                  <w:pPr>
                    <w:jc w:val="center"/>
                  </w:pPr>
                </w:p>
              </w:txbxContent>
            </v:textbox>
          </v:rect>
        </w:pict>
      </w:r>
      <w:r>
        <w:rPr>
          <w:noProof/>
        </w:rPr>
        <w:pict w14:anchorId="6D10B895">
          <v:shape id="_x0000_s1065" type="#_x0000_t202" style="position:absolute;left:0;text-align:left;margin-left:357.75pt;margin-top:282.45pt;width:106.5pt;height:51.75pt;z-index:251694080" filled="f" stroked="f">
            <v:textbox>
              <w:txbxContent>
                <w:p w14:paraId="6D10B8C3" w14:textId="77777777" w:rsidR="002200A1" w:rsidRPr="006459C8" w:rsidRDefault="002200A1" w:rsidP="006459C8">
                  <w:pPr>
                    <w:rPr>
                      <w:sz w:val="16"/>
                      <w:szCs w:val="16"/>
                    </w:rPr>
                  </w:pPr>
                  <w:r>
                    <w:rPr>
                      <w:b/>
                      <w:sz w:val="16"/>
                      <w:szCs w:val="16"/>
                    </w:rPr>
                    <w:t xml:space="preserve">3B. </w:t>
                  </w:r>
                  <w:r>
                    <w:rPr>
                      <w:sz w:val="16"/>
                      <w:szCs w:val="16"/>
                    </w:rPr>
                    <w:t>PRESENT BUSINESS PLAN TO ACCESS LCEF FUNDS FOR IMPORTATION OF EQUIPMENT.</w:t>
                  </w:r>
                </w:p>
              </w:txbxContent>
            </v:textbox>
          </v:shape>
        </w:pict>
      </w:r>
      <w:r>
        <w:rPr>
          <w:noProof/>
        </w:rPr>
        <w:pict w14:anchorId="6D10B896">
          <v:shape id="_x0000_s1054" type="#_x0000_t32" style="position:absolute;left:0;text-align:left;margin-left:235.5pt;margin-top:352.95pt;width:.75pt;height:24pt;flip:y;z-index:251683840" o:connectortype="straight" strokeweight="2.25pt"/>
        </w:pict>
      </w:r>
      <w:r>
        <w:rPr>
          <w:noProof/>
        </w:rPr>
        <w:pict w14:anchorId="6D10B897">
          <v:shape id="_x0000_s1069" type="#_x0000_t202" style="position:absolute;left:0;text-align:left;margin-left:133.5pt;margin-top:175.95pt;width:210.75pt;height:28.4pt;z-index:251696128" filled="f" stroked="f">
            <v:textbox>
              <w:txbxContent>
                <w:p w14:paraId="6D10B8C4" w14:textId="77777777" w:rsidR="002200A1" w:rsidRPr="00553CBA" w:rsidRDefault="002200A1" w:rsidP="00553CBA">
                  <w:pPr>
                    <w:jc w:val="center"/>
                    <w:rPr>
                      <w:sz w:val="16"/>
                      <w:szCs w:val="16"/>
                    </w:rPr>
                  </w:pPr>
                  <w:r>
                    <w:rPr>
                      <w:b/>
                      <w:sz w:val="16"/>
                      <w:szCs w:val="16"/>
                    </w:rPr>
                    <w:t xml:space="preserve">4. </w:t>
                  </w:r>
                  <w:r>
                    <w:rPr>
                      <w:sz w:val="16"/>
                      <w:szCs w:val="16"/>
                    </w:rPr>
                    <w:t>PROCESSING OF LOAN/CREDIT ENHANCEMENT APPLICATION BY LLOYDS.</w:t>
                  </w:r>
                </w:p>
              </w:txbxContent>
            </v:textbox>
          </v:shape>
        </w:pict>
      </w:r>
      <w:r>
        <w:rPr>
          <w:noProof/>
        </w:rPr>
        <w:pict w14:anchorId="6D10B898">
          <v:shape id="_x0000_s1045" type="#_x0000_t32" style="position:absolute;left:0;text-align:left;margin-left:198.75pt;margin-top:5.6pt;width:128.25pt;height:68.25pt;flip:x;z-index:251674624" o:connectortype="straight">
            <v:stroke endarrow="block"/>
          </v:shape>
        </w:pict>
      </w:r>
      <w:r>
        <w:rPr>
          <w:noProof/>
        </w:rPr>
        <w:pict w14:anchorId="6D10B899">
          <v:shape id="_x0000_s1043" type="#_x0000_t32" style="position:absolute;left:0;text-align:left;margin-left:377.25pt;margin-top:18.35pt;width:.05pt;height:55.5pt;z-index:251672576" o:connectortype="straight" strokeweight="3pt">
            <v:stroke endarrow="block"/>
          </v:shape>
        </w:pict>
      </w:r>
      <w:r>
        <w:rPr>
          <w:noProof/>
        </w:rPr>
        <w:pict w14:anchorId="6D10B89A">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052" type="#_x0000_t103" style="position:absolute;left:0;text-align:left;margin-left:435pt;margin-top:117.35pt;width:42.75pt;height:144.75pt;z-index:251681792"/>
        </w:pict>
      </w:r>
      <w:r>
        <w:rPr>
          <w:noProof/>
        </w:rPr>
        <w:pict w14:anchorId="6D10B89B">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051" type="#_x0000_t102" style="position:absolute;left:0;text-align:left;margin-left:-3.75pt;margin-top:117.35pt;width:48.75pt;height:144.75pt;z-index:251680768"/>
        </w:pict>
      </w:r>
      <w:r>
        <w:rPr>
          <w:noProof/>
        </w:rPr>
        <w:pict w14:anchorId="6D10B89C">
          <v:roundrect id="_x0000_s1042" style="position:absolute;left:0;text-align:left;margin-left:262.5pt;margin-top:73.85pt;width:154.5pt;height:43.5pt;z-index:251671552" arcsize="10923f" fillcolor="#4f81bd [3204]">
            <v:fill color2="fill darken(118)" rotate="t" method="linear sigma" focus="-50%" type="gradient"/>
            <v:textbox>
              <w:txbxContent>
                <w:p w14:paraId="6D10B8C5" w14:textId="77777777" w:rsidR="002200A1" w:rsidRPr="0031109E" w:rsidRDefault="002200A1" w:rsidP="0031109E">
                  <w:pPr>
                    <w:jc w:val="center"/>
                    <w:rPr>
                      <w:b/>
                      <w:color w:val="FFFFFF" w:themeColor="background1"/>
                    </w:rPr>
                  </w:pPr>
                  <w:r w:rsidRPr="0031109E">
                    <w:rPr>
                      <w:b/>
                      <w:color w:val="FFFFFF" w:themeColor="background1"/>
                    </w:rPr>
                    <w:t>LLOYDS CREDIT ENHANCEMENT FUND</w:t>
                  </w:r>
                </w:p>
              </w:txbxContent>
            </v:textbox>
          </v:roundrect>
        </w:pict>
      </w:r>
      <w:r>
        <w:rPr>
          <w:noProof/>
        </w:rPr>
        <w:pict w14:anchorId="6D10B89D">
          <v:shape id="_x0000_s1048" type="#_x0000_t202" style="position:absolute;left:0;text-align:left;margin-left:386.25pt;margin-top:18.35pt;width:91.5pt;height:51pt;z-index:251677696" filled="f" stroked="f">
            <v:textbox>
              <w:txbxContent>
                <w:p w14:paraId="6D10B8C6" w14:textId="77777777" w:rsidR="002200A1" w:rsidRPr="00467085" w:rsidRDefault="002200A1">
                  <w:pPr>
                    <w:rPr>
                      <w:sz w:val="16"/>
                      <w:szCs w:val="16"/>
                    </w:rPr>
                  </w:pPr>
                  <w:r w:rsidRPr="00801547">
                    <w:rPr>
                      <w:b/>
                      <w:sz w:val="16"/>
                      <w:szCs w:val="16"/>
                    </w:rPr>
                    <w:t>1C.</w:t>
                  </w:r>
                  <w:r>
                    <w:rPr>
                      <w:sz w:val="16"/>
                      <w:szCs w:val="16"/>
                    </w:rPr>
                    <w:t xml:space="preserve"> INVESTORS BROUGHT BY LLOYDS INVEST INTO LCEF &amp; AREED.</w:t>
                  </w:r>
                </w:p>
              </w:txbxContent>
            </v:textbox>
          </v:shape>
        </w:pict>
      </w:r>
      <w:r>
        <w:rPr>
          <w:noProof/>
        </w:rPr>
        <w:pict w14:anchorId="6D10B89E">
          <v:shape id="_x0000_s1046" type="#_x0000_t202" style="position:absolute;left:0;text-align:left;margin-left:26.25pt;margin-top:23.6pt;width:87.75pt;height:27pt;z-index:251675648" filled="f" stroked="f">
            <v:textbox>
              <w:txbxContent>
                <w:p w14:paraId="6D10B8C7" w14:textId="77777777" w:rsidR="002200A1" w:rsidRPr="00467085" w:rsidRDefault="002200A1" w:rsidP="00467085">
                  <w:pPr>
                    <w:rPr>
                      <w:sz w:val="16"/>
                      <w:szCs w:val="16"/>
                    </w:rPr>
                  </w:pPr>
                  <w:r w:rsidRPr="00801547">
                    <w:rPr>
                      <w:b/>
                      <w:sz w:val="16"/>
                      <w:szCs w:val="16"/>
                    </w:rPr>
                    <w:t>1B.</w:t>
                  </w:r>
                  <w:r>
                    <w:rPr>
                      <w:sz w:val="16"/>
                      <w:szCs w:val="16"/>
                    </w:rPr>
                    <w:t xml:space="preserve"> </w:t>
                  </w:r>
                  <w:r w:rsidRPr="00467085">
                    <w:rPr>
                      <w:sz w:val="16"/>
                      <w:szCs w:val="16"/>
                    </w:rPr>
                    <w:t>AREED FUND FINANCES AREED II</w:t>
                  </w:r>
                  <w:r>
                    <w:rPr>
                      <w:sz w:val="16"/>
                      <w:szCs w:val="16"/>
                    </w:rPr>
                    <w:t>.</w:t>
                  </w:r>
                </w:p>
              </w:txbxContent>
            </v:textbox>
          </v:shape>
        </w:pict>
      </w:r>
      <w:r>
        <w:rPr>
          <w:noProof/>
        </w:rPr>
        <w:pict w14:anchorId="6D10B89F">
          <v:shape id="_x0000_s1040" type="#_x0000_t32" style="position:absolute;left:0;text-align:left;margin-left:119.25pt;margin-top:5.6pt;width:0;height:68.25pt;z-index:251669504" o:connectortype="straight" strokeweight="3pt">
            <v:stroke endarrow="block"/>
          </v:shape>
        </w:pict>
      </w:r>
      <w:r>
        <w:rPr>
          <w:noProof/>
        </w:rPr>
        <w:pict w14:anchorId="6D10B8A0">
          <v:roundrect id="_x0000_s1039" style="position:absolute;left:0;text-align:left;margin-left:61.5pt;margin-top:73.85pt;width:141.75pt;height:43.5pt;z-index:251668480" arcsize="10923f" fillcolor="#76923c">
            <v:fill color2="fill darken(118)" rotate="t" method="linear sigma" focus="-50%" type="gradient"/>
            <v:textbox>
              <w:txbxContent>
                <w:p w14:paraId="6D10B8C8" w14:textId="77777777" w:rsidR="002200A1" w:rsidRPr="00B306A4" w:rsidRDefault="002200A1" w:rsidP="00B306A4">
                  <w:pPr>
                    <w:jc w:val="center"/>
                    <w:rPr>
                      <w:b/>
                      <w:color w:val="FFFFFF" w:themeColor="background1"/>
                    </w:rPr>
                  </w:pPr>
                  <w:r w:rsidRPr="00B306A4">
                    <w:rPr>
                      <w:b/>
                      <w:color w:val="FFFFFF" w:themeColor="background1"/>
                    </w:rPr>
                    <w:t>AREED</w:t>
                  </w:r>
                  <w:r>
                    <w:rPr>
                      <w:b/>
                      <w:color w:val="FFFFFF" w:themeColor="background1"/>
                    </w:rPr>
                    <w:t xml:space="preserve"> II FUND FOR ZAMBIA</w:t>
                  </w:r>
                </w:p>
              </w:txbxContent>
            </v:textbox>
          </v:roundrect>
        </w:pict>
      </w:r>
      <w:r>
        <w:rPr>
          <w:noProof/>
        </w:rPr>
        <w:pict w14:anchorId="6D10B8A1">
          <v:roundrect id="_x0000_s1038" style="position:absolute;left:0;text-align:left;margin-left:48.75pt;margin-top:111.35pt;width:381.75pt;height:59.25pt;z-index:251667456" arcsize="10923f" fillcolor="#e36c0a [2409]">
            <v:fill color2="fill darken(118)" rotate="t" method="linear sigma" focus="-50%" type="gradient"/>
            <v:textbox>
              <w:txbxContent>
                <w:p w14:paraId="6D10B8C9" w14:textId="77777777" w:rsidR="002200A1" w:rsidRDefault="002200A1" w:rsidP="005912E9">
                  <w:pPr>
                    <w:jc w:val="center"/>
                    <w:rPr>
                      <w:b/>
                      <w:color w:val="FFFFFF" w:themeColor="background1"/>
                    </w:rPr>
                  </w:pPr>
                  <w:r w:rsidRPr="00B306A4">
                    <w:rPr>
                      <w:b/>
                      <w:color w:val="FFFFFF" w:themeColor="background1"/>
                    </w:rPr>
                    <w:t>LLOYDS FINANCIALS</w:t>
                  </w:r>
                  <w:r>
                    <w:rPr>
                      <w:b/>
                      <w:color w:val="FFFFFF" w:themeColor="background1"/>
                    </w:rPr>
                    <w:t xml:space="preserve"> LIMITED</w:t>
                  </w:r>
                </w:p>
                <w:p w14:paraId="6D10B8CA" w14:textId="77777777" w:rsidR="002200A1" w:rsidRPr="006459C8" w:rsidRDefault="002200A1" w:rsidP="005912E9">
                  <w:pPr>
                    <w:jc w:val="center"/>
                    <w:rPr>
                      <w:b/>
                      <w:color w:val="FFFFFF" w:themeColor="background1"/>
                      <w:sz w:val="28"/>
                      <w:szCs w:val="28"/>
                    </w:rPr>
                  </w:pPr>
                  <w:r w:rsidRPr="006459C8">
                    <w:rPr>
                      <w:b/>
                      <w:color w:val="FFFFFF" w:themeColor="background1"/>
                      <w:sz w:val="28"/>
                      <w:szCs w:val="28"/>
                    </w:rPr>
                    <w:t>THE FUND MANAGER</w:t>
                  </w:r>
                </w:p>
              </w:txbxContent>
            </v:textbox>
          </v:roundrect>
        </w:pict>
      </w:r>
    </w:p>
    <w:p w14:paraId="6D10B85C" w14:textId="77777777" w:rsidR="00515D24" w:rsidRPr="00515D24" w:rsidRDefault="00515D24" w:rsidP="00515D24"/>
    <w:p w14:paraId="6D10B85D" w14:textId="77777777" w:rsidR="00515D24" w:rsidRPr="00515D24" w:rsidRDefault="00515D24" w:rsidP="00515D24"/>
    <w:p w14:paraId="6D10B85E" w14:textId="77777777" w:rsidR="00515D24" w:rsidRPr="00515D24" w:rsidRDefault="00515D24" w:rsidP="00515D24"/>
    <w:p w14:paraId="6D10B85F" w14:textId="77777777" w:rsidR="00515D24" w:rsidRPr="00515D24" w:rsidRDefault="00515D24" w:rsidP="00515D24"/>
    <w:p w14:paraId="6D10B860" w14:textId="77777777" w:rsidR="00515D24" w:rsidRPr="00515D24" w:rsidRDefault="00515D24" w:rsidP="00515D24"/>
    <w:p w14:paraId="6D10B861" w14:textId="77777777" w:rsidR="00515D24" w:rsidRPr="00515D24" w:rsidRDefault="00515D24" w:rsidP="00515D24"/>
    <w:p w14:paraId="6D10B862" w14:textId="77777777" w:rsidR="00515D24" w:rsidRPr="00515D24" w:rsidRDefault="00515D24" w:rsidP="00515D24"/>
    <w:p w14:paraId="6D10B863" w14:textId="77777777" w:rsidR="00515D24" w:rsidRPr="00515D24" w:rsidRDefault="00515D24" w:rsidP="00515D24"/>
    <w:p w14:paraId="6D10B864" w14:textId="77777777" w:rsidR="00515D24" w:rsidRPr="00515D24" w:rsidRDefault="00515D24" w:rsidP="00515D24"/>
    <w:p w14:paraId="6D10B865" w14:textId="77777777" w:rsidR="00515D24" w:rsidRPr="00515D24" w:rsidRDefault="00515D24" w:rsidP="00515D24"/>
    <w:p w14:paraId="6D10B866" w14:textId="77777777" w:rsidR="00515D24" w:rsidRPr="00515D24" w:rsidRDefault="00515D24" w:rsidP="00515D24"/>
    <w:p w14:paraId="6D10B867" w14:textId="77777777" w:rsidR="00515D24" w:rsidRPr="00515D24" w:rsidRDefault="00515D24" w:rsidP="00515D24"/>
    <w:p w14:paraId="6D10B868" w14:textId="77777777" w:rsidR="00515D24" w:rsidRPr="00515D24" w:rsidRDefault="00515D24" w:rsidP="00515D24"/>
    <w:p w14:paraId="6D10B869" w14:textId="77777777" w:rsidR="00515D24" w:rsidRPr="00515D24" w:rsidRDefault="00000000" w:rsidP="00515D24">
      <w:r>
        <w:rPr>
          <w:noProof/>
        </w:rPr>
        <w:pict w14:anchorId="6D10B8A2">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53" type="#_x0000_t114" style="position:absolute;margin-left:153pt;margin-top:20.8pt;width:182.25pt;height:140.55pt;z-index:251682816" fillcolor="#b2b2b2">
            <v:textbox>
              <w:txbxContent>
                <w:p w14:paraId="6D10B8CB" w14:textId="77777777" w:rsidR="002200A1" w:rsidRDefault="002200A1" w:rsidP="004A305E">
                  <w:pPr>
                    <w:jc w:val="center"/>
                  </w:pPr>
                  <w:r>
                    <w:t>CENTRE FOR ENERGY, ENVIRONMENT &amp; ENGINEERING ZAMBIA LIMITED (CEEEZ)</w:t>
                  </w:r>
                </w:p>
                <w:p w14:paraId="6D10B8CC" w14:textId="77777777" w:rsidR="002200A1" w:rsidRPr="004A305E" w:rsidRDefault="002200A1" w:rsidP="004A305E">
                  <w:pPr>
                    <w:jc w:val="center"/>
                    <w:rPr>
                      <w:b/>
                      <w:sz w:val="28"/>
                      <w:szCs w:val="28"/>
                    </w:rPr>
                  </w:pPr>
                  <w:r w:rsidRPr="004A305E">
                    <w:rPr>
                      <w:b/>
                      <w:sz w:val="28"/>
                      <w:szCs w:val="28"/>
                    </w:rPr>
                    <w:t>IMPLEMENTING PARTNERS OF AREED</w:t>
                  </w:r>
                </w:p>
              </w:txbxContent>
            </v:textbox>
          </v:shape>
        </w:pict>
      </w:r>
    </w:p>
    <w:p w14:paraId="6D10B86A" w14:textId="77777777" w:rsidR="00515D24" w:rsidRPr="00515D24" w:rsidRDefault="00000000" w:rsidP="00515D24">
      <w:r>
        <w:rPr>
          <w:noProof/>
        </w:rPr>
        <w:pict w14:anchorId="6D10B8A3">
          <v:shape id="_x0000_s1078" type="#_x0000_t202" style="position:absolute;margin-left:349.5pt;margin-top:3.5pt;width:95.25pt;height:76.2pt;z-index:251701248" filled="f" stroked="f">
            <v:textbox>
              <w:txbxContent>
                <w:p w14:paraId="6D10B8CD" w14:textId="77777777" w:rsidR="002200A1" w:rsidRPr="004A305E" w:rsidRDefault="002200A1">
                  <w:pPr>
                    <w:rPr>
                      <w:sz w:val="16"/>
                      <w:szCs w:val="16"/>
                    </w:rPr>
                  </w:pPr>
                  <w:r>
                    <w:rPr>
                      <w:b/>
                      <w:sz w:val="16"/>
                      <w:szCs w:val="16"/>
                    </w:rPr>
                    <w:t xml:space="preserve">2. </w:t>
                  </w:r>
                  <w:r>
                    <w:rPr>
                      <w:sz w:val="16"/>
                      <w:szCs w:val="16"/>
                    </w:rPr>
                    <w:t>APPOINT FUND MANAGERS, AND PROVIDE PROGRAMME SUPPORT.</w:t>
                  </w:r>
                </w:p>
              </w:txbxContent>
            </v:textbox>
          </v:shape>
        </w:pict>
      </w:r>
      <w:r>
        <w:rPr>
          <w:noProof/>
        </w:rPr>
        <w:pict w14:anchorId="6D10B8A4">
          <v:shape id="_x0000_s1063" type="#_x0000_t202" style="position:absolute;margin-left:45pt;margin-top:3.5pt;width:99pt;height:56.25pt;z-index:251692032" filled="f" stroked="f">
            <v:textbox>
              <w:txbxContent>
                <w:p w14:paraId="6D10B8CE" w14:textId="77777777" w:rsidR="002200A1" w:rsidRPr="00801547" w:rsidRDefault="002200A1">
                  <w:pPr>
                    <w:rPr>
                      <w:sz w:val="16"/>
                      <w:szCs w:val="16"/>
                    </w:rPr>
                  </w:pPr>
                  <w:r>
                    <w:rPr>
                      <w:b/>
                      <w:sz w:val="16"/>
                      <w:szCs w:val="16"/>
                    </w:rPr>
                    <w:t xml:space="preserve">2. </w:t>
                  </w:r>
                  <w:r w:rsidRPr="00801547">
                    <w:rPr>
                      <w:sz w:val="16"/>
                      <w:szCs w:val="16"/>
                    </w:rPr>
                    <w:t xml:space="preserve">PROVIDE </w:t>
                  </w:r>
                  <w:r>
                    <w:rPr>
                      <w:sz w:val="16"/>
                      <w:szCs w:val="16"/>
                    </w:rPr>
                    <w:t>TECHNICAL AND PROJECT ADVICE, AND DEVELOP BUSINESS PLANS.</w:t>
                  </w:r>
                </w:p>
              </w:txbxContent>
            </v:textbox>
          </v:shape>
        </w:pict>
      </w:r>
    </w:p>
    <w:p w14:paraId="6D10B86B" w14:textId="77777777" w:rsidR="00515D24" w:rsidRPr="00515D24" w:rsidRDefault="00515D24" w:rsidP="00515D24"/>
    <w:p w14:paraId="6D10B86C" w14:textId="77777777" w:rsidR="00515D24" w:rsidRPr="00515D24" w:rsidRDefault="00515D24" w:rsidP="00515D24"/>
    <w:p w14:paraId="6D10B86D" w14:textId="77777777" w:rsidR="00515D24" w:rsidRDefault="00515D24" w:rsidP="00515D24"/>
    <w:p w14:paraId="6D10B86E" w14:textId="77777777" w:rsidR="004A305E" w:rsidRDefault="004A305E" w:rsidP="00515D24">
      <w:pPr>
        <w:pStyle w:val="Caption"/>
      </w:pPr>
    </w:p>
    <w:p w14:paraId="6D10B86F" w14:textId="77777777" w:rsidR="004A305E" w:rsidRDefault="004A305E" w:rsidP="00515D24">
      <w:pPr>
        <w:pStyle w:val="Caption"/>
      </w:pPr>
    </w:p>
    <w:p w14:paraId="6D10B870" w14:textId="77777777" w:rsidR="004A305E" w:rsidRDefault="004A305E" w:rsidP="00515D24">
      <w:pPr>
        <w:pStyle w:val="Caption"/>
      </w:pPr>
    </w:p>
    <w:p w14:paraId="6D10B871" w14:textId="77777777" w:rsidR="00F70F61" w:rsidRDefault="00515D24" w:rsidP="00515D24">
      <w:pPr>
        <w:pStyle w:val="Caption"/>
      </w:pPr>
      <w:r>
        <w:t xml:space="preserve">Figure </w:t>
      </w:r>
      <w:fldSimple w:instr=" SEQ Figure \* ARABIC ">
        <w:r>
          <w:rPr>
            <w:noProof/>
          </w:rPr>
          <w:t>3</w:t>
        </w:r>
      </w:fldSimple>
      <w:r>
        <w:t>: Integration between AREED II and LCEF</w:t>
      </w:r>
      <w:r w:rsidR="00A316A7">
        <w:t xml:space="preserve"> to provide greater financial support to the renewable technology sector</w:t>
      </w:r>
    </w:p>
    <w:p w14:paraId="6D10B872" w14:textId="77777777" w:rsidR="00FF08FB" w:rsidRDefault="00FF08FB" w:rsidP="00FF08FB">
      <w:pPr>
        <w:pStyle w:val="Heading2"/>
        <w:numPr>
          <w:ilvl w:val="0"/>
          <w:numId w:val="1"/>
        </w:numPr>
      </w:pPr>
      <w:bookmarkStart w:id="17" w:name="_Toc239131471"/>
      <w:r>
        <w:lastRenderedPageBreak/>
        <w:t>CONCLUSION</w:t>
      </w:r>
      <w:bookmarkEnd w:id="17"/>
    </w:p>
    <w:p w14:paraId="6D10B873" w14:textId="77777777" w:rsidR="00C60E80" w:rsidRPr="00C60E80" w:rsidRDefault="00921B03" w:rsidP="00FF08FB">
      <w:r w:rsidRPr="00C60E80">
        <w:t>Fundam</w:t>
      </w:r>
      <w:r w:rsidR="00C60E80">
        <w:t>entally, the goal of AREED II should</w:t>
      </w:r>
      <w:r w:rsidRPr="00C60E80">
        <w:t xml:space="preserve"> </w:t>
      </w:r>
      <w:r w:rsidR="00C60E80">
        <w:t>be</w:t>
      </w:r>
      <w:r w:rsidR="001D2BE1">
        <w:t>,</w:t>
      </w:r>
      <w:r w:rsidR="00C60E80">
        <w:t xml:space="preserve"> </w:t>
      </w:r>
      <w:r w:rsidR="00875F95">
        <w:t xml:space="preserve">to </w:t>
      </w:r>
      <w:r w:rsidR="001D2BE1">
        <w:t xml:space="preserve">be </w:t>
      </w:r>
      <w:r w:rsidR="00C60E80">
        <w:t>better than AREED I.  B</w:t>
      </w:r>
      <w:r w:rsidRPr="00C60E80">
        <w:t xml:space="preserve">ut </w:t>
      </w:r>
      <w:r w:rsidR="00C60E80">
        <w:t>a</w:t>
      </w:r>
      <w:r w:rsidRPr="00C60E80">
        <w:t>gainst the backdrop of weaknesses which have been identified as having hampered AREED I, i</w:t>
      </w:r>
      <w:r w:rsidR="00C60E80">
        <w:t xml:space="preserve">t is </w:t>
      </w:r>
      <w:proofErr w:type="gramStart"/>
      <w:r w:rsidR="00C60E80">
        <w:t>imperative  that</w:t>
      </w:r>
      <w:proofErr w:type="gramEnd"/>
      <w:r w:rsidR="00C60E80">
        <w:t xml:space="preserve"> in </w:t>
      </w:r>
      <w:r w:rsidRPr="00C60E80">
        <w:t xml:space="preserve">its design, </w:t>
      </w:r>
      <w:r w:rsidR="009D5BF1">
        <w:t xml:space="preserve">and set up, </w:t>
      </w:r>
      <w:r w:rsidRPr="00C60E80">
        <w:t xml:space="preserve">AREED II should be rooted in the need to address all the known weaknesses which </w:t>
      </w:r>
      <w:r w:rsidR="00C60E80" w:rsidRPr="00C60E80">
        <w:t xml:space="preserve">acted as obstacles to the success of </w:t>
      </w:r>
      <w:r w:rsidR="00C60E80">
        <w:t>its predecessor</w:t>
      </w:r>
      <w:r w:rsidR="00C60E80" w:rsidRPr="00C60E80">
        <w:t xml:space="preserve">. </w:t>
      </w:r>
      <w:r w:rsidR="009D5BF1">
        <w:t xml:space="preserve">One of the weaknesses identified was the arrangement to do with fund management.  </w:t>
      </w:r>
    </w:p>
    <w:p w14:paraId="6D10B874" w14:textId="77777777" w:rsidR="00FF08FB" w:rsidRDefault="009D5BF1" w:rsidP="00FF08FB">
      <w:r w:rsidRPr="00EF6175">
        <w:t xml:space="preserve">As this profile shows, </w:t>
      </w:r>
      <w:r w:rsidR="00EF3731" w:rsidRPr="00EF6175">
        <w:t xml:space="preserve">Lloyds Financials Limited is well positioned and experienced in developing </w:t>
      </w:r>
      <w:r w:rsidRPr="00EF6175">
        <w:t xml:space="preserve">and supporting </w:t>
      </w:r>
      <w:r w:rsidR="00EF3731" w:rsidRPr="00EF6175">
        <w:t>innovative solutions in the financial market in Zambia. The company’s exposure to both Fund Management and Carbon Finance</w:t>
      </w:r>
      <w:r w:rsidR="0066086B" w:rsidRPr="00EF6175">
        <w:t xml:space="preserve"> </w:t>
      </w:r>
      <w:r w:rsidRPr="00EF6175">
        <w:t xml:space="preserve">in Zambia, </w:t>
      </w:r>
      <w:r w:rsidR="0066086B" w:rsidRPr="00EF6175">
        <w:t xml:space="preserve">makes Lloyds an ideal candidate to manage AREED II Funds. As outlined above, </w:t>
      </w:r>
      <w:r w:rsidRPr="00EF6175">
        <w:t>the company is already e</w:t>
      </w:r>
      <w:r w:rsidR="001D2BE1">
        <w:t>ngaged in fund</w:t>
      </w:r>
      <w:r w:rsidRPr="00EF6175">
        <w:t xml:space="preserve"> management</w:t>
      </w:r>
      <w:r w:rsidR="0066086B" w:rsidRPr="00EF6175">
        <w:t>,</w:t>
      </w:r>
      <w:r w:rsidRPr="00EF6175">
        <w:t xml:space="preserve"> in some cases, in collaboration with Donors. Critically, </w:t>
      </w:r>
      <w:r w:rsidR="00EF6175" w:rsidRPr="00EF6175">
        <w:t xml:space="preserve">some of our Funds, such as </w:t>
      </w:r>
      <w:r w:rsidR="0066086B" w:rsidRPr="00EF6175">
        <w:t xml:space="preserve">the Credit Enhancement Fund (LCEF) would </w:t>
      </w:r>
      <w:r w:rsidR="00EF6175" w:rsidRPr="00EF6175">
        <w:t xml:space="preserve">not only be directly </w:t>
      </w:r>
      <w:r w:rsidR="0066086B" w:rsidRPr="00EF6175">
        <w:t>integrate</w:t>
      </w:r>
      <w:r w:rsidR="00EF6175" w:rsidRPr="00EF6175">
        <w:t xml:space="preserve">d into </w:t>
      </w:r>
      <w:r w:rsidR="0066086B" w:rsidRPr="00EF6175">
        <w:t>the business model of AREED</w:t>
      </w:r>
      <w:r w:rsidR="00AC32D7" w:rsidRPr="00EF6175">
        <w:t xml:space="preserve"> II</w:t>
      </w:r>
      <w:r w:rsidR="0066086B" w:rsidRPr="00EF6175">
        <w:t xml:space="preserve">, </w:t>
      </w:r>
      <w:r w:rsidR="00EF6175" w:rsidRPr="00EF6175">
        <w:t xml:space="preserve">but would particularly </w:t>
      </w:r>
      <w:r w:rsidR="0066086B" w:rsidRPr="00EF6175">
        <w:t>enhance the renewable energy and technology sector in Zambia.</w:t>
      </w:r>
    </w:p>
    <w:p w14:paraId="6D10B875" w14:textId="77777777" w:rsidR="00EF6175" w:rsidRPr="00EF6175" w:rsidRDefault="00EF6175" w:rsidP="00FF08FB">
      <w:r>
        <w:t xml:space="preserve">We believe that the involvement of Lloyds Financials Limited in AREED II would increase the success and productivity of the </w:t>
      </w:r>
      <w:proofErr w:type="spellStart"/>
      <w:r>
        <w:t>programme</w:t>
      </w:r>
      <w:proofErr w:type="spellEnd"/>
      <w:r>
        <w:t xml:space="preserve">. </w:t>
      </w:r>
    </w:p>
    <w:sectPr w:rsidR="00EF6175" w:rsidRPr="00EF6175" w:rsidSect="00DF2D96">
      <w:headerReference w:type="default"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9A4068" w14:textId="77777777" w:rsidR="00603498" w:rsidRDefault="00603498" w:rsidP="00477A79">
      <w:pPr>
        <w:spacing w:after="0" w:line="240" w:lineRule="auto"/>
      </w:pPr>
      <w:r>
        <w:separator/>
      </w:r>
    </w:p>
  </w:endnote>
  <w:endnote w:type="continuationSeparator" w:id="0">
    <w:p w14:paraId="17862D00" w14:textId="77777777" w:rsidR="00603498" w:rsidRDefault="00603498" w:rsidP="00477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top w:val="single" w:sz="4" w:space="0" w:color="E36C0A" w:themeColor="accent6" w:themeShade="BF"/>
      </w:tblBorders>
      <w:tblLook w:val="04A0" w:firstRow="1" w:lastRow="0" w:firstColumn="1" w:lastColumn="0" w:noHBand="0" w:noVBand="1"/>
    </w:tblPr>
    <w:tblGrid>
      <w:gridCol w:w="2873"/>
      <w:gridCol w:w="6703"/>
    </w:tblGrid>
    <w:tr w:rsidR="002200A1" w14:paraId="6D10B8AF" w14:textId="77777777" w:rsidTr="00152029">
      <w:trPr>
        <w:trHeight w:val="360"/>
      </w:trPr>
      <w:tc>
        <w:tcPr>
          <w:tcW w:w="1500" w:type="pct"/>
          <w:shd w:val="clear" w:color="auto" w:fill="E36C0A" w:themeFill="accent6" w:themeFillShade="BF"/>
        </w:tcPr>
        <w:p w14:paraId="6D10B8AD" w14:textId="77777777" w:rsidR="002200A1" w:rsidRDefault="00DE3372">
          <w:pPr>
            <w:pStyle w:val="Footer"/>
            <w:rPr>
              <w:color w:val="FFFFFF" w:themeColor="background1"/>
            </w:rPr>
          </w:pPr>
          <w:r>
            <w:fldChar w:fldCharType="begin"/>
          </w:r>
          <w:r>
            <w:instrText xml:space="preserve"> PAGE   \* MERGEFORMAT </w:instrText>
          </w:r>
          <w:r>
            <w:fldChar w:fldCharType="separate"/>
          </w:r>
          <w:r w:rsidRPr="00DE3372">
            <w:rPr>
              <w:noProof/>
              <w:color w:val="FFFFFF" w:themeColor="background1"/>
            </w:rPr>
            <w:t>2</w:t>
          </w:r>
          <w:r>
            <w:rPr>
              <w:noProof/>
              <w:color w:val="FFFFFF" w:themeColor="background1"/>
            </w:rPr>
            <w:fldChar w:fldCharType="end"/>
          </w:r>
        </w:p>
      </w:tc>
      <w:tc>
        <w:tcPr>
          <w:tcW w:w="3500" w:type="pct"/>
        </w:tcPr>
        <w:p w14:paraId="6D10B8AE" w14:textId="77777777" w:rsidR="002200A1" w:rsidRDefault="002200A1">
          <w:pPr>
            <w:pStyle w:val="Footer"/>
          </w:pPr>
        </w:p>
      </w:tc>
    </w:tr>
  </w:tbl>
  <w:p w14:paraId="6D10B8B0" w14:textId="77777777" w:rsidR="002200A1" w:rsidRDefault="00220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5D1E6" w14:textId="77777777" w:rsidR="00603498" w:rsidRDefault="00603498" w:rsidP="00477A79">
      <w:pPr>
        <w:spacing w:after="0" w:line="240" w:lineRule="auto"/>
      </w:pPr>
      <w:r>
        <w:separator/>
      </w:r>
    </w:p>
  </w:footnote>
  <w:footnote w:type="continuationSeparator" w:id="0">
    <w:p w14:paraId="3D35056F" w14:textId="77777777" w:rsidR="00603498" w:rsidRDefault="00603498" w:rsidP="00477A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shd w:val="clear" w:color="auto" w:fill="E36C0A" w:themeFill="accent6" w:themeFillShade="BF"/>
      <w:tblLook w:val="04A0" w:firstRow="1" w:lastRow="0" w:firstColumn="1" w:lastColumn="0" w:noHBand="0" w:noVBand="1"/>
    </w:tblPr>
    <w:tblGrid>
      <w:gridCol w:w="8140"/>
      <w:gridCol w:w="1436"/>
    </w:tblGrid>
    <w:tr w:rsidR="002200A1" w14:paraId="6D10B8AB" w14:textId="77777777" w:rsidTr="00477A79">
      <w:trPr>
        <w:trHeight w:val="475"/>
      </w:trPr>
      <w:sdt>
        <w:sdtPr>
          <w:rPr>
            <w:caps/>
            <w:color w:val="FFFFFF" w:themeColor="background1"/>
          </w:rPr>
          <w:alias w:val="Title"/>
          <w:id w:val="78273368"/>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E36C0A" w:themeFill="accent6" w:themeFillShade="BF"/>
              <w:vAlign w:val="center"/>
            </w:tcPr>
            <w:p w14:paraId="6D10B8A9" w14:textId="77777777" w:rsidR="002200A1" w:rsidRDefault="002200A1">
              <w:pPr>
                <w:pStyle w:val="Header"/>
                <w:jc w:val="right"/>
                <w:rPr>
                  <w:caps/>
                  <w:color w:val="FFFFFF" w:themeColor="background1"/>
                </w:rPr>
              </w:pPr>
              <w:r>
                <w:rPr>
                  <w:caps/>
                  <w:color w:val="FFFFFF" w:themeColor="background1"/>
                </w:rPr>
                <w:t>THE COMPANY PROFILE – AND OUR PROPOSED ROLE IN AREED II</w:t>
              </w:r>
            </w:p>
          </w:tc>
        </w:sdtContent>
      </w:sdt>
      <w:sdt>
        <w:sdtPr>
          <w:rPr>
            <w:color w:val="FFFFFF" w:themeColor="background1"/>
          </w:rPr>
          <w:alias w:val="Date"/>
          <w:id w:val="78273375"/>
          <w:dataBinding w:prefixMappings="xmlns:ns0='http://schemas.microsoft.com/office/2006/coverPageProps'" w:xpath="/ns0:CoverPageProperties[1]/ns0:PublishDate[1]" w:storeItemID="{55AF091B-3C7A-41E3-B477-F2FDAA23CFDA}"/>
          <w:date w:fullDate="2009-08-24T00:00:00Z">
            <w:dateFormat w:val="MMMM d, yyyy"/>
            <w:lid w:val="en-US"/>
            <w:storeMappedDataAs w:val="dateTime"/>
            <w:calendar w:val="gregorian"/>
          </w:date>
        </w:sdtPr>
        <w:sdtContent>
          <w:tc>
            <w:tcPr>
              <w:tcW w:w="750" w:type="pct"/>
              <w:shd w:val="clear" w:color="auto" w:fill="000000" w:themeFill="text1"/>
              <w:vAlign w:val="center"/>
            </w:tcPr>
            <w:p w14:paraId="6D10B8AA" w14:textId="77777777" w:rsidR="002200A1" w:rsidRDefault="002200A1">
              <w:pPr>
                <w:pStyle w:val="Header"/>
                <w:jc w:val="right"/>
                <w:rPr>
                  <w:color w:val="FFFFFF" w:themeColor="background1"/>
                </w:rPr>
              </w:pPr>
              <w:r>
                <w:rPr>
                  <w:color w:val="FFFFFF" w:themeColor="background1"/>
                </w:rPr>
                <w:t>August 24, 2009</w:t>
              </w:r>
            </w:p>
          </w:tc>
        </w:sdtContent>
      </w:sdt>
    </w:tr>
  </w:tbl>
  <w:p w14:paraId="6D10B8AC" w14:textId="77777777" w:rsidR="002200A1" w:rsidRDefault="00220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EB749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8659708" o:spid="_x0000_i1025" type="#_x0000_t75" style="width:157.5pt;height:138.75pt;visibility:visible;mso-wrap-style:square">
            <v:imagedata r:id="rId1" o:title=""/>
          </v:shape>
        </w:pict>
      </mc:Choice>
      <mc:Fallback>
        <w:drawing>
          <wp:inline distT="0" distB="0" distL="0" distR="0" wp14:anchorId="18E5DF58" wp14:editId="45B5ECF7">
            <wp:extent cx="2000250" cy="1762125"/>
            <wp:effectExtent l="0" t="0" r="0" b="0"/>
            <wp:docPr id="1108659708" name="Picture 110865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0250" cy="1762125"/>
                    </a:xfrm>
                    <a:prstGeom prst="rect">
                      <a:avLst/>
                    </a:prstGeom>
                    <a:noFill/>
                    <a:ln>
                      <a:noFill/>
                    </a:ln>
                  </pic:spPr>
                </pic:pic>
              </a:graphicData>
            </a:graphic>
          </wp:inline>
        </w:drawing>
      </mc:Fallback>
    </mc:AlternateContent>
  </w:numPicBullet>
  <w:numPicBullet w:numPicBulletId="1">
    <mc:AlternateContent>
      <mc:Choice Requires="v">
        <w:pict>
          <v:shape w14:anchorId="7673629F" id="Picture 1577256168" o:spid="_x0000_i1025" type="#_x0000_t75" style="width:10.5pt;height:8.25pt;visibility:visible;mso-wrap-style:square">
            <v:imagedata r:id="rId3" o:title=""/>
          </v:shape>
        </w:pict>
      </mc:Choice>
      <mc:Fallback>
        <w:drawing>
          <wp:inline distT="0" distB="0" distL="0" distR="0" wp14:anchorId="6F5089D5" wp14:editId="7FC4A2DE">
            <wp:extent cx="133350" cy="104775"/>
            <wp:effectExtent l="0" t="0" r="0" b="0"/>
            <wp:docPr id="1577256168" name="Picture 1577256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mc:Fallback>
    </mc:AlternateContent>
  </w:numPicBullet>
  <w:abstractNum w:abstractNumId="0" w15:restartNumberingAfterBreak="0">
    <w:nsid w:val="00EB52C8"/>
    <w:multiLevelType w:val="hybridMultilevel"/>
    <w:tmpl w:val="098C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8181E"/>
    <w:multiLevelType w:val="hybridMultilevel"/>
    <w:tmpl w:val="FC2A8E98"/>
    <w:lvl w:ilvl="0" w:tplc="C34CBCF6">
      <w:start w:val="1"/>
      <w:numFmt w:val="bullet"/>
      <w:lvlText w:val=""/>
      <w:lvlPicBulletId w:val="0"/>
      <w:lvlJc w:val="left"/>
      <w:pPr>
        <w:tabs>
          <w:tab w:val="num" w:pos="720"/>
        </w:tabs>
        <w:ind w:left="720" w:hanging="360"/>
      </w:pPr>
      <w:rPr>
        <w:rFonts w:ascii="Symbol" w:hAnsi="Symbol" w:hint="default"/>
      </w:rPr>
    </w:lvl>
    <w:lvl w:ilvl="1" w:tplc="D728DC1A" w:tentative="1">
      <w:start w:val="1"/>
      <w:numFmt w:val="bullet"/>
      <w:lvlText w:val=""/>
      <w:lvlPicBulletId w:val="0"/>
      <w:lvlJc w:val="left"/>
      <w:pPr>
        <w:tabs>
          <w:tab w:val="num" w:pos="1440"/>
        </w:tabs>
        <w:ind w:left="1440" w:hanging="360"/>
      </w:pPr>
      <w:rPr>
        <w:rFonts w:ascii="Symbol" w:hAnsi="Symbol" w:hint="default"/>
      </w:rPr>
    </w:lvl>
    <w:lvl w:ilvl="2" w:tplc="50C88738" w:tentative="1">
      <w:start w:val="1"/>
      <w:numFmt w:val="bullet"/>
      <w:lvlText w:val=""/>
      <w:lvlPicBulletId w:val="0"/>
      <w:lvlJc w:val="left"/>
      <w:pPr>
        <w:tabs>
          <w:tab w:val="num" w:pos="2160"/>
        </w:tabs>
        <w:ind w:left="2160" w:hanging="360"/>
      </w:pPr>
      <w:rPr>
        <w:rFonts w:ascii="Symbol" w:hAnsi="Symbol" w:hint="default"/>
      </w:rPr>
    </w:lvl>
    <w:lvl w:ilvl="3" w:tplc="F262318E" w:tentative="1">
      <w:start w:val="1"/>
      <w:numFmt w:val="bullet"/>
      <w:lvlText w:val=""/>
      <w:lvlPicBulletId w:val="0"/>
      <w:lvlJc w:val="left"/>
      <w:pPr>
        <w:tabs>
          <w:tab w:val="num" w:pos="2880"/>
        </w:tabs>
        <w:ind w:left="2880" w:hanging="360"/>
      </w:pPr>
      <w:rPr>
        <w:rFonts w:ascii="Symbol" w:hAnsi="Symbol" w:hint="default"/>
      </w:rPr>
    </w:lvl>
    <w:lvl w:ilvl="4" w:tplc="6C0A19BE" w:tentative="1">
      <w:start w:val="1"/>
      <w:numFmt w:val="bullet"/>
      <w:lvlText w:val=""/>
      <w:lvlPicBulletId w:val="0"/>
      <w:lvlJc w:val="left"/>
      <w:pPr>
        <w:tabs>
          <w:tab w:val="num" w:pos="3600"/>
        </w:tabs>
        <w:ind w:left="3600" w:hanging="360"/>
      </w:pPr>
      <w:rPr>
        <w:rFonts w:ascii="Symbol" w:hAnsi="Symbol" w:hint="default"/>
      </w:rPr>
    </w:lvl>
    <w:lvl w:ilvl="5" w:tplc="F8F69CCA" w:tentative="1">
      <w:start w:val="1"/>
      <w:numFmt w:val="bullet"/>
      <w:lvlText w:val=""/>
      <w:lvlPicBulletId w:val="0"/>
      <w:lvlJc w:val="left"/>
      <w:pPr>
        <w:tabs>
          <w:tab w:val="num" w:pos="4320"/>
        </w:tabs>
        <w:ind w:left="4320" w:hanging="360"/>
      </w:pPr>
      <w:rPr>
        <w:rFonts w:ascii="Symbol" w:hAnsi="Symbol" w:hint="default"/>
      </w:rPr>
    </w:lvl>
    <w:lvl w:ilvl="6" w:tplc="80441AE8" w:tentative="1">
      <w:start w:val="1"/>
      <w:numFmt w:val="bullet"/>
      <w:lvlText w:val=""/>
      <w:lvlPicBulletId w:val="0"/>
      <w:lvlJc w:val="left"/>
      <w:pPr>
        <w:tabs>
          <w:tab w:val="num" w:pos="5040"/>
        </w:tabs>
        <w:ind w:left="5040" w:hanging="360"/>
      </w:pPr>
      <w:rPr>
        <w:rFonts w:ascii="Symbol" w:hAnsi="Symbol" w:hint="default"/>
      </w:rPr>
    </w:lvl>
    <w:lvl w:ilvl="7" w:tplc="A462B83E" w:tentative="1">
      <w:start w:val="1"/>
      <w:numFmt w:val="bullet"/>
      <w:lvlText w:val=""/>
      <w:lvlPicBulletId w:val="0"/>
      <w:lvlJc w:val="left"/>
      <w:pPr>
        <w:tabs>
          <w:tab w:val="num" w:pos="5760"/>
        </w:tabs>
        <w:ind w:left="5760" w:hanging="360"/>
      </w:pPr>
      <w:rPr>
        <w:rFonts w:ascii="Symbol" w:hAnsi="Symbol" w:hint="default"/>
      </w:rPr>
    </w:lvl>
    <w:lvl w:ilvl="8" w:tplc="CD584078" w:tentative="1">
      <w:start w:val="1"/>
      <w:numFmt w:val="bullet"/>
      <w:lvlText w:val=""/>
      <w:lvlPicBulletId w:val="0"/>
      <w:lvlJc w:val="left"/>
      <w:pPr>
        <w:tabs>
          <w:tab w:val="num" w:pos="6480"/>
        </w:tabs>
        <w:ind w:left="6480" w:hanging="360"/>
      </w:pPr>
      <w:rPr>
        <w:rFonts w:ascii="Symbol" w:hAnsi="Symbol" w:hint="default"/>
      </w:rPr>
    </w:lvl>
  </w:abstractNum>
  <w:abstractNum w:abstractNumId="2" w15:restartNumberingAfterBreak="0">
    <w:nsid w:val="0C584392"/>
    <w:multiLevelType w:val="hybridMultilevel"/>
    <w:tmpl w:val="E7D4430A"/>
    <w:lvl w:ilvl="0" w:tplc="31DAF47E">
      <w:start w:val="1"/>
      <w:numFmt w:val="bullet"/>
      <w:lvlText w:val=""/>
      <w:lvlPicBulletId w:val="0"/>
      <w:lvlJc w:val="left"/>
      <w:pPr>
        <w:tabs>
          <w:tab w:val="num" w:pos="720"/>
        </w:tabs>
        <w:ind w:left="720" w:hanging="360"/>
      </w:pPr>
      <w:rPr>
        <w:rFonts w:ascii="Symbol" w:hAnsi="Symbol" w:hint="default"/>
      </w:rPr>
    </w:lvl>
    <w:lvl w:ilvl="1" w:tplc="48428FB4" w:tentative="1">
      <w:start w:val="1"/>
      <w:numFmt w:val="bullet"/>
      <w:lvlText w:val=""/>
      <w:lvlPicBulletId w:val="0"/>
      <w:lvlJc w:val="left"/>
      <w:pPr>
        <w:tabs>
          <w:tab w:val="num" w:pos="1440"/>
        </w:tabs>
        <w:ind w:left="1440" w:hanging="360"/>
      </w:pPr>
      <w:rPr>
        <w:rFonts w:ascii="Symbol" w:hAnsi="Symbol" w:hint="default"/>
      </w:rPr>
    </w:lvl>
    <w:lvl w:ilvl="2" w:tplc="7F160816" w:tentative="1">
      <w:start w:val="1"/>
      <w:numFmt w:val="bullet"/>
      <w:lvlText w:val=""/>
      <w:lvlPicBulletId w:val="0"/>
      <w:lvlJc w:val="left"/>
      <w:pPr>
        <w:tabs>
          <w:tab w:val="num" w:pos="2160"/>
        </w:tabs>
        <w:ind w:left="2160" w:hanging="360"/>
      </w:pPr>
      <w:rPr>
        <w:rFonts w:ascii="Symbol" w:hAnsi="Symbol" w:hint="default"/>
      </w:rPr>
    </w:lvl>
    <w:lvl w:ilvl="3" w:tplc="A4BC52FE" w:tentative="1">
      <w:start w:val="1"/>
      <w:numFmt w:val="bullet"/>
      <w:lvlText w:val=""/>
      <w:lvlPicBulletId w:val="0"/>
      <w:lvlJc w:val="left"/>
      <w:pPr>
        <w:tabs>
          <w:tab w:val="num" w:pos="2880"/>
        </w:tabs>
        <w:ind w:left="2880" w:hanging="360"/>
      </w:pPr>
      <w:rPr>
        <w:rFonts w:ascii="Symbol" w:hAnsi="Symbol" w:hint="default"/>
      </w:rPr>
    </w:lvl>
    <w:lvl w:ilvl="4" w:tplc="505C3048" w:tentative="1">
      <w:start w:val="1"/>
      <w:numFmt w:val="bullet"/>
      <w:lvlText w:val=""/>
      <w:lvlPicBulletId w:val="0"/>
      <w:lvlJc w:val="left"/>
      <w:pPr>
        <w:tabs>
          <w:tab w:val="num" w:pos="3600"/>
        </w:tabs>
        <w:ind w:left="3600" w:hanging="360"/>
      </w:pPr>
      <w:rPr>
        <w:rFonts w:ascii="Symbol" w:hAnsi="Symbol" w:hint="default"/>
      </w:rPr>
    </w:lvl>
    <w:lvl w:ilvl="5" w:tplc="8B0CEDC2" w:tentative="1">
      <w:start w:val="1"/>
      <w:numFmt w:val="bullet"/>
      <w:lvlText w:val=""/>
      <w:lvlPicBulletId w:val="0"/>
      <w:lvlJc w:val="left"/>
      <w:pPr>
        <w:tabs>
          <w:tab w:val="num" w:pos="4320"/>
        </w:tabs>
        <w:ind w:left="4320" w:hanging="360"/>
      </w:pPr>
      <w:rPr>
        <w:rFonts w:ascii="Symbol" w:hAnsi="Symbol" w:hint="default"/>
      </w:rPr>
    </w:lvl>
    <w:lvl w:ilvl="6" w:tplc="F08AA5F8" w:tentative="1">
      <w:start w:val="1"/>
      <w:numFmt w:val="bullet"/>
      <w:lvlText w:val=""/>
      <w:lvlPicBulletId w:val="0"/>
      <w:lvlJc w:val="left"/>
      <w:pPr>
        <w:tabs>
          <w:tab w:val="num" w:pos="5040"/>
        </w:tabs>
        <w:ind w:left="5040" w:hanging="360"/>
      </w:pPr>
      <w:rPr>
        <w:rFonts w:ascii="Symbol" w:hAnsi="Symbol" w:hint="default"/>
      </w:rPr>
    </w:lvl>
    <w:lvl w:ilvl="7" w:tplc="AEE03A04" w:tentative="1">
      <w:start w:val="1"/>
      <w:numFmt w:val="bullet"/>
      <w:lvlText w:val=""/>
      <w:lvlPicBulletId w:val="0"/>
      <w:lvlJc w:val="left"/>
      <w:pPr>
        <w:tabs>
          <w:tab w:val="num" w:pos="5760"/>
        </w:tabs>
        <w:ind w:left="5760" w:hanging="360"/>
      </w:pPr>
      <w:rPr>
        <w:rFonts w:ascii="Symbol" w:hAnsi="Symbol" w:hint="default"/>
      </w:rPr>
    </w:lvl>
    <w:lvl w:ilvl="8" w:tplc="FBB8643A" w:tentative="1">
      <w:start w:val="1"/>
      <w:numFmt w:val="bullet"/>
      <w:lvlText w:val=""/>
      <w:lvlPicBulletId w:val="0"/>
      <w:lvlJc w:val="left"/>
      <w:pPr>
        <w:tabs>
          <w:tab w:val="num" w:pos="6480"/>
        </w:tabs>
        <w:ind w:left="6480" w:hanging="360"/>
      </w:pPr>
      <w:rPr>
        <w:rFonts w:ascii="Symbol" w:hAnsi="Symbol" w:hint="default"/>
      </w:rPr>
    </w:lvl>
  </w:abstractNum>
  <w:abstractNum w:abstractNumId="3" w15:restartNumberingAfterBreak="0">
    <w:nsid w:val="1040172C"/>
    <w:multiLevelType w:val="hybridMultilevel"/>
    <w:tmpl w:val="5DFAA6CE"/>
    <w:lvl w:ilvl="0" w:tplc="BA84F6D8">
      <w:start w:val="1"/>
      <w:numFmt w:val="bullet"/>
      <w:lvlText w:val=""/>
      <w:lvlPicBulletId w:val="0"/>
      <w:lvlJc w:val="left"/>
      <w:pPr>
        <w:tabs>
          <w:tab w:val="num" w:pos="720"/>
        </w:tabs>
        <w:ind w:left="720" w:hanging="360"/>
      </w:pPr>
      <w:rPr>
        <w:rFonts w:ascii="Symbol" w:hAnsi="Symbol" w:hint="default"/>
      </w:rPr>
    </w:lvl>
    <w:lvl w:ilvl="1" w:tplc="7A348430" w:tentative="1">
      <w:start w:val="1"/>
      <w:numFmt w:val="bullet"/>
      <w:lvlText w:val=""/>
      <w:lvlPicBulletId w:val="0"/>
      <w:lvlJc w:val="left"/>
      <w:pPr>
        <w:tabs>
          <w:tab w:val="num" w:pos="1440"/>
        </w:tabs>
        <w:ind w:left="1440" w:hanging="360"/>
      </w:pPr>
      <w:rPr>
        <w:rFonts w:ascii="Symbol" w:hAnsi="Symbol" w:hint="default"/>
      </w:rPr>
    </w:lvl>
    <w:lvl w:ilvl="2" w:tplc="B1FE0C3E" w:tentative="1">
      <w:start w:val="1"/>
      <w:numFmt w:val="bullet"/>
      <w:lvlText w:val=""/>
      <w:lvlPicBulletId w:val="0"/>
      <w:lvlJc w:val="left"/>
      <w:pPr>
        <w:tabs>
          <w:tab w:val="num" w:pos="2160"/>
        </w:tabs>
        <w:ind w:left="2160" w:hanging="360"/>
      </w:pPr>
      <w:rPr>
        <w:rFonts w:ascii="Symbol" w:hAnsi="Symbol" w:hint="default"/>
      </w:rPr>
    </w:lvl>
    <w:lvl w:ilvl="3" w:tplc="E87C9748" w:tentative="1">
      <w:start w:val="1"/>
      <w:numFmt w:val="bullet"/>
      <w:lvlText w:val=""/>
      <w:lvlPicBulletId w:val="0"/>
      <w:lvlJc w:val="left"/>
      <w:pPr>
        <w:tabs>
          <w:tab w:val="num" w:pos="2880"/>
        </w:tabs>
        <w:ind w:left="2880" w:hanging="360"/>
      </w:pPr>
      <w:rPr>
        <w:rFonts w:ascii="Symbol" w:hAnsi="Symbol" w:hint="default"/>
      </w:rPr>
    </w:lvl>
    <w:lvl w:ilvl="4" w:tplc="4AD890F8" w:tentative="1">
      <w:start w:val="1"/>
      <w:numFmt w:val="bullet"/>
      <w:lvlText w:val=""/>
      <w:lvlPicBulletId w:val="0"/>
      <w:lvlJc w:val="left"/>
      <w:pPr>
        <w:tabs>
          <w:tab w:val="num" w:pos="3600"/>
        </w:tabs>
        <w:ind w:left="3600" w:hanging="360"/>
      </w:pPr>
      <w:rPr>
        <w:rFonts w:ascii="Symbol" w:hAnsi="Symbol" w:hint="default"/>
      </w:rPr>
    </w:lvl>
    <w:lvl w:ilvl="5" w:tplc="06B82910" w:tentative="1">
      <w:start w:val="1"/>
      <w:numFmt w:val="bullet"/>
      <w:lvlText w:val=""/>
      <w:lvlPicBulletId w:val="0"/>
      <w:lvlJc w:val="left"/>
      <w:pPr>
        <w:tabs>
          <w:tab w:val="num" w:pos="4320"/>
        </w:tabs>
        <w:ind w:left="4320" w:hanging="360"/>
      </w:pPr>
      <w:rPr>
        <w:rFonts w:ascii="Symbol" w:hAnsi="Symbol" w:hint="default"/>
      </w:rPr>
    </w:lvl>
    <w:lvl w:ilvl="6" w:tplc="9ACA9F06" w:tentative="1">
      <w:start w:val="1"/>
      <w:numFmt w:val="bullet"/>
      <w:lvlText w:val=""/>
      <w:lvlPicBulletId w:val="0"/>
      <w:lvlJc w:val="left"/>
      <w:pPr>
        <w:tabs>
          <w:tab w:val="num" w:pos="5040"/>
        </w:tabs>
        <w:ind w:left="5040" w:hanging="360"/>
      </w:pPr>
      <w:rPr>
        <w:rFonts w:ascii="Symbol" w:hAnsi="Symbol" w:hint="default"/>
      </w:rPr>
    </w:lvl>
    <w:lvl w:ilvl="7" w:tplc="2C24E1C8" w:tentative="1">
      <w:start w:val="1"/>
      <w:numFmt w:val="bullet"/>
      <w:lvlText w:val=""/>
      <w:lvlPicBulletId w:val="0"/>
      <w:lvlJc w:val="left"/>
      <w:pPr>
        <w:tabs>
          <w:tab w:val="num" w:pos="5760"/>
        </w:tabs>
        <w:ind w:left="5760" w:hanging="360"/>
      </w:pPr>
      <w:rPr>
        <w:rFonts w:ascii="Symbol" w:hAnsi="Symbol" w:hint="default"/>
      </w:rPr>
    </w:lvl>
    <w:lvl w:ilvl="8" w:tplc="52C26A26" w:tentative="1">
      <w:start w:val="1"/>
      <w:numFmt w:val="bullet"/>
      <w:lvlText w:val=""/>
      <w:lvlPicBulletId w:val="0"/>
      <w:lvlJc w:val="left"/>
      <w:pPr>
        <w:tabs>
          <w:tab w:val="num" w:pos="6480"/>
        </w:tabs>
        <w:ind w:left="6480" w:hanging="360"/>
      </w:pPr>
      <w:rPr>
        <w:rFonts w:ascii="Symbol" w:hAnsi="Symbol" w:hint="default"/>
      </w:rPr>
    </w:lvl>
  </w:abstractNum>
  <w:abstractNum w:abstractNumId="4" w15:restartNumberingAfterBreak="0">
    <w:nsid w:val="18A40109"/>
    <w:multiLevelType w:val="hybridMultilevel"/>
    <w:tmpl w:val="DFBE1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7E12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7D65C9D"/>
    <w:multiLevelType w:val="hybridMultilevel"/>
    <w:tmpl w:val="6CB60FDC"/>
    <w:lvl w:ilvl="0" w:tplc="B2B672E4">
      <w:start w:val="1"/>
      <w:numFmt w:val="bullet"/>
      <w:lvlText w:val=""/>
      <w:lvlPicBulletId w:val="0"/>
      <w:lvlJc w:val="left"/>
      <w:pPr>
        <w:tabs>
          <w:tab w:val="num" w:pos="360"/>
        </w:tabs>
        <w:ind w:left="360" w:hanging="360"/>
      </w:pPr>
      <w:rPr>
        <w:rFonts w:ascii="Symbol" w:hAnsi="Symbol" w:hint="default"/>
      </w:rPr>
    </w:lvl>
    <w:lvl w:ilvl="1" w:tplc="0CE06D38">
      <w:start w:val="1515"/>
      <w:numFmt w:val="bullet"/>
      <w:lvlText w:val=""/>
      <w:lvlPicBulletId w:val="1"/>
      <w:lvlJc w:val="left"/>
      <w:pPr>
        <w:tabs>
          <w:tab w:val="num" w:pos="1080"/>
        </w:tabs>
        <w:ind w:left="1080" w:hanging="360"/>
      </w:pPr>
      <w:rPr>
        <w:rFonts w:ascii="Symbol" w:hAnsi="Symbol" w:hint="default"/>
      </w:rPr>
    </w:lvl>
    <w:lvl w:ilvl="2" w:tplc="8FB0F1FA" w:tentative="1">
      <w:start w:val="1"/>
      <w:numFmt w:val="bullet"/>
      <w:lvlText w:val=""/>
      <w:lvlPicBulletId w:val="0"/>
      <w:lvlJc w:val="left"/>
      <w:pPr>
        <w:tabs>
          <w:tab w:val="num" w:pos="1800"/>
        </w:tabs>
        <w:ind w:left="1800" w:hanging="360"/>
      </w:pPr>
      <w:rPr>
        <w:rFonts w:ascii="Symbol" w:hAnsi="Symbol" w:hint="default"/>
      </w:rPr>
    </w:lvl>
    <w:lvl w:ilvl="3" w:tplc="B0DC9A28" w:tentative="1">
      <w:start w:val="1"/>
      <w:numFmt w:val="bullet"/>
      <w:lvlText w:val=""/>
      <w:lvlPicBulletId w:val="0"/>
      <w:lvlJc w:val="left"/>
      <w:pPr>
        <w:tabs>
          <w:tab w:val="num" w:pos="2520"/>
        </w:tabs>
        <w:ind w:left="2520" w:hanging="360"/>
      </w:pPr>
      <w:rPr>
        <w:rFonts w:ascii="Symbol" w:hAnsi="Symbol" w:hint="default"/>
      </w:rPr>
    </w:lvl>
    <w:lvl w:ilvl="4" w:tplc="7E4A76D0" w:tentative="1">
      <w:start w:val="1"/>
      <w:numFmt w:val="bullet"/>
      <w:lvlText w:val=""/>
      <w:lvlPicBulletId w:val="0"/>
      <w:lvlJc w:val="left"/>
      <w:pPr>
        <w:tabs>
          <w:tab w:val="num" w:pos="3240"/>
        </w:tabs>
        <w:ind w:left="3240" w:hanging="360"/>
      </w:pPr>
      <w:rPr>
        <w:rFonts w:ascii="Symbol" w:hAnsi="Symbol" w:hint="default"/>
      </w:rPr>
    </w:lvl>
    <w:lvl w:ilvl="5" w:tplc="A54855A8" w:tentative="1">
      <w:start w:val="1"/>
      <w:numFmt w:val="bullet"/>
      <w:lvlText w:val=""/>
      <w:lvlPicBulletId w:val="0"/>
      <w:lvlJc w:val="left"/>
      <w:pPr>
        <w:tabs>
          <w:tab w:val="num" w:pos="3960"/>
        </w:tabs>
        <w:ind w:left="3960" w:hanging="360"/>
      </w:pPr>
      <w:rPr>
        <w:rFonts w:ascii="Symbol" w:hAnsi="Symbol" w:hint="default"/>
      </w:rPr>
    </w:lvl>
    <w:lvl w:ilvl="6" w:tplc="7A768D42" w:tentative="1">
      <w:start w:val="1"/>
      <w:numFmt w:val="bullet"/>
      <w:lvlText w:val=""/>
      <w:lvlPicBulletId w:val="0"/>
      <w:lvlJc w:val="left"/>
      <w:pPr>
        <w:tabs>
          <w:tab w:val="num" w:pos="4680"/>
        </w:tabs>
        <w:ind w:left="4680" w:hanging="360"/>
      </w:pPr>
      <w:rPr>
        <w:rFonts w:ascii="Symbol" w:hAnsi="Symbol" w:hint="default"/>
      </w:rPr>
    </w:lvl>
    <w:lvl w:ilvl="7" w:tplc="B1128C56" w:tentative="1">
      <w:start w:val="1"/>
      <w:numFmt w:val="bullet"/>
      <w:lvlText w:val=""/>
      <w:lvlPicBulletId w:val="0"/>
      <w:lvlJc w:val="left"/>
      <w:pPr>
        <w:tabs>
          <w:tab w:val="num" w:pos="5400"/>
        </w:tabs>
        <w:ind w:left="5400" w:hanging="360"/>
      </w:pPr>
      <w:rPr>
        <w:rFonts w:ascii="Symbol" w:hAnsi="Symbol" w:hint="default"/>
      </w:rPr>
    </w:lvl>
    <w:lvl w:ilvl="8" w:tplc="48CE58F6" w:tentative="1">
      <w:start w:val="1"/>
      <w:numFmt w:val="bullet"/>
      <w:lvlText w:val=""/>
      <w:lvlPicBulletId w:val="0"/>
      <w:lvlJc w:val="left"/>
      <w:pPr>
        <w:tabs>
          <w:tab w:val="num" w:pos="6120"/>
        </w:tabs>
        <w:ind w:left="6120" w:hanging="360"/>
      </w:pPr>
      <w:rPr>
        <w:rFonts w:ascii="Symbol" w:hAnsi="Symbol" w:hint="default"/>
      </w:rPr>
    </w:lvl>
  </w:abstractNum>
  <w:abstractNum w:abstractNumId="7" w15:restartNumberingAfterBreak="0">
    <w:nsid w:val="385273F9"/>
    <w:multiLevelType w:val="hybridMultilevel"/>
    <w:tmpl w:val="DF7E909C"/>
    <w:lvl w:ilvl="0" w:tplc="3640BDE0">
      <w:start w:val="1"/>
      <w:numFmt w:val="bullet"/>
      <w:lvlText w:val=""/>
      <w:lvlPicBulletId w:val="0"/>
      <w:lvlJc w:val="left"/>
      <w:pPr>
        <w:tabs>
          <w:tab w:val="num" w:pos="720"/>
        </w:tabs>
        <w:ind w:left="720" w:hanging="360"/>
      </w:pPr>
      <w:rPr>
        <w:rFonts w:ascii="Symbol" w:hAnsi="Symbol" w:hint="default"/>
      </w:rPr>
    </w:lvl>
    <w:lvl w:ilvl="1" w:tplc="F35A4E94" w:tentative="1">
      <w:start w:val="1"/>
      <w:numFmt w:val="bullet"/>
      <w:lvlText w:val=""/>
      <w:lvlPicBulletId w:val="0"/>
      <w:lvlJc w:val="left"/>
      <w:pPr>
        <w:tabs>
          <w:tab w:val="num" w:pos="1440"/>
        </w:tabs>
        <w:ind w:left="1440" w:hanging="360"/>
      </w:pPr>
      <w:rPr>
        <w:rFonts w:ascii="Symbol" w:hAnsi="Symbol" w:hint="default"/>
      </w:rPr>
    </w:lvl>
    <w:lvl w:ilvl="2" w:tplc="0CE27958" w:tentative="1">
      <w:start w:val="1"/>
      <w:numFmt w:val="bullet"/>
      <w:lvlText w:val=""/>
      <w:lvlPicBulletId w:val="0"/>
      <w:lvlJc w:val="left"/>
      <w:pPr>
        <w:tabs>
          <w:tab w:val="num" w:pos="2160"/>
        </w:tabs>
        <w:ind w:left="2160" w:hanging="360"/>
      </w:pPr>
      <w:rPr>
        <w:rFonts w:ascii="Symbol" w:hAnsi="Symbol" w:hint="default"/>
      </w:rPr>
    </w:lvl>
    <w:lvl w:ilvl="3" w:tplc="A652249E" w:tentative="1">
      <w:start w:val="1"/>
      <w:numFmt w:val="bullet"/>
      <w:lvlText w:val=""/>
      <w:lvlPicBulletId w:val="0"/>
      <w:lvlJc w:val="left"/>
      <w:pPr>
        <w:tabs>
          <w:tab w:val="num" w:pos="2880"/>
        </w:tabs>
        <w:ind w:left="2880" w:hanging="360"/>
      </w:pPr>
      <w:rPr>
        <w:rFonts w:ascii="Symbol" w:hAnsi="Symbol" w:hint="default"/>
      </w:rPr>
    </w:lvl>
    <w:lvl w:ilvl="4" w:tplc="2772A73E" w:tentative="1">
      <w:start w:val="1"/>
      <w:numFmt w:val="bullet"/>
      <w:lvlText w:val=""/>
      <w:lvlPicBulletId w:val="0"/>
      <w:lvlJc w:val="left"/>
      <w:pPr>
        <w:tabs>
          <w:tab w:val="num" w:pos="3600"/>
        </w:tabs>
        <w:ind w:left="3600" w:hanging="360"/>
      </w:pPr>
      <w:rPr>
        <w:rFonts w:ascii="Symbol" w:hAnsi="Symbol" w:hint="default"/>
      </w:rPr>
    </w:lvl>
    <w:lvl w:ilvl="5" w:tplc="A5180A6E" w:tentative="1">
      <w:start w:val="1"/>
      <w:numFmt w:val="bullet"/>
      <w:lvlText w:val=""/>
      <w:lvlPicBulletId w:val="0"/>
      <w:lvlJc w:val="left"/>
      <w:pPr>
        <w:tabs>
          <w:tab w:val="num" w:pos="4320"/>
        </w:tabs>
        <w:ind w:left="4320" w:hanging="360"/>
      </w:pPr>
      <w:rPr>
        <w:rFonts w:ascii="Symbol" w:hAnsi="Symbol" w:hint="default"/>
      </w:rPr>
    </w:lvl>
    <w:lvl w:ilvl="6" w:tplc="7376D456" w:tentative="1">
      <w:start w:val="1"/>
      <w:numFmt w:val="bullet"/>
      <w:lvlText w:val=""/>
      <w:lvlPicBulletId w:val="0"/>
      <w:lvlJc w:val="left"/>
      <w:pPr>
        <w:tabs>
          <w:tab w:val="num" w:pos="5040"/>
        </w:tabs>
        <w:ind w:left="5040" w:hanging="360"/>
      </w:pPr>
      <w:rPr>
        <w:rFonts w:ascii="Symbol" w:hAnsi="Symbol" w:hint="default"/>
      </w:rPr>
    </w:lvl>
    <w:lvl w:ilvl="7" w:tplc="64A8D706" w:tentative="1">
      <w:start w:val="1"/>
      <w:numFmt w:val="bullet"/>
      <w:lvlText w:val=""/>
      <w:lvlPicBulletId w:val="0"/>
      <w:lvlJc w:val="left"/>
      <w:pPr>
        <w:tabs>
          <w:tab w:val="num" w:pos="5760"/>
        </w:tabs>
        <w:ind w:left="5760" w:hanging="360"/>
      </w:pPr>
      <w:rPr>
        <w:rFonts w:ascii="Symbol" w:hAnsi="Symbol" w:hint="default"/>
      </w:rPr>
    </w:lvl>
    <w:lvl w:ilvl="8" w:tplc="BE4E5AB6" w:tentative="1">
      <w:start w:val="1"/>
      <w:numFmt w:val="bullet"/>
      <w:lvlText w:val=""/>
      <w:lvlPicBulletId w:val="0"/>
      <w:lvlJc w:val="left"/>
      <w:pPr>
        <w:tabs>
          <w:tab w:val="num" w:pos="6480"/>
        </w:tabs>
        <w:ind w:left="6480" w:hanging="360"/>
      </w:pPr>
      <w:rPr>
        <w:rFonts w:ascii="Symbol" w:hAnsi="Symbol" w:hint="default"/>
      </w:rPr>
    </w:lvl>
  </w:abstractNum>
  <w:abstractNum w:abstractNumId="8" w15:restartNumberingAfterBreak="0">
    <w:nsid w:val="3D940E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0233FB1"/>
    <w:multiLevelType w:val="hybridMultilevel"/>
    <w:tmpl w:val="72DE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407FE"/>
    <w:multiLevelType w:val="hybridMultilevel"/>
    <w:tmpl w:val="541AD9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21731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AD5B63"/>
    <w:multiLevelType w:val="hybridMultilevel"/>
    <w:tmpl w:val="819E2934"/>
    <w:lvl w:ilvl="0" w:tplc="2CD08C1C">
      <w:start w:val="1"/>
      <w:numFmt w:val="bullet"/>
      <w:lvlText w:val=""/>
      <w:lvlPicBulletId w:val="0"/>
      <w:lvlJc w:val="left"/>
      <w:pPr>
        <w:tabs>
          <w:tab w:val="num" w:pos="720"/>
        </w:tabs>
        <w:ind w:left="720" w:hanging="360"/>
      </w:pPr>
      <w:rPr>
        <w:rFonts w:ascii="Symbol" w:hAnsi="Symbol" w:hint="default"/>
      </w:rPr>
    </w:lvl>
    <w:lvl w:ilvl="1" w:tplc="8AE28B24" w:tentative="1">
      <w:start w:val="1"/>
      <w:numFmt w:val="bullet"/>
      <w:lvlText w:val=""/>
      <w:lvlPicBulletId w:val="0"/>
      <w:lvlJc w:val="left"/>
      <w:pPr>
        <w:tabs>
          <w:tab w:val="num" w:pos="1440"/>
        </w:tabs>
        <w:ind w:left="1440" w:hanging="360"/>
      </w:pPr>
      <w:rPr>
        <w:rFonts w:ascii="Symbol" w:hAnsi="Symbol" w:hint="default"/>
      </w:rPr>
    </w:lvl>
    <w:lvl w:ilvl="2" w:tplc="8612E664" w:tentative="1">
      <w:start w:val="1"/>
      <w:numFmt w:val="bullet"/>
      <w:lvlText w:val=""/>
      <w:lvlPicBulletId w:val="0"/>
      <w:lvlJc w:val="left"/>
      <w:pPr>
        <w:tabs>
          <w:tab w:val="num" w:pos="2160"/>
        </w:tabs>
        <w:ind w:left="2160" w:hanging="360"/>
      </w:pPr>
      <w:rPr>
        <w:rFonts w:ascii="Symbol" w:hAnsi="Symbol" w:hint="default"/>
      </w:rPr>
    </w:lvl>
    <w:lvl w:ilvl="3" w:tplc="4C5025EC" w:tentative="1">
      <w:start w:val="1"/>
      <w:numFmt w:val="bullet"/>
      <w:lvlText w:val=""/>
      <w:lvlPicBulletId w:val="0"/>
      <w:lvlJc w:val="left"/>
      <w:pPr>
        <w:tabs>
          <w:tab w:val="num" w:pos="2880"/>
        </w:tabs>
        <w:ind w:left="2880" w:hanging="360"/>
      </w:pPr>
      <w:rPr>
        <w:rFonts w:ascii="Symbol" w:hAnsi="Symbol" w:hint="default"/>
      </w:rPr>
    </w:lvl>
    <w:lvl w:ilvl="4" w:tplc="28886328" w:tentative="1">
      <w:start w:val="1"/>
      <w:numFmt w:val="bullet"/>
      <w:lvlText w:val=""/>
      <w:lvlPicBulletId w:val="0"/>
      <w:lvlJc w:val="left"/>
      <w:pPr>
        <w:tabs>
          <w:tab w:val="num" w:pos="3600"/>
        </w:tabs>
        <w:ind w:left="3600" w:hanging="360"/>
      </w:pPr>
      <w:rPr>
        <w:rFonts w:ascii="Symbol" w:hAnsi="Symbol" w:hint="default"/>
      </w:rPr>
    </w:lvl>
    <w:lvl w:ilvl="5" w:tplc="702CB210" w:tentative="1">
      <w:start w:val="1"/>
      <w:numFmt w:val="bullet"/>
      <w:lvlText w:val=""/>
      <w:lvlPicBulletId w:val="0"/>
      <w:lvlJc w:val="left"/>
      <w:pPr>
        <w:tabs>
          <w:tab w:val="num" w:pos="4320"/>
        </w:tabs>
        <w:ind w:left="4320" w:hanging="360"/>
      </w:pPr>
      <w:rPr>
        <w:rFonts w:ascii="Symbol" w:hAnsi="Symbol" w:hint="default"/>
      </w:rPr>
    </w:lvl>
    <w:lvl w:ilvl="6" w:tplc="8BDA9944" w:tentative="1">
      <w:start w:val="1"/>
      <w:numFmt w:val="bullet"/>
      <w:lvlText w:val=""/>
      <w:lvlPicBulletId w:val="0"/>
      <w:lvlJc w:val="left"/>
      <w:pPr>
        <w:tabs>
          <w:tab w:val="num" w:pos="5040"/>
        </w:tabs>
        <w:ind w:left="5040" w:hanging="360"/>
      </w:pPr>
      <w:rPr>
        <w:rFonts w:ascii="Symbol" w:hAnsi="Symbol" w:hint="default"/>
      </w:rPr>
    </w:lvl>
    <w:lvl w:ilvl="7" w:tplc="764016CA" w:tentative="1">
      <w:start w:val="1"/>
      <w:numFmt w:val="bullet"/>
      <w:lvlText w:val=""/>
      <w:lvlPicBulletId w:val="0"/>
      <w:lvlJc w:val="left"/>
      <w:pPr>
        <w:tabs>
          <w:tab w:val="num" w:pos="5760"/>
        </w:tabs>
        <w:ind w:left="5760" w:hanging="360"/>
      </w:pPr>
      <w:rPr>
        <w:rFonts w:ascii="Symbol" w:hAnsi="Symbol" w:hint="default"/>
      </w:rPr>
    </w:lvl>
    <w:lvl w:ilvl="8" w:tplc="B692AFF6" w:tentative="1">
      <w:start w:val="1"/>
      <w:numFmt w:val="bullet"/>
      <w:lvlText w:val=""/>
      <w:lvlPicBulletId w:val="0"/>
      <w:lvlJc w:val="left"/>
      <w:pPr>
        <w:tabs>
          <w:tab w:val="num" w:pos="6480"/>
        </w:tabs>
        <w:ind w:left="6480" w:hanging="360"/>
      </w:pPr>
      <w:rPr>
        <w:rFonts w:ascii="Symbol" w:hAnsi="Symbol" w:hint="default"/>
      </w:rPr>
    </w:lvl>
  </w:abstractNum>
  <w:abstractNum w:abstractNumId="13" w15:restartNumberingAfterBreak="0">
    <w:nsid w:val="5F76797F"/>
    <w:multiLevelType w:val="hybridMultilevel"/>
    <w:tmpl w:val="79ECF436"/>
    <w:lvl w:ilvl="0" w:tplc="7C08E212">
      <w:start w:val="1"/>
      <w:numFmt w:val="bullet"/>
      <w:lvlText w:val=""/>
      <w:lvlPicBulletId w:val="0"/>
      <w:lvlJc w:val="left"/>
      <w:pPr>
        <w:tabs>
          <w:tab w:val="num" w:pos="720"/>
        </w:tabs>
        <w:ind w:left="720" w:hanging="360"/>
      </w:pPr>
      <w:rPr>
        <w:rFonts w:ascii="Symbol" w:hAnsi="Symbol" w:hint="default"/>
      </w:rPr>
    </w:lvl>
    <w:lvl w:ilvl="1" w:tplc="89F4E5D2" w:tentative="1">
      <w:start w:val="1"/>
      <w:numFmt w:val="bullet"/>
      <w:lvlText w:val=""/>
      <w:lvlPicBulletId w:val="0"/>
      <w:lvlJc w:val="left"/>
      <w:pPr>
        <w:tabs>
          <w:tab w:val="num" w:pos="1440"/>
        </w:tabs>
        <w:ind w:left="1440" w:hanging="360"/>
      </w:pPr>
      <w:rPr>
        <w:rFonts w:ascii="Symbol" w:hAnsi="Symbol" w:hint="default"/>
      </w:rPr>
    </w:lvl>
    <w:lvl w:ilvl="2" w:tplc="5068F64E" w:tentative="1">
      <w:start w:val="1"/>
      <w:numFmt w:val="bullet"/>
      <w:lvlText w:val=""/>
      <w:lvlPicBulletId w:val="0"/>
      <w:lvlJc w:val="left"/>
      <w:pPr>
        <w:tabs>
          <w:tab w:val="num" w:pos="2160"/>
        </w:tabs>
        <w:ind w:left="2160" w:hanging="360"/>
      </w:pPr>
      <w:rPr>
        <w:rFonts w:ascii="Symbol" w:hAnsi="Symbol" w:hint="default"/>
      </w:rPr>
    </w:lvl>
    <w:lvl w:ilvl="3" w:tplc="AF82AECE" w:tentative="1">
      <w:start w:val="1"/>
      <w:numFmt w:val="bullet"/>
      <w:lvlText w:val=""/>
      <w:lvlPicBulletId w:val="0"/>
      <w:lvlJc w:val="left"/>
      <w:pPr>
        <w:tabs>
          <w:tab w:val="num" w:pos="2880"/>
        </w:tabs>
        <w:ind w:left="2880" w:hanging="360"/>
      </w:pPr>
      <w:rPr>
        <w:rFonts w:ascii="Symbol" w:hAnsi="Symbol" w:hint="default"/>
      </w:rPr>
    </w:lvl>
    <w:lvl w:ilvl="4" w:tplc="C3F06812" w:tentative="1">
      <w:start w:val="1"/>
      <w:numFmt w:val="bullet"/>
      <w:lvlText w:val=""/>
      <w:lvlPicBulletId w:val="0"/>
      <w:lvlJc w:val="left"/>
      <w:pPr>
        <w:tabs>
          <w:tab w:val="num" w:pos="3600"/>
        </w:tabs>
        <w:ind w:left="3600" w:hanging="360"/>
      </w:pPr>
      <w:rPr>
        <w:rFonts w:ascii="Symbol" w:hAnsi="Symbol" w:hint="default"/>
      </w:rPr>
    </w:lvl>
    <w:lvl w:ilvl="5" w:tplc="EC4CD11C" w:tentative="1">
      <w:start w:val="1"/>
      <w:numFmt w:val="bullet"/>
      <w:lvlText w:val=""/>
      <w:lvlPicBulletId w:val="0"/>
      <w:lvlJc w:val="left"/>
      <w:pPr>
        <w:tabs>
          <w:tab w:val="num" w:pos="4320"/>
        </w:tabs>
        <w:ind w:left="4320" w:hanging="360"/>
      </w:pPr>
      <w:rPr>
        <w:rFonts w:ascii="Symbol" w:hAnsi="Symbol" w:hint="default"/>
      </w:rPr>
    </w:lvl>
    <w:lvl w:ilvl="6" w:tplc="C93CA4F2" w:tentative="1">
      <w:start w:val="1"/>
      <w:numFmt w:val="bullet"/>
      <w:lvlText w:val=""/>
      <w:lvlPicBulletId w:val="0"/>
      <w:lvlJc w:val="left"/>
      <w:pPr>
        <w:tabs>
          <w:tab w:val="num" w:pos="5040"/>
        </w:tabs>
        <w:ind w:left="5040" w:hanging="360"/>
      </w:pPr>
      <w:rPr>
        <w:rFonts w:ascii="Symbol" w:hAnsi="Symbol" w:hint="default"/>
      </w:rPr>
    </w:lvl>
    <w:lvl w:ilvl="7" w:tplc="6CAA1962" w:tentative="1">
      <w:start w:val="1"/>
      <w:numFmt w:val="bullet"/>
      <w:lvlText w:val=""/>
      <w:lvlPicBulletId w:val="0"/>
      <w:lvlJc w:val="left"/>
      <w:pPr>
        <w:tabs>
          <w:tab w:val="num" w:pos="5760"/>
        </w:tabs>
        <w:ind w:left="5760" w:hanging="360"/>
      </w:pPr>
      <w:rPr>
        <w:rFonts w:ascii="Symbol" w:hAnsi="Symbol" w:hint="default"/>
      </w:rPr>
    </w:lvl>
    <w:lvl w:ilvl="8" w:tplc="402A11F4"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61CE5809"/>
    <w:multiLevelType w:val="hybridMultilevel"/>
    <w:tmpl w:val="0D9EA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44679D"/>
    <w:multiLevelType w:val="hybridMultilevel"/>
    <w:tmpl w:val="70E6ACA8"/>
    <w:lvl w:ilvl="0" w:tplc="3094050C">
      <w:start w:val="1"/>
      <w:numFmt w:val="bullet"/>
      <w:lvlText w:val=""/>
      <w:lvlPicBulletId w:val="0"/>
      <w:lvlJc w:val="left"/>
      <w:pPr>
        <w:tabs>
          <w:tab w:val="num" w:pos="720"/>
        </w:tabs>
        <w:ind w:left="720" w:hanging="360"/>
      </w:pPr>
      <w:rPr>
        <w:rFonts w:ascii="Symbol" w:hAnsi="Symbol" w:hint="default"/>
      </w:rPr>
    </w:lvl>
    <w:lvl w:ilvl="1" w:tplc="E70C3304" w:tentative="1">
      <w:start w:val="1"/>
      <w:numFmt w:val="bullet"/>
      <w:lvlText w:val=""/>
      <w:lvlPicBulletId w:val="0"/>
      <w:lvlJc w:val="left"/>
      <w:pPr>
        <w:tabs>
          <w:tab w:val="num" w:pos="1440"/>
        </w:tabs>
        <w:ind w:left="1440" w:hanging="360"/>
      </w:pPr>
      <w:rPr>
        <w:rFonts w:ascii="Symbol" w:hAnsi="Symbol" w:hint="default"/>
      </w:rPr>
    </w:lvl>
    <w:lvl w:ilvl="2" w:tplc="A192E8D8" w:tentative="1">
      <w:start w:val="1"/>
      <w:numFmt w:val="bullet"/>
      <w:lvlText w:val=""/>
      <w:lvlPicBulletId w:val="0"/>
      <w:lvlJc w:val="left"/>
      <w:pPr>
        <w:tabs>
          <w:tab w:val="num" w:pos="2160"/>
        </w:tabs>
        <w:ind w:left="2160" w:hanging="360"/>
      </w:pPr>
      <w:rPr>
        <w:rFonts w:ascii="Symbol" w:hAnsi="Symbol" w:hint="default"/>
      </w:rPr>
    </w:lvl>
    <w:lvl w:ilvl="3" w:tplc="257A1DF4" w:tentative="1">
      <w:start w:val="1"/>
      <w:numFmt w:val="bullet"/>
      <w:lvlText w:val=""/>
      <w:lvlPicBulletId w:val="0"/>
      <w:lvlJc w:val="left"/>
      <w:pPr>
        <w:tabs>
          <w:tab w:val="num" w:pos="2880"/>
        </w:tabs>
        <w:ind w:left="2880" w:hanging="360"/>
      </w:pPr>
      <w:rPr>
        <w:rFonts w:ascii="Symbol" w:hAnsi="Symbol" w:hint="default"/>
      </w:rPr>
    </w:lvl>
    <w:lvl w:ilvl="4" w:tplc="7C16E17E" w:tentative="1">
      <w:start w:val="1"/>
      <w:numFmt w:val="bullet"/>
      <w:lvlText w:val=""/>
      <w:lvlPicBulletId w:val="0"/>
      <w:lvlJc w:val="left"/>
      <w:pPr>
        <w:tabs>
          <w:tab w:val="num" w:pos="3600"/>
        </w:tabs>
        <w:ind w:left="3600" w:hanging="360"/>
      </w:pPr>
      <w:rPr>
        <w:rFonts w:ascii="Symbol" w:hAnsi="Symbol" w:hint="default"/>
      </w:rPr>
    </w:lvl>
    <w:lvl w:ilvl="5" w:tplc="2A348B5A" w:tentative="1">
      <w:start w:val="1"/>
      <w:numFmt w:val="bullet"/>
      <w:lvlText w:val=""/>
      <w:lvlPicBulletId w:val="0"/>
      <w:lvlJc w:val="left"/>
      <w:pPr>
        <w:tabs>
          <w:tab w:val="num" w:pos="4320"/>
        </w:tabs>
        <w:ind w:left="4320" w:hanging="360"/>
      </w:pPr>
      <w:rPr>
        <w:rFonts w:ascii="Symbol" w:hAnsi="Symbol" w:hint="default"/>
      </w:rPr>
    </w:lvl>
    <w:lvl w:ilvl="6" w:tplc="A7E0AEEC" w:tentative="1">
      <w:start w:val="1"/>
      <w:numFmt w:val="bullet"/>
      <w:lvlText w:val=""/>
      <w:lvlPicBulletId w:val="0"/>
      <w:lvlJc w:val="left"/>
      <w:pPr>
        <w:tabs>
          <w:tab w:val="num" w:pos="5040"/>
        </w:tabs>
        <w:ind w:left="5040" w:hanging="360"/>
      </w:pPr>
      <w:rPr>
        <w:rFonts w:ascii="Symbol" w:hAnsi="Symbol" w:hint="default"/>
      </w:rPr>
    </w:lvl>
    <w:lvl w:ilvl="7" w:tplc="24BC8CD0" w:tentative="1">
      <w:start w:val="1"/>
      <w:numFmt w:val="bullet"/>
      <w:lvlText w:val=""/>
      <w:lvlPicBulletId w:val="0"/>
      <w:lvlJc w:val="left"/>
      <w:pPr>
        <w:tabs>
          <w:tab w:val="num" w:pos="5760"/>
        </w:tabs>
        <w:ind w:left="5760" w:hanging="360"/>
      </w:pPr>
      <w:rPr>
        <w:rFonts w:ascii="Symbol" w:hAnsi="Symbol" w:hint="default"/>
      </w:rPr>
    </w:lvl>
    <w:lvl w:ilvl="8" w:tplc="B2E23896" w:tentative="1">
      <w:start w:val="1"/>
      <w:numFmt w:val="bullet"/>
      <w:lvlText w:val=""/>
      <w:lvlPicBulletId w:val="0"/>
      <w:lvlJc w:val="left"/>
      <w:pPr>
        <w:tabs>
          <w:tab w:val="num" w:pos="6480"/>
        </w:tabs>
        <w:ind w:left="6480" w:hanging="360"/>
      </w:pPr>
      <w:rPr>
        <w:rFonts w:ascii="Symbol" w:hAnsi="Symbol" w:hint="default"/>
      </w:rPr>
    </w:lvl>
  </w:abstractNum>
  <w:abstractNum w:abstractNumId="16" w15:restartNumberingAfterBreak="0">
    <w:nsid w:val="74BA43DB"/>
    <w:multiLevelType w:val="hybridMultilevel"/>
    <w:tmpl w:val="F3BAA838"/>
    <w:lvl w:ilvl="0" w:tplc="F418E7F4">
      <w:start w:val="1"/>
      <w:numFmt w:val="bullet"/>
      <w:lvlText w:val="•"/>
      <w:lvlJc w:val="left"/>
      <w:pPr>
        <w:tabs>
          <w:tab w:val="num" w:pos="720"/>
        </w:tabs>
        <w:ind w:left="720" w:hanging="360"/>
      </w:pPr>
      <w:rPr>
        <w:rFonts w:ascii="Times New Roman" w:hAnsi="Times New Roman" w:hint="default"/>
      </w:rPr>
    </w:lvl>
    <w:lvl w:ilvl="1" w:tplc="2C8C5D24" w:tentative="1">
      <w:start w:val="1"/>
      <w:numFmt w:val="bullet"/>
      <w:lvlText w:val="•"/>
      <w:lvlJc w:val="left"/>
      <w:pPr>
        <w:tabs>
          <w:tab w:val="num" w:pos="1440"/>
        </w:tabs>
        <w:ind w:left="1440" w:hanging="360"/>
      </w:pPr>
      <w:rPr>
        <w:rFonts w:ascii="Times New Roman" w:hAnsi="Times New Roman" w:hint="default"/>
      </w:rPr>
    </w:lvl>
    <w:lvl w:ilvl="2" w:tplc="B93E27A2" w:tentative="1">
      <w:start w:val="1"/>
      <w:numFmt w:val="bullet"/>
      <w:lvlText w:val="•"/>
      <w:lvlJc w:val="left"/>
      <w:pPr>
        <w:tabs>
          <w:tab w:val="num" w:pos="2160"/>
        </w:tabs>
        <w:ind w:left="2160" w:hanging="360"/>
      </w:pPr>
      <w:rPr>
        <w:rFonts w:ascii="Times New Roman" w:hAnsi="Times New Roman" w:hint="default"/>
      </w:rPr>
    </w:lvl>
    <w:lvl w:ilvl="3" w:tplc="F770101A" w:tentative="1">
      <w:start w:val="1"/>
      <w:numFmt w:val="bullet"/>
      <w:lvlText w:val="•"/>
      <w:lvlJc w:val="left"/>
      <w:pPr>
        <w:tabs>
          <w:tab w:val="num" w:pos="2880"/>
        </w:tabs>
        <w:ind w:left="2880" w:hanging="360"/>
      </w:pPr>
      <w:rPr>
        <w:rFonts w:ascii="Times New Roman" w:hAnsi="Times New Roman" w:hint="default"/>
      </w:rPr>
    </w:lvl>
    <w:lvl w:ilvl="4" w:tplc="269A63DE" w:tentative="1">
      <w:start w:val="1"/>
      <w:numFmt w:val="bullet"/>
      <w:lvlText w:val="•"/>
      <w:lvlJc w:val="left"/>
      <w:pPr>
        <w:tabs>
          <w:tab w:val="num" w:pos="3600"/>
        </w:tabs>
        <w:ind w:left="3600" w:hanging="360"/>
      </w:pPr>
      <w:rPr>
        <w:rFonts w:ascii="Times New Roman" w:hAnsi="Times New Roman" w:hint="default"/>
      </w:rPr>
    </w:lvl>
    <w:lvl w:ilvl="5" w:tplc="C6CADFA4" w:tentative="1">
      <w:start w:val="1"/>
      <w:numFmt w:val="bullet"/>
      <w:lvlText w:val="•"/>
      <w:lvlJc w:val="left"/>
      <w:pPr>
        <w:tabs>
          <w:tab w:val="num" w:pos="4320"/>
        </w:tabs>
        <w:ind w:left="4320" w:hanging="360"/>
      </w:pPr>
      <w:rPr>
        <w:rFonts w:ascii="Times New Roman" w:hAnsi="Times New Roman" w:hint="default"/>
      </w:rPr>
    </w:lvl>
    <w:lvl w:ilvl="6" w:tplc="2C400D3A" w:tentative="1">
      <w:start w:val="1"/>
      <w:numFmt w:val="bullet"/>
      <w:lvlText w:val="•"/>
      <w:lvlJc w:val="left"/>
      <w:pPr>
        <w:tabs>
          <w:tab w:val="num" w:pos="5040"/>
        </w:tabs>
        <w:ind w:left="5040" w:hanging="360"/>
      </w:pPr>
      <w:rPr>
        <w:rFonts w:ascii="Times New Roman" w:hAnsi="Times New Roman" w:hint="default"/>
      </w:rPr>
    </w:lvl>
    <w:lvl w:ilvl="7" w:tplc="C56A0F78" w:tentative="1">
      <w:start w:val="1"/>
      <w:numFmt w:val="bullet"/>
      <w:lvlText w:val="•"/>
      <w:lvlJc w:val="left"/>
      <w:pPr>
        <w:tabs>
          <w:tab w:val="num" w:pos="5760"/>
        </w:tabs>
        <w:ind w:left="5760" w:hanging="360"/>
      </w:pPr>
      <w:rPr>
        <w:rFonts w:ascii="Times New Roman" w:hAnsi="Times New Roman" w:hint="default"/>
      </w:rPr>
    </w:lvl>
    <w:lvl w:ilvl="8" w:tplc="AE6ACAA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9101D68"/>
    <w:multiLevelType w:val="hybridMultilevel"/>
    <w:tmpl w:val="A1FE157C"/>
    <w:lvl w:ilvl="0" w:tplc="AE64A4CA">
      <w:start w:val="1"/>
      <w:numFmt w:val="bullet"/>
      <w:lvlText w:val=""/>
      <w:lvlPicBulletId w:val="0"/>
      <w:lvlJc w:val="left"/>
      <w:pPr>
        <w:tabs>
          <w:tab w:val="num" w:pos="720"/>
        </w:tabs>
        <w:ind w:left="720" w:hanging="360"/>
      </w:pPr>
      <w:rPr>
        <w:rFonts w:ascii="Symbol" w:hAnsi="Symbol" w:hint="default"/>
      </w:rPr>
    </w:lvl>
    <w:lvl w:ilvl="1" w:tplc="85AEC3AC" w:tentative="1">
      <w:start w:val="1"/>
      <w:numFmt w:val="bullet"/>
      <w:lvlText w:val=""/>
      <w:lvlPicBulletId w:val="0"/>
      <w:lvlJc w:val="left"/>
      <w:pPr>
        <w:tabs>
          <w:tab w:val="num" w:pos="1440"/>
        </w:tabs>
        <w:ind w:left="1440" w:hanging="360"/>
      </w:pPr>
      <w:rPr>
        <w:rFonts w:ascii="Symbol" w:hAnsi="Symbol" w:hint="default"/>
      </w:rPr>
    </w:lvl>
    <w:lvl w:ilvl="2" w:tplc="14BEFB04" w:tentative="1">
      <w:start w:val="1"/>
      <w:numFmt w:val="bullet"/>
      <w:lvlText w:val=""/>
      <w:lvlPicBulletId w:val="0"/>
      <w:lvlJc w:val="left"/>
      <w:pPr>
        <w:tabs>
          <w:tab w:val="num" w:pos="2160"/>
        </w:tabs>
        <w:ind w:left="2160" w:hanging="360"/>
      </w:pPr>
      <w:rPr>
        <w:rFonts w:ascii="Symbol" w:hAnsi="Symbol" w:hint="default"/>
      </w:rPr>
    </w:lvl>
    <w:lvl w:ilvl="3" w:tplc="55946D22" w:tentative="1">
      <w:start w:val="1"/>
      <w:numFmt w:val="bullet"/>
      <w:lvlText w:val=""/>
      <w:lvlPicBulletId w:val="0"/>
      <w:lvlJc w:val="left"/>
      <w:pPr>
        <w:tabs>
          <w:tab w:val="num" w:pos="2880"/>
        </w:tabs>
        <w:ind w:left="2880" w:hanging="360"/>
      </w:pPr>
      <w:rPr>
        <w:rFonts w:ascii="Symbol" w:hAnsi="Symbol" w:hint="default"/>
      </w:rPr>
    </w:lvl>
    <w:lvl w:ilvl="4" w:tplc="3B7EBBFE" w:tentative="1">
      <w:start w:val="1"/>
      <w:numFmt w:val="bullet"/>
      <w:lvlText w:val=""/>
      <w:lvlPicBulletId w:val="0"/>
      <w:lvlJc w:val="left"/>
      <w:pPr>
        <w:tabs>
          <w:tab w:val="num" w:pos="3600"/>
        </w:tabs>
        <w:ind w:left="3600" w:hanging="360"/>
      </w:pPr>
      <w:rPr>
        <w:rFonts w:ascii="Symbol" w:hAnsi="Symbol" w:hint="default"/>
      </w:rPr>
    </w:lvl>
    <w:lvl w:ilvl="5" w:tplc="9622110A" w:tentative="1">
      <w:start w:val="1"/>
      <w:numFmt w:val="bullet"/>
      <w:lvlText w:val=""/>
      <w:lvlPicBulletId w:val="0"/>
      <w:lvlJc w:val="left"/>
      <w:pPr>
        <w:tabs>
          <w:tab w:val="num" w:pos="4320"/>
        </w:tabs>
        <w:ind w:left="4320" w:hanging="360"/>
      </w:pPr>
      <w:rPr>
        <w:rFonts w:ascii="Symbol" w:hAnsi="Symbol" w:hint="default"/>
      </w:rPr>
    </w:lvl>
    <w:lvl w:ilvl="6" w:tplc="1BBA3698" w:tentative="1">
      <w:start w:val="1"/>
      <w:numFmt w:val="bullet"/>
      <w:lvlText w:val=""/>
      <w:lvlPicBulletId w:val="0"/>
      <w:lvlJc w:val="left"/>
      <w:pPr>
        <w:tabs>
          <w:tab w:val="num" w:pos="5040"/>
        </w:tabs>
        <w:ind w:left="5040" w:hanging="360"/>
      </w:pPr>
      <w:rPr>
        <w:rFonts w:ascii="Symbol" w:hAnsi="Symbol" w:hint="default"/>
      </w:rPr>
    </w:lvl>
    <w:lvl w:ilvl="7" w:tplc="C2605BA6" w:tentative="1">
      <w:start w:val="1"/>
      <w:numFmt w:val="bullet"/>
      <w:lvlText w:val=""/>
      <w:lvlPicBulletId w:val="0"/>
      <w:lvlJc w:val="left"/>
      <w:pPr>
        <w:tabs>
          <w:tab w:val="num" w:pos="5760"/>
        </w:tabs>
        <w:ind w:left="5760" w:hanging="360"/>
      </w:pPr>
      <w:rPr>
        <w:rFonts w:ascii="Symbol" w:hAnsi="Symbol" w:hint="default"/>
      </w:rPr>
    </w:lvl>
    <w:lvl w:ilvl="8" w:tplc="8D28AC92" w:tentative="1">
      <w:start w:val="1"/>
      <w:numFmt w:val="bullet"/>
      <w:lvlText w:val=""/>
      <w:lvlPicBulletId w:val="0"/>
      <w:lvlJc w:val="left"/>
      <w:pPr>
        <w:tabs>
          <w:tab w:val="num" w:pos="6480"/>
        </w:tabs>
        <w:ind w:left="6480" w:hanging="360"/>
      </w:pPr>
      <w:rPr>
        <w:rFonts w:ascii="Symbol" w:hAnsi="Symbol" w:hint="default"/>
      </w:rPr>
    </w:lvl>
  </w:abstractNum>
  <w:num w:numId="1" w16cid:durableId="729885014">
    <w:abstractNumId w:val="5"/>
  </w:num>
  <w:num w:numId="2" w16cid:durableId="1488126246">
    <w:abstractNumId w:val="6"/>
  </w:num>
  <w:num w:numId="3" w16cid:durableId="1261570791">
    <w:abstractNumId w:val="15"/>
  </w:num>
  <w:num w:numId="4" w16cid:durableId="166138000">
    <w:abstractNumId w:val="17"/>
  </w:num>
  <w:num w:numId="5" w16cid:durableId="1484930168">
    <w:abstractNumId w:val="7"/>
  </w:num>
  <w:num w:numId="6" w16cid:durableId="367535679">
    <w:abstractNumId w:val="1"/>
  </w:num>
  <w:num w:numId="7" w16cid:durableId="2039119791">
    <w:abstractNumId w:val="3"/>
  </w:num>
  <w:num w:numId="8" w16cid:durableId="34817691">
    <w:abstractNumId w:val="13"/>
  </w:num>
  <w:num w:numId="9" w16cid:durableId="2027704937">
    <w:abstractNumId w:val="12"/>
  </w:num>
  <w:num w:numId="10" w16cid:durableId="974674488">
    <w:abstractNumId w:val="2"/>
  </w:num>
  <w:num w:numId="11" w16cid:durableId="1472361018">
    <w:abstractNumId w:val="16"/>
  </w:num>
  <w:num w:numId="12" w16cid:durableId="220136624">
    <w:abstractNumId w:val="0"/>
  </w:num>
  <w:num w:numId="13" w16cid:durableId="1612275877">
    <w:abstractNumId w:val="11"/>
  </w:num>
  <w:num w:numId="14" w16cid:durableId="178079739">
    <w:abstractNumId w:val="8"/>
  </w:num>
  <w:num w:numId="15" w16cid:durableId="1998460972">
    <w:abstractNumId w:val="9"/>
  </w:num>
  <w:num w:numId="16" w16cid:durableId="1501193802">
    <w:abstractNumId w:val="14"/>
  </w:num>
  <w:num w:numId="17" w16cid:durableId="832988706">
    <w:abstractNumId w:val="10"/>
  </w:num>
  <w:num w:numId="18" w16cid:durableId="6659820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2D96"/>
    <w:rsid w:val="0003629E"/>
    <w:rsid w:val="00036A54"/>
    <w:rsid w:val="000372FA"/>
    <w:rsid w:val="000557B6"/>
    <w:rsid w:val="00063F1C"/>
    <w:rsid w:val="000906D3"/>
    <w:rsid w:val="000C68A9"/>
    <w:rsid w:val="000C75A7"/>
    <w:rsid w:val="000E0E50"/>
    <w:rsid w:val="000E4FEB"/>
    <w:rsid w:val="00152029"/>
    <w:rsid w:val="0015422C"/>
    <w:rsid w:val="001977BA"/>
    <w:rsid w:val="001A5CBA"/>
    <w:rsid w:val="001D2BE1"/>
    <w:rsid w:val="001F71B6"/>
    <w:rsid w:val="00214AEC"/>
    <w:rsid w:val="002200A1"/>
    <w:rsid w:val="002443BB"/>
    <w:rsid w:val="00256FA0"/>
    <w:rsid w:val="00266D4D"/>
    <w:rsid w:val="002C40E7"/>
    <w:rsid w:val="002D71B5"/>
    <w:rsid w:val="002E78A4"/>
    <w:rsid w:val="0031109E"/>
    <w:rsid w:val="00320A55"/>
    <w:rsid w:val="00387EB6"/>
    <w:rsid w:val="003B1362"/>
    <w:rsid w:val="003D1F37"/>
    <w:rsid w:val="003F070D"/>
    <w:rsid w:val="003F344E"/>
    <w:rsid w:val="004054A1"/>
    <w:rsid w:val="0045006F"/>
    <w:rsid w:val="00463954"/>
    <w:rsid w:val="00467085"/>
    <w:rsid w:val="00473AB6"/>
    <w:rsid w:val="00477A79"/>
    <w:rsid w:val="00493499"/>
    <w:rsid w:val="004A305E"/>
    <w:rsid w:val="004A33F6"/>
    <w:rsid w:val="00507B10"/>
    <w:rsid w:val="00515D24"/>
    <w:rsid w:val="00517DE6"/>
    <w:rsid w:val="00540A17"/>
    <w:rsid w:val="00553CBA"/>
    <w:rsid w:val="00553E2A"/>
    <w:rsid w:val="005912E9"/>
    <w:rsid w:val="005A783B"/>
    <w:rsid w:val="005C39F0"/>
    <w:rsid w:val="00603498"/>
    <w:rsid w:val="006069F9"/>
    <w:rsid w:val="00606C10"/>
    <w:rsid w:val="00627ACE"/>
    <w:rsid w:val="00632977"/>
    <w:rsid w:val="006459C8"/>
    <w:rsid w:val="0066086B"/>
    <w:rsid w:val="00682E65"/>
    <w:rsid w:val="00692AEA"/>
    <w:rsid w:val="00693D62"/>
    <w:rsid w:val="006953EB"/>
    <w:rsid w:val="006A709D"/>
    <w:rsid w:val="006B34AD"/>
    <w:rsid w:val="00711FEE"/>
    <w:rsid w:val="00720539"/>
    <w:rsid w:val="00750CF8"/>
    <w:rsid w:val="0078204F"/>
    <w:rsid w:val="007A5EA2"/>
    <w:rsid w:val="007B784F"/>
    <w:rsid w:val="00801547"/>
    <w:rsid w:val="0082012C"/>
    <w:rsid w:val="00820B0A"/>
    <w:rsid w:val="0083134E"/>
    <w:rsid w:val="008679EE"/>
    <w:rsid w:val="00875F95"/>
    <w:rsid w:val="00876043"/>
    <w:rsid w:val="00876D60"/>
    <w:rsid w:val="00877A81"/>
    <w:rsid w:val="00896A0B"/>
    <w:rsid w:val="008B0583"/>
    <w:rsid w:val="008B0B17"/>
    <w:rsid w:val="008D46AC"/>
    <w:rsid w:val="008F02BB"/>
    <w:rsid w:val="008F0C2D"/>
    <w:rsid w:val="00901A85"/>
    <w:rsid w:val="00921B03"/>
    <w:rsid w:val="00956323"/>
    <w:rsid w:val="00991BE8"/>
    <w:rsid w:val="0099582A"/>
    <w:rsid w:val="009A70F0"/>
    <w:rsid w:val="009B151B"/>
    <w:rsid w:val="009C0622"/>
    <w:rsid w:val="009D5BF1"/>
    <w:rsid w:val="00A04286"/>
    <w:rsid w:val="00A2601C"/>
    <w:rsid w:val="00A316A7"/>
    <w:rsid w:val="00A374E8"/>
    <w:rsid w:val="00A801DD"/>
    <w:rsid w:val="00A8255A"/>
    <w:rsid w:val="00A9564C"/>
    <w:rsid w:val="00AB0968"/>
    <w:rsid w:val="00AB4FBE"/>
    <w:rsid w:val="00AC32D7"/>
    <w:rsid w:val="00AE2CCB"/>
    <w:rsid w:val="00B11011"/>
    <w:rsid w:val="00B306A4"/>
    <w:rsid w:val="00B66FF0"/>
    <w:rsid w:val="00B82E32"/>
    <w:rsid w:val="00B966C8"/>
    <w:rsid w:val="00BB2A8F"/>
    <w:rsid w:val="00BB7A81"/>
    <w:rsid w:val="00BC7388"/>
    <w:rsid w:val="00BF69AC"/>
    <w:rsid w:val="00C22D07"/>
    <w:rsid w:val="00C31009"/>
    <w:rsid w:val="00C36BE4"/>
    <w:rsid w:val="00C54C9B"/>
    <w:rsid w:val="00C60E80"/>
    <w:rsid w:val="00C93D92"/>
    <w:rsid w:val="00C95082"/>
    <w:rsid w:val="00CB7F4F"/>
    <w:rsid w:val="00CD0FC4"/>
    <w:rsid w:val="00CE3C7D"/>
    <w:rsid w:val="00CF0625"/>
    <w:rsid w:val="00D74020"/>
    <w:rsid w:val="00D76252"/>
    <w:rsid w:val="00DC3409"/>
    <w:rsid w:val="00DE3372"/>
    <w:rsid w:val="00DF05BD"/>
    <w:rsid w:val="00DF2D96"/>
    <w:rsid w:val="00DF5FA8"/>
    <w:rsid w:val="00E0143B"/>
    <w:rsid w:val="00E57801"/>
    <w:rsid w:val="00E60316"/>
    <w:rsid w:val="00E637FE"/>
    <w:rsid w:val="00EB6E8A"/>
    <w:rsid w:val="00EC158B"/>
    <w:rsid w:val="00EF3731"/>
    <w:rsid w:val="00EF6175"/>
    <w:rsid w:val="00F334E3"/>
    <w:rsid w:val="00F5207A"/>
    <w:rsid w:val="00F61BB7"/>
    <w:rsid w:val="00F645C9"/>
    <w:rsid w:val="00F70F61"/>
    <w:rsid w:val="00FC7C53"/>
    <w:rsid w:val="00FE0E22"/>
    <w:rsid w:val="00FE7902"/>
    <w:rsid w:val="00FF0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9">
      <o:colormru v:ext="edit" colors="#ddd,#c90"/>
    </o:shapedefaults>
    <o:shapelayout v:ext="edit">
      <o:idmap v:ext="edit" data="1"/>
      <o:rules v:ext="edit">
        <o:r id="V:Rule1" type="connector" idref="#_x0000_s1062"/>
        <o:r id="V:Rule2" type="connector" idref="#_x0000_s1054"/>
        <o:r id="V:Rule3" type="connector" idref="#_x0000_s1061"/>
        <o:r id="V:Rule4" type="connector" idref="#_x0000_s1040"/>
        <o:r id="V:Rule5" type="connector" idref="#_x0000_s1056"/>
        <o:r id="V:Rule6" type="connector" idref="#_x0000_s1057"/>
        <o:r id="V:Rule7" type="connector" idref="#_x0000_s1059"/>
        <o:r id="V:Rule8" type="connector" idref="#_x0000_s1055"/>
        <o:r id="V:Rule9" type="connector" idref="#_x0000_s1060"/>
        <o:r id="V:Rule10" type="connector" idref="#_x0000_s1045"/>
        <o:r id="V:Rule11" type="connector" idref="#_x0000_s1041"/>
        <o:r id="V:Rule12" type="connector" idref="#_x0000_s1043"/>
      </o:rules>
    </o:shapelayout>
  </w:shapeDefaults>
  <w:decimalSymbol w:val="."/>
  <w:listSeparator w:val=","/>
  <w14:docId w14:val="6D10B7C9"/>
  <w15:docId w15:val="{21B6E7BD-8CF7-47E8-9006-9F63B7F75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FEE"/>
  </w:style>
  <w:style w:type="paragraph" w:styleId="Heading1">
    <w:name w:val="heading 1"/>
    <w:basedOn w:val="Normal"/>
    <w:next w:val="Normal"/>
    <w:link w:val="Heading1Char"/>
    <w:uiPriority w:val="9"/>
    <w:qFormat/>
    <w:rsid w:val="009B15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15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6FF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2D96"/>
    <w:pPr>
      <w:spacing w:after="0" w:line="240" w:lineRule="auto"/>
    </w:pPr>
    <w:rPr>
      <w:rFonts w:eastAsiaTheme="minorEastAsia"/>
    </w:rPr>
  </w:style>
  <w:style w:type="character" w:customStyle="1" w:styleId="NoSpacingChar">
    <w:name w:val="No Spacing Char"/>
    <w:basedOn w:val="DefaultParagraphFont"/>
    <w:link w:val="NoSpacing"/>
    <w:uiPriority w:val="1"/>
    <w:rsid w:val="00DF2D96"/>
    <w:rPr>
      <w:rFonts w:eastAsiaTheme="minorEastAsia"/>
    </w:rPr>
  </w:style>
  <w:style w:type="paragraph" w:styleId="BalloonText">
    <w:name w:val="Balloon Text"/>
    <w:basedOn w:val="Normal"/>
    <w:link w:val="BalloonTextChar"/>
    <w:uiPriority w:val="99"/>
    <w:semiHidden/>
    <w:unhideWhenUsed/>
    <w:rsid w:val="00DF2D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D96"/>
    <w:rPr>
      <w:rFonts w:ascii="Tahoma" w:hAnsi="Tahoma" w:cs="Tahoma"/>
      <w:sz w:val="16"/>
      <w:szCs w:val="16"/>
    </w:rPr>
  </w:style>
  <w:style w:type="paragraph" w:styleId="Header">
    <w:name w:val="header"/>
    <w:basedOn w:val="Normal"/>
    <w:link w:val="HeaderChar"/>
    <w:uiPriority w:val="99"/>
    <w:unhideWhenUsed/>
    <w:rsid w:val="00477A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7A79"/>
  </w:style>
  <w:style w:type="paragraph" w:styleId="Footer">
    <w:name w:val="footer"/>
    <w:basedOn w:val="Normal"/>
    <w:link w:val="FooterChar"/>
    <w:uiPriority w:val="99"/>
    <w:unhideWhenUsed/>
    <w:rsid w:val="00477A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7A79"/>
  </w:style>
  <w:style w:type="character" w:customStyle="1" w:styleId="Heading1Char">
    <w:name w:val="Heading 1 Char"/>
    <w:basedOn w:val="DefaultParagraphFont"/>
    <w:link w:val="Heading1"/>
    <w:uiPriority w:val="9"/>
    <w:rsid w:val="009B15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15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6FF0"/>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6B34AD"/>
    <w:pPr>
      <w:outlineLvl w:val="9"/>
    </w:pPr>
  </w:style>
  <w:style w:type="paragraph" w:styleId="TOC1">
    <w:name w:val="toc 1"/>
    <w:basedOn w:val="Normal"/>
    <w:next w:val="Normal"/>
    <w:autoRedefine/>
    <w:uiPriority w:val="39"/>
    <w:unhideWhenUsed/>
    <w:rsid w:val="006B34AD"/>
    <w:pPr>
      <w:spacing w:after="100"/>
    </w:pPr>
  </w:style>
  <w:style w:type="paragraph" w:styleId="TOC2">
    <w:name w:val="toc 2"/>
    <w:basedOn w:val="Normal"/>
    <w:next w:val="Normal"/>
    <w:autoRedefine/>
    <w:uiPriority w:val="39"/>
    <w:unhideWhenUsed/>
    <w:rsid w:val="006B34AD"/>
    <w:pPr>
      <w:spacing w:after="100"/>
      <w:ind w:left="220"/>
    </w:pPr>
  </w:style>
  <w:style w:type="paragraph" w:styleId="TOC3">
    <w:name w:val="toc 3"/>
    <w:basedOn w:val="Normal"/>
    <w:next w:val="Normal"/>
    <w:autoRedefine/>
    <w:uiPriority w:val="39"/>
    <w:unhideWhenUsed/>
    <w:rsid w:val="006B34AD"/>
    <w:pPr>
      <w:spacing w:after="100"/>
      <w:ind w:left="440"/>
    </w:pPr>
  </w:style>
  <w:style w:type="character" w:styleId="Hyperlink">
    <w:name w:val="Hyperlink"/>
    <w:basedOn w:val="DefaultParagraphFont"/>
    <w:uiPriority w:val="99"/>
    <w:unhideWhenUsed/>
    <w:rsid w:val="006B34AD"/>
    <w:rPr>
      <w:color w:val="0000FF" w:themeColor="hyperlink"/>
      <w:u w:val="single"/>
    </w:rPr>
  </w:style>
  <w:style w:type="paragraph" w:styleId="ListParagraph">
    <w:name w:val="List Paragraph"/>
    <w:basedOn w:val="Normal"/>
    <w:uiPriority w:val="34"/>
    <w:qFormat/>
    <w:rsid w:val="00EC158B"/>
    <w:pPr>
      <w:ind w:left="720"/>
      <w:contextualSpacing/>
    </w:pPr>
  </w:style>
  <w:style w:type="paragraph" w:styleId="Caption">
    <w:name w:val="caption"/>
    <w:basedOn w:val="Normal"/>
    <w:next w:val="Normal"/>
    <w:uiPriority w:val="35"/>
    <w:unhideWhenUsed/>
    <w:qFormat/>
    <w:rsid w:val="00515D2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34864">
      <w:bodyDiv w:val="1"/>
      <w:marLeft w:val="0"/>
      <w:marRight w:val="0"/>
      <w:marTop w:val="0"/>
      <w:marBottom w:val="0"/>
      <w:divBdr>
        <w:top w:val="none" w:sz="0" w:space="0" w:color="auto"/>
        <w:left w:val="none" w:sz="0" w:space="0" w:color="auto"/>
        <w:bottom w:val="none" w:sz="0" w:space="0" w:color="auto"/>
        <w:right w:val="none" w:sz="0" w:space="0" w:color="auto"/>
      </w:divBdr>
      <w:divsChild>
        <w:div w:id="1474759871">
          <w:marLeft w:val="547"/>
          <w:marRight w:val="0"/>
          <w:marTop w:val="48"/>
          <w:marBottom w:val="0"/>
          <w:divBdr>
            <w:top w:val="none" w:sz="0" w:space="0" w:color="auto"/>
            <w:left w:val="none" w:sz="0" w:space="0" w:color="auto"/>
            <w:bottom w:val="none" w:sz="0" w:space="0" w:color="auto"/>
            <w:right w:val="none" w:sz="0" w:space="0" w:color="auto"/>
          </w:divBdr>
        </w:div>
        <w:div w:id="206576018">
          <w:marLeft w:val="547"/>
          <w:marRight w:val="0"/>
          <w:marTop w:val="48"/>
          <w:marBottom w:val="0"/>
          <w:divBdr>
            <w:top w:val="none" w:sz="0" w:space="0" w:color="auto"/>
            <w:left w:val="none" w:sz="0" w:space="0" w:color="auto"/>
            <w:bottom w:val="none" w:sz="0" w:space="0" w:color="auto"/>
            <w:right w:val="none" w:sz="0" w:space="0" w:color="auto"/>
          </w:divBdr>
        </w:div>
        <w:div w:id="18050629">
          <w:marLeft w:val="547"/>
          <w:marRight w:val="0"/>
          <w:marTop w:val="48"/>
          <w:marBottom w:val="0"/>
          <w:divBdr>
            <w:top w:val="none" w:sz="0" w:space="0" w:color="auto"/>
            <w:left w:val="none" w:sz="0" w:space="0" w:color="auto"/>
            <w:bottom w:val="none" w:sz="0" w:space="0" w:color="auto"/>
            <w:right w:val="none" w:sz="0" w:space="0" w:color="auto"/>
          </w:divBdr>
        </w:div>
        <w:div w:id="2068264692">
          <w:marLeft w:val="547"/>
          <w:marRight w:val="0"/>
          <w:marTop w:val="48"/>
          <w:marBottom w:val="0"/>
          <w:divBdr>
            <w:top w:val="none" w:sz="0" w:space="0" w:color="auto"/>
            <w:left w:val="none" w:sz="0" w:space="0" w:color="auto"/>
            <w:bottom w:val="none" w:sz="0" w:space="0" w:color="auto"/>
            <w:right w:val="none" w:sz="0" w:space="0" w:color="auto"/>
          </w:divBdr>
        </w:div>
        <w:div w:id="1066874243">
          <w:marLeft w:val="547"/>
          <w:marRight w:val="0"/>
          <w:marTop w:val="48"/>
          <w:marBottom w:val="0"/>
          <w:divBdr>
            <w:top w:val="none" w:sz="0" w:space="0" w:color="auto"/>
            <w:left w:val="none" w:sz="0" w:space="0" w:color="auto"/>
            <w:bottom w:val="none" w:sz="0" w:space="0" w:color="auto"/>
            <w:right w:val="none" w:sz="0" w:space="0" w:color="auto"/>
          </w:divBdr>
        </w:div>
        <w:div w:id="1959675438">
          <w:marLeft w:val="547"/>
          <w:marRight w:val="0"/>
          <w:marTop w:val="48"/>
          <w:marBottom w:val="0"/>
          <w:divBdr>
            <w:top w:val="none" w:sz="0" w:space="0" w:color="auto"/>
            <w:left w:val="none" w:sz="0" w:space="0" w:color="auto"/>
            <w:bottom w:val="none" w:sz="0" w:space="0" w:color="auto"/>
            <w:right w:val="none" w:sz="0" w:space="0" w:color="auto"/>
          </w:divBdr>
        </w:div>
      </w:divsChild>
    </w:div>
    <w:div w:id="467551567">
      <w:bodyDiv w:val="1"/>
      <w:marLeft w:val="0"/>
      <w:marRight w:val="0"/>
      <w:marTop w:val="0"/>
      <w:marBottom w:val="0"/>
      <w:divBdr>
        <w:top w:val="none" w:sz="0" w:space="0" w:color="auto"/>
        <w:left w:val="none" w:sz="0" w:space="0" w:color="auto"/>
        <w:bottom w:val="none" w:sz="0" w:space="0" w:color="auto"/>
        <w:right w:val="none" w:sz="0" w:space="0" w:color="auto"/>
      </w:divBdr>
      <w:divsChild>
        <w:div w:id="812797173">
          <w:marLeft w:val="547"/>
          <w:marRight w:val="0"/>
          <w:marTop w:val="58"/>
          <w:marBottom w:val="0"/>
          <w:divBdr>
            <w:top w:val="none" w:sz="0" w:space="0" w:color="auto"/>
            <w:left w:val="none" w:sz="0" w:space="0" w:color="auto"/>
            <w:bottom w:val="none" w:sz="0" w:space="0" w:color="auto"/>
            <w:right w:val="none" w:sz="0" w:space="0" w:color="auto"/>
          </w:divBdr>
        </w:div>
        <w:div w:id="2105758220">
          <w:marLeft w:val="547"/>
          <w:marRight w:val="0"/>
          <w:marTop w:val="58"/>
          <w:marBottom w:val="0"/>
          <w:divBdr>
            <w:top w:val="none" w:sz="0" w:space="0" w:color="auto"/>
            <w:left w:val="none" w:sz="0" w:space="0" w:color="auto"/>
            <w:bottom w:val="none" w:sz="0" w:space="0" w:color="auto"/>
            <w:right w:val="none" w:sz="0" w:space="0" w:color="auto"/>
          </w:divBdr>
        </w:div>
        <w:div w:id="1195579293">
          <w:marLeft w:val="547"/>
          <w:marRight w:val="0"/>
          <w:marTop w:val="58"/>
          <w:marBottom w:val="0"/>
          <w:divBdr>
            <w:top w:val="none" w:sz="0" w:space="0" w:color="auto"/>
            <w:left w:val="none" w:sz="0" w:space="0" w:color="auto"/>
            <w:bottom w:val="none" w:sz="0" w:space="0" w:color="auto"/>
            <w:right w:val="none" w:sz="0" w:space="0" w:color="auto"/>
          </w:divBdr>
        </w:div>
        <w:div w:id="1630552243">
          <w:marLeft w:val="547"/>
          <w:marRight w:val="0"/>
          <w:marTop w:val="58"/>
          <w:marBottom w:val="0"/>
          <w:divBdr>
            <w:top w:val="none" w:sz="0" w:space="0" w:color="auto"/>
            <w:left w:val="none" w:sz="0" w:space="0" w:color="auto"/>
            <w:bottom w:val="none" w:sz="0" w:space="0" w:color="auto"/>
            <w:right w:val="none" w:sz="0" w:space="0" w:color="auto"/>
          </w:divBdr>
        </w:div>
      </w:divsChild>
    </w:div>
    <w:div w:id="782649886">
      <w:bodyDiv w:val="1"/>
      <w:marLeft w:val="0"/>
      <w:marRight w:val="0"/>
      <w:marTop w:val="0"/>
      <w:marBottom w:val="0"/>
      <w:divBdr>
        <w:top w:val="none" w:sz="0" w:space="0" w:color="auto"/>
        <w:left w:val="none" w:sz="0" w:space="0" w:color="auto"/>
        <w:bottom w:val="none" w:sz="0" w:space="0" w:color="auto"/>
        <w:right w:val="none" w:sz="0" w:space="0" w:color="auto"/>
      </w:divBdr>
      <w:divsChild>
        <w:div w:id="610670657">
          <w:marLeft w:val="547"/>
          <w:marRight w:val="0"/>
          <w:marTop w:val="53"/>
          <w:marBottom w:val="0"/>
          <w:divBdr>
            <w:top w:val="none" w:sz="0" w:space="0" w:color="auto"/>
            <w:left w:val="none" w:sz="0" w:space="0" w:color="auto"/>
            <w:bottom w:val="none" w:sz="0" w:space="0" w:color="auto"/>
            <w:right w:val="none" w:sz="0" w:space="0" w:color="auto"/>
          </w:divBdr>
        </w:div>
        <w:div w:id="2091266169">
          <w:marLeft w:val="1166"/>
          <w:marRight w:val="0"/>
          <w:marTop w:val="53"/>
          <w:marBottom w:val="0"/>
          <w:divBdr>
            <w:top w:val="none" w:sz="0" w:space="0" w:color="auto"/>
            <w:left w:val="none" w:sz="0" w:space="0" w:color="auto"/>
            <w:bottom w:val="none" w:sz="0" w:space="0" w:color="auto"/>
            <w:right w:val="none" w:sz="0" w:space="0" w:color="auto"/>
          </w:divBdr>
        </w:div>
        <w:div w:id="682979835">
          <w:marLeft w:val="1166"/>
          <w:marRight w:val="0"/>
          <w:marTop w:val="53"/>
          <w:marBottom w:val="0"/>
          <w:divBdr>
            <w:top w:val="none" w:sz="0" w:space="0" w:color="auto"/>
            <w:left w:val="none" w:sz="0" w:space="0" w:color="auto"/>
            <w:bottom w:val="none" w:sz="0" w:space="0" w:color="auto"/>
            <w:right w:val="none" w:sz="0" w:space="0" w:color="auto"/>
          </w:divBdr>
        </w:div>
        <w:div w:id="1522666640">
          <w:marLeft w:val="1166"/>
          <w:marRight w:val="0"/>
          <w:marTop w:val="53"/>
          <w:marBottom w:val="0"/>
          <w:divBdr>
            <w:top w:val="none" w:sz="0" w:space="0" w:color="auto"/>
            <w:left w:val="none" w:sz="0" w:space="0" w:color="auto"/>
            <w:bottom w:val="none" w:sz="0" w:space="0" w:color="auto"/>
            <w:right w:val="none" w:sz="0" w:space="0" w:color="auto"/>
          </w:divBdr>
        </w:div>
        <w:div w:id="95910345">
          <w:marLeft w:val="1166"/>
          <w:marRight w:val="0"/>
          <w:marTop w:val="53"/>
          <w:marBottom w:val="0"/>
          <w:divBdr>
            <w:top w:val="none" w:sz="0" w:space="0" w:color="auto"/>
            <w:left w:val="none" w:sz="0" w:space="0" w:color="auto"/>
            <w:bottom w:val="none" w:sz="0" w:space="0" w:color="auto"/>
            <w:right w:val="none" w:sz="0" w:space="0" w:color="auto"/>
          </w:divBdr>
        </w:div>
        <w:div w:id="1131363481">
          <w:marLeft w:val="547"/>
          <w:marRight w:val="0"/>
          <w:marTop w:val="53"/>
          <w:marBottom w:val="0"/>
          <w:divBdr>
            <w:top w:val="none" w:sz="0" w:space="0" w:color="auto"/>
            <w:left w:val="none" w:sz="0" w:space="0" w:color="auto"/>
            <w:bottom w:val="none" w:sz="0" w:space="0" w:color="auto"/>
            <w:right w:val="none" w:sz="0" w:space="0" w:color="auto"/>
          </w:divBdr>
        </w:div>
        <w:div w:id="1139691012">
          <w:marLeft w:val="1166"/>
          <w:marRight w:val="0"/>
          <w:marTop w:val="53"/>
          <w:marBottom w:val="0"/>
          <w:divBdr>
            <w:top w:val="none" w:sz="0" w:space="0" w:color="auto"/>
            <w:left w:val="none" w:sz="0" w:space="0" w:color="auto"/>
            <w:bottom w:val="none" w:sz="0" w:space="0" w:color="auto"/>
            <w:right w:val="none" w:sz="0" w:space="0" w:color="auto"/>
          </w:divBdr>
        </w:div>
        <w:div w:id="90396488">
          <w:marLeft w:val="1166"/>
          <w:marRight w:val="0"/>
          <w:marTop w:val="53"/>
          <w:marBottom w:val="0"/>
          <w:divBdr>
            <w:top w:val="none" w:sz="0" w:space="0" w:color="auto"/>
            <w:left w:val="none" w:sz="0" w:space="0" w:color="auto"/>
            <w:bottom w:val="none" w:sz="0" w:space="0" w:color="auto"/>
            <w:right w:val="none" w:sz="0" w:space="0" w:color="auto"/>
          </w:divBdr>
        </w:div>
        <w:div w:id="379936235">
          <w:marLeft w:val="1166"/>
          <w:marRight w:val="0"/>
          <w:marTop w:val="53"/>
          <w:marBottom w:val="0"/>
          <w:divBdr>
            <w:top w:val="none" w:sz="0" w:space="0" w:color="auto"/>
            <w:left w:val="none" w:sz="0" w:space="0" w:color="auto"/>
            <w:bottom w:val="none" w:sz="0" w:space="0" w:color="auto"/>
            <w:right w:val="none" w:sz="0" w:space="0" w:color="auto"/>
          </w:divBdr>
        </w:div>
        <w:div w:id="864944965">
          <w:marLeft w:val="1166"/>
          <w:marRight w:val="0"/>
          <w:marTop w:val="53"/>
          <w:marBottom w:val="0"/>
          <w:divBdr>
            <w:top w:val="none" w:sz="0" w:space="0" w:color="auto"/>
            <w:left w:val="none" w:sz="0" w:space="0" w:color="auto"/>
            <w:bottom w:val="none" w:sz="0" w:space="0" w:color="auto"/>
            <w:right w:val="none" w:sz="0" w:space="0" w:color="auto"/>
          </w:divBdr>
        </w:div>
        <w:div w:id="2065835505">
          <w:marLeft w:val="1166"/>
          <w:marRight w:val="0"/>
          <w:marTop w:val="53"/>
          <w:marBottom w:val="0"/>
          <w:divBdr>
            <w:top w:val="none" w:sz="0" w:space="0" w:color="auto"/>
            <w:left w:val="none" w:sz="0" w:space="0" w:color="auto"/>
            <w:bottom w:val="none" w:sz="0" w:space="0" w:color="auto"/>
            <w:right w:val="none" w:sz="0" w:space="0" w:color="auto"/>
          </w:divBdr>
        </w:div>
        <w:div w:id="545069345">
          <w:marLeft w:val="1166"/>
          <w:marRight w:val="0"/>
          <w:marTop w:val="53"/>
          <w:marBottom w:val="0"/>
          <w:divBdr>
            <w:top w:val="none" w:sz="0" w:space="0" w:color="auto"/>
            <w:left w:val="none" w:sz="0" w:space="0" w:color="auto"/>
            <w:bottom w:val="none" w:sz="0" w:space="0" w:color="auto"/>
            <w:right w:val="none" w:sz="0" w:space="0" w:color="auto"/>
          </w:divBdr>
        </w:div>
        <w:div w:id="120733822">
          <w:marLeft w:val="1166"/>
          <w:marRight w:val="0"/>
          <w:marTop w:val="53"/>
          <w:marBottom w:val="0"/>
          <w:divBdr>
            <w:top w:val="none" w:sz="0" w:space="0" w:color="auto"/>
            <w:left w:val="none" w:sz="0" w:space="0" w:color="auto"/>
            <w:bottom w:val="none" w:sz="0" w:space="0" w:color="auto"/>
            <w:right w:val="none" w:sz="0" w:space="0" w:color="auto"/>
          </w:divBdr>
        </w:div>
      </w:divsChild>
    </w:div>
    <w:div w:id="1780100892">
      <w:bodyDiv w:val="1"/>
      <w:marLeft w:val="0"/>
      <w:marRight w:val="0"/>
      <w:marTop w:val="0"/>
      <w:marBottom w:val="0"/>
      <w:divBdr>
        <w:top w:val="none" w:sz="0" w:space="0" w:color="auto"/>
        <w:left w:val="none" w:sz="0" w:space="0" w:color="auto"/>
        <w:bottom w:val="none" w:sz="0" w:space="0" w:color="auto"/>
        <w:right w:val="none" w:sz="0" w:space="0" w:color="auto"/>
      </w:divBdr>
      <w:divsChild>
        <w:div w:id="1288002969">
          <w:marLeft w:val="547"/>
          <w:marRight w:val="0"/>
          <w:marTop w:val="58"/>
          <w:marBottom w:val="0"/>
          <w:divBdr>
            <w:top w:val="none" w:sz="0" w:space="0" w:color="auto"/>
            <w:left w:val="none" w:sz="0" w:space="0" w:color="auto"/>
            <w:bottom w:val="none" w:sz="0" w:space="0" w:color="auto"/>
            <w:right w:val="none" w:sz="0" w:space="0" w:color="auto"/>
          </w:divBdr>
        </w:div>
        <w:div w:id="203177550">
          <w:marLeft w:val="547"/>
          <w:marRight w:val="0"/>
          <w:marTop w:val="58"/>
          <w:marBottom w:val="0"/>
          <w:divBdr>
            <w:top w:val="none" w:sz="0" w:space="0" w:color="auto"/>
            <w:left w:val="none" w:sz="0" w:space="0" w:color="auto"/>
            <w:bottom w:val="none" w:sz="0" w:space="0" w:color="auto"/>
            <w:right w:val="none" w:sz="0" w:space="0" w:color="auto"/>
          </w:divBdr>
        </w:div>
        <w:div w:id="353157">
          <w:marLeft w:val="547"/>
          <w:marRight w:val="0"/>
          <w:marTop w:val="58"/>
          <w:marBottom w:val="0"/>
          <w:divBdr>
            <w:top w:val="none" w:sz="0" w:space="0" w:color="auto"/>
            <w:left w:val="none" w:sz="0" w:space="0" w:color="auto"/>
            <w:bottom w:val="none" w:sz="0" w:space="0" w:color="auto"/>
            <w:right w:val="none" w:sz="0" w:space="0" w:color="auto"/>
          </w:divBdr>
        </w:div>
        <w:div w:id="1184056367">
          <w:marLeft w:val="547"/>
          <w:marRight w:val="0"/>
          <w:marTop w:val="58"/>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Microsoft_PowerPoint_97-2003_Presentation.ppt"/><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5" Type="http://schemas.openxmlformats.org/officeDocument/2006/relationships/settings" Target="settings.xml"/><Relationship Id="rId15" Type="http://schemas.openxmlformats.org/officeDocument/2006/relationships/image" Target="media/image9.emf"/><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5.png"/><Relationship Id="rId14" Type="http://schemas.microsoft.com/office/2007/relationships/diagramDrawing" Target="diagrams/drawing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png"/></Relationships>
</file>

<file path=word/diagrams/_rels/data1.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E56650-036D-4DD6-AB82-29E919C59678}" type="doc">
      <dgm:prSet loTypeId="urn:microsoft.com/office/officeart/2005/8/layout/hList7" loCatId="process" qsTypeId="urn:microsoft.com/office/officeart/2005/8/quickstyle/simple1" qsCatId="simple" csTypeId="urn:microsoft.com/office/officeart/2005/8/colors/accent1_2" csCatId="accent1" phldr="1"/>
      <dgm:spPr/>
    </dgm:pt>
    <dgm:pt modelId="{21A7DC76-3EEA-4ED3-98DC-4B3AC2F0A9DB}">
      <dgm:prSet phldrT="[Text]">
        <dgm:style>
          <a:lnRef idx="0">
            <a:schemeClr val="accent3"/>
          </a:lnRef>
          <a:fillRef idx="3">
            <a:schemeClr val="accent3"/>
          </a:fillRef>
          <a:effectRef idx="3">
            <a:schemeClr val="accent3"/>
          </a:effectRef>
          <a:fontRef idx="minor">
            <a:schemeClr val="lt1"/>
          </a:fontRef>
        </dgm:style>
      </dgm:prSet>
      <dgm:spPr/>
      <dgm:t>
        <a:bodyPr/>
        <a:lstStyle/>
        <a:p>
          <a:r>
            <a:rPr lang="en-US"/>
            <a:t>Individual Investment Portfolio</a:t>
          </a:r>
        </a:p>
      </dgm:t>
    </dgm:pt>
    <dgm:pt modelId="{1EAF4867-361F-4F6C-A005-090A6E03D49F}" type="parTrans" cxnId="{650E11D0-1C30-4FA4-B21C-42E6B8408960}">
      <dgm:prSet/>
      <dgm:spPr/>
      <dgm:t>
        <a:bodyPr/>
        <a:lstStyle/>
        <a:p>
          <a:endParaRPr lang="en-US"/>
        </a:p>
      </dgm:t>
    </dgm:pt>
    <dgm:pt modelId="{2F2C86E3-442B-47AC-8380-077B2418B79D}" type="sibTrans" cxnId="{650E11D0-1C30-4FA4-B21C-42E6B8408960}">
      <dgm:prSet/>
      <dgm:spPr/>
      <dgm:t>
        <a:bodyPr/>
        <a:lstStyle/>
        <a:p>
          <a:endParaRPr lang="en-US"/>
        </a:p>
      </dgm:t>
    </dgm:pt>
    <dgm:pt modelId="{8A97EB27-93B1-4560-A1C3-07E77D5B0F40}">
      <dgm:prSet phldrT="[Text]">
        <dgm:style>
          <a:lnRef idx="0">
            <a:schemeClr val="accent2"/>
          </a:lnRef>
          <a:fillRef idx="3">
            <a:schemeClr val="accent2"/>
          </a:fillRef>
          <a:effectRef idx="3">
            <a:schemeClr val="accent2"/>
          </a:effectRef>
          <a:fontRef idx="minor">
            <a:schemeClr val="lt1"/>
          </a:fontRef>
        </dgm:style>
      </dgm:prSet>
      <dgm:spPr/>
      <dgm:t>
        <a:bodyPr/>
        <a:lstStyle/>
        <a:p>
          <a:r>
            <a:rPr lang="en-US"/>
            <a:t>Corporate Wealth Builder</a:t>
          </a:r>
        </a:p>
      </dgm:t>
    </dgm:pt>
    <dgm:pt modelId="{C1586FA7-A825-4EC9-9099-BC2934344C5A}" type="parTrans" cxnId="{F1A329FA-0E66-45B4-B603-AA3C7BF6F041}">
      <dgm:prSet/>
      <dgm:spPr/>
      <dgm:t>
        <a:bodyPr/>
        <a:lstStyle/>
        <a:p>
          <a:endParaRPr lang="en-US"/>
        </a:p>
      </dgm:t>
    </dgm:pt>
    <dgm:pt modelId="{8213C04C-C5C4-4CCA-8739-99CA42ED66E9}" type="sibTrans" cxnId="{F1A329FA-0E66-45B4-B603-AA3C7BF6F041}">
      <dgm:prSet/>
      <dgm:spPr/>
      <dgm:t>
        <a:bodyPr/>
        <a:lstStyle/>
        <a:p>
          <a:endParaRPr lang="en-US"/>
        </a:p>
      </dgm:t>
    </dgm:pt>
    <dgm:pt modelId="{DEA92A0E-7A9A-49D5-8858-429C9193AD14}">
      <dgm:prSet phldrT="[Text]">
        <dgm:style>
          <a:lnRef idx="0">
            <a:schemeClr val="accent4"/>
          </a:lnRef>
          <a:fillRef idx="3">
            <a:schemeClr val="accent4"/>
          </a:fillRef>
          <a:effectRef idx="3">
            <a:schemeClr val="accent4"/>
          </a:effectRef>
          <a:fontRef idx="minor">
            <a:schemeClr val="lt1"/>
          </a:fontRef>
        </dgm:style>
      </dgm:prSet>
      <dgm:spPr/>
      <dgm:t>
        <a:bodyPr/>
        <a:lstStyle/>
        <a:p>
          <a:r>
            <a:rPr lang="en-US"/>
            <a:t>Additional Asset Classes for Investment by Public &amp; Financial Institutions</a:t>
          </a:r>
        </a:p>
      </dgm:t>
    </dgm:pt>
    <dgm:pt modelId="{C12AF347-E19F-48F5-BC85-F03048B75C00}" type="parTrans" cxnId="{429D908A-CE74-4065-8B4C-57230774D163}">
      <dgm:prSet/>
      <dgm:spPr/>
      <dgm:t>
        <a:bodyPr/>
        <a:lstStyle/>
        <a:p>
          <a:endParaRPr lang="en-US"/>
        </a:p>
      </dgm:t>
    </dgm:pt>
    <dgm:pt modelId="{292E18D5-2C27-4455-AB78-37513DA1EAC4}" type="sibTrans" cxnId="{429D908A-CE74-4065-8B4C-57230774D163}">
      <dgm:prSet/>
      <dgm:spPr/>
      <dgm:t>
        <a:bodyPr/>
        <a:lstStyle/>
        <a:p>
          <a:endParaRPr lang="en-US"/>
        </a:p>
      </dgm:t>
    </dgm:pt>
    <dgm:pt modelId="{8FC36F32-248E-495E-8075-F9B03D4B7FF2}" type="pres">
      <dgm:prSet presAssocID="{9BE56650-036D-4DD6-AB82-29E919C59678}" presName="Name0" presStyleCnt="0">
        <dgm:presLayoutVars>
          <dgm:dir/>
          <dgm:resizeHandles val="exact"/>
        </dgm:presLayoutVars>
      </dgm:prSet>
      <dgm:spPr/>
    </dgm:pt>
    <dgm:pt modelId="{F4703047-F465-48C8-91B1-144A59BBC116}" type="pres">
      <dgm:prSet presAssocID="{9BE56650-036D-4DD6-AB82-29E919C59678}" presName="fgShape" presStyleLbl="fgShp" presStyleIdx="0" presStyleCnt="1" custScaleY="150793"/>
      <dgm:spPr>
        <a:solidFill>
          <a:schemeClr val="accent2">
            <a:lumMod val="60000"/>
            <a:lumOff val="40000"/>
          </a:schemeClr>
        </a:solidFill>
      </dgm:spPr>
    </dgm:pt>
    <dgm:pt modelId="{79FD570F-5703-4B89-877F-96BE2372CC35}" type="pres">
      <dgm:prSet presAssocID="{9BE56650-036D-4DD6-AB82-29E919C59678}" presName="linComp" presStyleCnt="0"/>
      <dgm:spPr/>
    </dgm:pt>
    <dgm:pt modelId="{2DD3A727-BD1F-45E1-9278-644AD506F841}" type="pres">
      <dgm:prSet presAssocID="{21A7DC76-3EEA-4ED3-98DC-4B3AC2F0A9DB}" presName="compNode" presStyleCnt="0"/>
      <dgm:spPr/>
    </dgm:pt>
    <dgm:pt modelId="{C1240B27-2AB1-4893-AC0E-B4769B7580CE}" type="pres">
      <dgm:prSet presAssocID="{21A7DC76-3EEA-4ED3-98DC-4B3AC2F0A9DB}" presName="bkgdShape" presStyleLbl="node1" presStyleIdx="0" presStyleCnt="3"/>
      <dgm:spPr/>
    </dgm:pt>
    <dgm:pt modelId="{BBEA3D32-0BDE-4529-B4BA-995AD9707936}" type="pres">
      <dgm:prSet presAssocID="{21A7DC76-3EEA-4ED3-98DC-4B3AC2F0A9DB}" presName="nodeTx" presStyleLbl="node1" presStyleIdx="0" presStyleCnt="3">
        <dgm:presLayoutVars>
          <dgm:bulletEnabled val="1"/>
        </dgm:presLayoutVars>
      </dgm:prSet>
      <dgm:spPr/>
    </dgm:pt>
    <dgm:pt modelId="{9EF182B4-8125-4300-8BD2-DF25CA6A653D}" type="pres">
      <dgm:prSet presAssocID="{21A7DC76-3EEA-4ED3-98DC-4B3AC2F0A9DB}" presName="invisiNode" presStyleLbl="node1" presStyleIdx="0" presStyleCnt="3"/>
      <dgm:spPr/>
    </dgm:pt>
    <dgm:pt modelId="{52F372F5-99A4-461F-A380-CBC4508244AF}" type="pres">
      <dgm:prSet presAssocID="{21A7DC76-3EEA-4ED3-98DC-4B3AC2F0A9DB}" presName="imagNode" presStyleLbl="fgImgPlace1" presStyleIdx="0" presStyleCnt="3"/>
      <dgm:spPr>
        <a:blipFill rotWithShape="0">
          <a:blip xmlns:r="http://schemas.openxmlformats.org/officeDocument/2006/relationships" r:embed="rId1"/>
          <a:stretch>
            <a:fillRect/>
          </a:stretch>
        </a:blipFill>
      </dgm:spPr>
    </dgm:pt>
    <dgm:pt modelId="{98032EFF-9B7D-40C2-B37B-955C4672CB58}" type="pres">
      <dgm:prSet presAssocID="{2F2C86E3-442B-47AC-8380-077B2418B79D}" presName="sibTrans" presStyleLbl="sibTrans2D1" presStyleIdx="0" presStyleCnt="0"/>
      <dgm:spPr/>
    </dgm:pt>
    <dgm:pt modelId="{47E5D803-32A2-45B8-93A0-7ECD2533BC54}" type="pres">
      <dgm:prSet presAssocID="{8A97EB27-93B1-4560-A1C3-07E77D5B0F40}" presName="compNode" presStyleCnt="0"/>
      <dgm:spPr/>
    </dgm:pt>
    <dgm:pt modelId="{C58303E9-FAA7-4968-9BAE-6A40A30099BF}" type="pres">
      <dgm:prSet presAssocID="{8A97EB27-93B1-4560-A1C3-07E77D5B0F40}" presName="bkgdShape" presStyleLbl="node1" presStyleIdx="1" presStyleCnt="3"/>
      <dgm:spPr/>
    </dgm:pt>
    <dgm:pt modelId="{BE197B1F-671E-4EAD-BD14-5431380171D7}" type="pres">
      <dgm:prSet presAssocID="{8A97EB27-93B1-4560-A1C3-07E77D5B0F40}" presName="nodeTx" presStyleLbl="node1" presStyleIdx="1" presStyleCnt="3">
        <dgm:presLayoutVars>
          <dgm:bulletEnabled val="1"/>
        </dgm:presLayoutVars>
      </dgm:prSet>
      <dgm:spPr/>
    </dgm:pt>
    <dgm:pt modelId="{041BB391-A90E-4AB4-8180-0A9444B32DAB}" type="pres">
      <dgm:prSet presAssocID="{8A97EB27-93B1-4560-A1C3-07E77D5B0F40}" presName="invisiNode" presStyleLbl="node1" presStyleIdx="1" presStyleCnt="3"/>
      <dgm:spPr/>
    </dgm:pt>
    <dgm:pt modelId="{A84F4B81-8914-434A-A3DA-35056B5E4A65}" type="pres">
      <dgm:prSet presAssocID="{8A97EB27-93B1-4560-A1C3-07E77D5B0F40}" presName="imagNode" presStyleLbl="fgImgPlace1" presStyleIdx="1" presStyleCnt="3"/>
      <dgm:spPr>
        <a:blipFill rotWithShape="0">
          <a:blip xmlns:r="http://schemas.openxmlformats.org/officeDocument/2006/relationships" r:embed="rId2"/>
          <a:stretch>
            <a:fillRect/>
          </a:stretch>
        </a:blipFill>
      </dgm:spPr>
    </dgm:pt>
    <dgm:pt modelId="{C576D2B4-BBF9-4C89-96AE-B63868B1662D}" type="pres">
      <dgm:prSet presAssocID="{8213C04C-C5C4-4CCA-8739-99CA42ED66E9}" presName="sibTrans" presStyleLbl="sibTrans2D1" presStyleIdx="0" presStyleCnt="0"/>
      <dgm:spPr/>
    </dgm:pt>
    <dgm:pt modelId="{A90CCDB4-035C-415C-A254-0E276C7534B6}" type="pres">
      <dgm:prSet presAssocID="{DEA92A0E-7A9A-49D5-8858-429C9193AD14}" presName="compNode" presStyleCnt="0"/>
      <dgm:spPr/>
    </dgm:pt>
    <dgm:pt modelId="{BD22C7D1-7BE8-4AA4-9C01-82D6DA9DB7F0}" type="pres">
      <dgm:prSet presAssocID="{DEA92A0E-7A9A-49D5-8858-429C9193AD14}" presName="bkgdShape" presStyleLbl="node1" presStyleIdx="2" presStyleCnt="3"/>
      <dgm:spPr/>
    </dgm:pt>
    <dgm:pt modelId="{63D2BFEB-08E3-4C1B-912B-8D9BBCDD6FF3}" type="pres">
      <dgm:prSet presAssocID="{DEA92A0E-7A9A-49D5-8858-429C9193AD14}" presName="nodeTx" presStyleLbl="node1" presStyleIdx="2" presStyleCnt="3">
        <dgm:presLayoutVars>
          <dgm:bulletEnabled val="1"/>
        </dgm:presLayoutVars>
      </dgm:prSet>
      <dgm:spPr/>
    </dgm:pt>
    <dgm:pt modelId="{80A92057-28E6-43EC-AD27-2E1E517B8F7C}" type="pres">
      <dgm:prSet presAssocID="{DEA92A0E-7A9A-49D5-8858-429C9193AD14}" presName="invisiNode" presStyleLbl="node1" presStyleIdx="2" presStyleCnt="3"/>
      <dgm:spPr/>
    </dgm:pt>
    <dgm:pt modelId="{09D41799-4553-4F3B-A1B5-BDE63B4D6E9A}" type="pres">
      <dgm:prSet presAssocID="{DEA92A0E-7A9A-49D5-8858-429C9193AD14}" presName="imagNode" presStyleLbl="fgImgPlace1" presStyleIdx="2" presStyleCnt="3"/>
      <dgm:spPr>
        <a:blipFill rotWithShape="0">
          <a:blip xmlns:r="http://schemas.openxmlformats.org/officeDocument/2006/relationships" r:embed="rId3"/>
          <a:stretch>
            <a:fillRect/>
          </a:stretch>
        </a:blipFill>
      </dgm:spPr>
    </dgm:pt>
  </dgm:ptLst>
  <dgm:cxnLst>
    <dgm:cxn modelId="{02E9E526-EB40-4629-97A0-70C5D2139138}" type="presOf" srcId="{8213C04C-C5C4-4CCA-8739-99CA42ED66E9}" destId="{C576D2B4-BBF9-4C89-96AE-B63868B1662D}" srcOrd="0" destOrd="0" presId="urn:microsoft.com/office/officeart/2005/8/layout/hList7"/>
    <dgm:cxn modelId="{93E67851-FA7D-4A8F-9CE0-DA9C4BD3C955}" type="presOf" srcId="{21A7DC76-3EEA-4ED3-98DC-4B3AC2F0A9DB}" destId="{BBEA3D32-0BDE-4529-B4BA-995AD9707936}" srcOrd="1" destOrd="0" presId="urn:microsoft.com/office/officeart/2005/8/layout/hList7"/>
    <dgm:cxn modelId="{56924A57-7FFB-4C24-B1A0-15A6FA81C552}" type="presOf" srcId="{DEA92A0E-7A9A-49D5-8858-429C9193AD14}" destId="{63D2BFEB-08E3-4C1B-912B-8D9BBCDD6FF3}" srcOrd="1" destOrd="0" presId="urn:microsoft.com/office/officeart/2005/8/layout/hList7"/>
    <dgm:cxn modelId="{67802884-5726-42B0-AC89-F969CCA7E03D}" type="presOf" srcId="{21A7DC76-3EEA-4ED3-98DC-4B3AC2F0A9DB}" destId="{C1240B27-2AB1-4893-AC0E-B4769B7580CE}" srcOrd="0" destOrd="0" presId="urn:microsoft.com/office/officeart/2005/8/layout/hList7"/>
    <dgm:cxn modelId="{429D908A-CE74-4065-8B4C-57230774D163}" srcId="{9BE56650-036D-4DD6-AB82-29E919C59678}" destId="{DEA92A0E-7A9A-49D5-8858-429C9193AD14}" srcOrd="2" destOrd="0" parTransId="{C12AF347-E19F-48F5-BC85-F03048B75C00}" sibTransId="{292E18D5-2C27-4455-AB78-37513DA1EAC4}"/>
    <dgm:cxn modelId="{06B4E3A3-83D3-4676-A340-2EE8660EE987}" type="presOf" srcId="{DEA92A0E-7A9A-49D5-8858-429C9193AD14}" destId="{BD22C7D1-7BE8-4AA4-9C01-82D6DA9DB7F0}" srcOrd="0" destOrd="0" presId="urn:microsoft.com/office/officeart/2005/8/layout/hList7"/>
    <dgm:cxn modelId="{8DBE4ABB-FB19-424A-83A2-043BE4658509}" type="presOf" srcId="{9BE56650-036D-4DD6-AB82-29E919C59678}" destId="{8FC36F32-248E-495E-8075-F9B03D4B7FF2}" srcOrd="0" destOrd="0" presId="urn:microsoft.com/office/officeart/2005/8/layout/hList7"/>
    <dgm:cxn modelId="{887B0CC9-0FF1-4FF0-9F2B-0CE06161ACC9}" type="presOf" srcId="{2F2C86E3-442B-47AC-8380-077B2418B79D}" destId="{98032EFF-9B7D-40C2-B37B-955C4672CB58}" srcOrd="0" destOrd="0" presId="urn:microsoft.com/office/officeart/2005/8/layout/hList7"/>
    <dgm:cxn modelId="{650E11D0-1C30-4FA4-B21C-42E6B8408960}" srcId="{9BE56650-036D-4DD6-AB82-29E919C59678}" destId="{21A7DC76-3EEA-4ED3-98DC-4B3AC2F0A9DB}" srcOrd="0" destOrd="0" parTransId="{1EAF4867-361F-4F6C-A005-090A6E03D49F}" sibTransId="{2F2C86E3-442B-47AC-8380-077B2418B79D}"/>
    <dgm:cxn modelId="{4E368DF2-3684-4785-9B4D-3FBF067EBAA9}" type="presOf" srcId="{8A97EB27-93B1-4560-A1C3-07E77D5B0F40}" destId="{BE197B1F-671E-4EAD-BD14-5431380171D7}" srcOrd="1" destOrd="0" presId="urn:microsoft.com/office/officeart/2005/8/layout/hList7"/>
    <dgm:cxn modelId="{F1A329FA-0E66-45B4-B603-AA3C7BF6F041}" srcId="{9BE56650-036D-4DD6-AB82-29E919C59678}" destId="{8A97EB27-93B1-4560-A1C3-07E77D5B0F40}" srcOrd="1" destOrd="0" parTransId="{C1586FA7-A825-4EC9-9099-BC2934344C5A}" sibTransId="{8213C04C-C5C4-4CCA-8739-99CA42ED66E9}"/>
    <dgm:cxn modelId="{23FB44FD-9855-4AA6-8900-D22EFFF3B9B5}" type="presOf" srcId="{8A97EB27-93B1-4560-A1C3-07E77D5B0F40}" destId="{C58303E9-FAA7-4968-9BAE-6A40A30099BF}" srcOrd="0" destOrd="0" presId="urn:microsoft.com/office/officeart/2005/8/layout/hList7"/>
    <dgm:cxn modelId="{0A0772CF-3F59-4F9A-A7BB-2EFF9B078A57}" type="presParOf" srcId="{8FC36F32-248E-495E-8075-F9B03D4B7FF2}" destId="{F4703047-F465-48C8-91B1-144A59BBC116}" srcOrd="0" destOrd="0" presId="urn:microsoft.com/office/officeart/2005/8/layout/hList7"/>
    <dgm:cxn modelId="{96925A0E-DBAC-48A5-B0EF-92BF288C7875}" type="presParOf" srcId="{8FC36F32-248E-495E-8075-F9B03D4B7FF2}" destId="{79FD570F-5703-4B89-877F-96BE2372CC35}" srcOrd="1" destOrd="0" presId="urn:microsoft.com/office/officeart/2005/8/layout/hList7"/>
    <dgm:cxn modelId="{6E6693F5-24F8-403D-90D7-1557F03918CA}" type="presParOf" srcId="{79FD570F-5703-4B89-877F-96BE2372CC35}" destId="{2DD3A727-BD1F-45E1-9278-644AD506F841}" srcOrd="0" destOrd="0" presId="urn:microsoft.com/office/officeart/2005/8/layout/hList7"/>
    <dgm:cxn modelId="{BBA8CE78-F035-46BC-AE5F-EA4DC2158542}" type="presParOf" srcId="{2DD3A727-BD1F-45E1-9278-644AD506F841}" destId="{C1240B27-2AB1-4893-AC0E-B4769B7580CE}" srcOrd="0" destOrd="0" presId="urn:microsoft.com/office/officeart/2005/8/layout/hList7"/>
    <dgm:cxn modelId="{BD666556-6BDA-444D-A02F-987148F79425}" type="presParOf" srcId="{2DD3A727-BD1F-45E1-9278-644AD506F841}" destId="{BBEA3D32-0BDE-4529-B4BA-995AD9707936}" srcOrd="1" destOrd="0" presId="urn:microsoft.com/office/officeart/2005/8/layout/hList7"/>
    <dgm:cxn modelId="{C99523AD-8FBA-4E6A-9F44-B45B1888486F}" type="presParOf" srcId="{2DD3A727-BD1F-45E1-9278-644AD506F841}" destId="{9EF182B4-8125-4300-8BD2-DF25CA6A653D}" srcOrd="2" destOrd="0" presId="urn:microsoft.com/office/officeart/2005/8/layout/hList7"/>
    <dgm:cxn modelId="{89E36177-3A22-4A3D-AA93-08974D18F397}" type="presParOf" srcId="{2DD3A727-BD1F-45E1-9278-644AD506F841}" destId="{52F372F5-99A4-461F-A380-CBC4508244AF}" srcOrd="3" destOrd="0" presId="urn:microsoft.com/office/officeart/2005/8/layout/hList7"/>
    <dgm:cxn modelId="{6AE28AAF-B3B4-484F-8971-58C409DAC67B}" type="presParOf" srcId="{79FD570F-5703-4B89-877F-96BE2372CC35}" destId="{98032EFF-9B7D-40C2-B37B-955C4672CB58}" srcOrd="1" destOrd="0" presId="urn:microsoft.com/office/officeart/2005/8/layout/hList7"/>
    <dgm:cxn modelId="{BEFB48FD-FA90-42FA-A945-D5C87C3E5237}" type="presParOf" srcId="{79FD570F-5703-4B89-877F-96BE2372CC35}" destId="{47E5D803-32A2-45B8-93A0-7ECD2533BC54}" srcOrd="2" destOrd="0" presId="urn:microsoft.com/office/officeart/2005/8/layout/hList7"/>
    <dgm:cxn modelId="{F46FFF13-4306-4B98-AAB3-051875861C06}" type="presParOf" srcId="{47E5D803-32A2-45B8-93A0-7ECD2533BC54}" destId="{C58303E9-FAA7-4968-9BAE-6A40A30099BF}" srcOrd="0" destOrd="0" presId="urn:microsoft.com/office/officeart/2005/8/layout/hList7"/>
    <dgm:cxn modelId="{3AF2D163-113D-45EB-82C4-3235E89FCB93}" type="presParOf" srcId="{47E5D803-32A2-45B8-93A0-7ECD2533BC54}" destId="{BE197B1F-671E-4EAD-BD14-5431380171D7}" srcOrd="1" destOrd="0" presId="urn:microsoft.com/office/officeart/2005/8/layout/hList7"/>
    <dgm:cxn modelId="{C3224610-A34B-4B5F-8B56-9F6C9F5467BB}" type="presParOf" srcId="{47E5D803-32A2-45B8-93A0-7ECD2533BC54}" destId="{041BB391-A90E-4AB4-8180-0A9444B32DAB}" srcOrd="2" destOrd="0" presId="urn:microsoft.com/office/officeart/2005/8/layout/hList7"/>
    <dgm:cxn modelId="{12693CD4-2CA1-46FE-A052-4C68C65EF161}" type="presParOf" srcId="{47E5D803-32A2-45B8-93A0-7ECD2533BC54}" destId="{A84F4B81-8914-434A-A3DA-35056B5E4A65}" srcOrd="3" destOrd="0" presId="urn:microsoft.com/office/officeart/2005/8/layout/hList7"/>
    <dgm:cxn modelId="{11A32DDE-42C9-4645-9A87-38E2A3D4967B}" type="presParOf" srcId="{79FD570F-5703-4B89-877F-96BE2372CC35}" destId="{C576D2B4-BBF9-4C89-96AE-B63868B1662D}" srcOrd="3" destOrd="0" presId="urn:microsoft.com/office/officeart/2005/8/layout/hList7"/>
    <dgm:cxn modelId="{1D5C9743-B4EB-44E3-99E2-370D9309EB1D}" type="presParOf" srcId="{79FD570F-5703-4B89-877F-96BE2372CC35}" destId="{A90CCDB4-035C-415C-A254-0E276C7534B6}" srcOrd="4" destOrd="0" presId="urn:microsoft.com/office/officeart/2005/8/layout/hList7"/>
    <dgm:cxn modelId="{7732A651-C85F-465E-9CE8-B126BF4C9A17}" type="presParOf" srcId="{A90CCDB4-035C-415C-A254-0E276C7534B6}" destId="{BD22C7D1-7BE8-4AA4-9C01-82D6DA9DB7F0}" srcOrd="0" destOrd="0" presId="urn:microsoft.com/office/officeart/2005/8/layout/hList7"/>
    <dgm:cxn modelId="{58ACF525-7E8A-4077-93F1-195301F77B56}" type="presParOf" srcId="{A90CCDB4-035C-415C-A254-0E276C7534B6}" destId="{63D2BFEB-08E3-4C1B-912B-8D9BBCDD6FF3}" srcOrd="1" destOrd="0" presId="urn:microsoft.com/office/officeart/2005/8/layout/hList7"/>
    <dgm:cxn modelId="{A76190FC-9489-47CD-A1C4-4BDBC9F97B83}" type="presParOf" srcId="{A90CCDB4-035C-415C-A254-0E276C7534B6}" destId="{80A92057-28E6-43EC-AD27-2E1E517B8F7C}" srcOrd="2" destOrd="0" presId="urn:microsoft.com/office/officeart/2005/8/layout/hList7"/>
    <dgm:cxn modelId="{9DA21355-DA24-4870-8B57-8070EBFBF469}" type="presParOf" srcId="{A90CCDB4-035C-415C-A254-0E276C7534B6}" destId="{09D41799-4553-4F3B-A1B5-BDE63B4D6E9A}" srcOrd="3" destOrd="0" presId="urn:microsoft.com/office/officeart/2005/8/layout/hList7"/>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240B27-2AB1-4893-AC0E-B4769B7580CE}">
      <dsp:nvSpPr>
        <dsp:cNvPr id="0" name=""/>
        <dsp:cNvSpPr/>
      </dsp:nvSpPr>
      <dsp:spPr>
        <a:xfrm>
          <a:off x="1152" y="0"/>
          <a:ext cx="1792316" cy="3202611"/>
        </a:xfrm>
        <a:prstGeom prst="roundRect">
          <a:avLst>
            <a:gd name="adj" fmla="val 10000"/>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kern="1200"/>
            <a:t>Individual Investment Portfolio</a:t>
          </a:r>
        </a:p>
      </dsp:txBody>
      <dsp:txXfrm>
        <a:off x="1152" y="1281044"/>
        <a:ext cx="1792316" cy="1281044"/>
      </dsp:txXfrm>
    </dsp:sp>
    <dsp:sp modelId="{52F372F5-99A4-461F-A380-CBC4508244AF}">
      <dsp:nvSpPr>
        <dsp:cNvPr id="0" name=""/>
        <dsp:cNvSpPr/>
      </dsp:nvSpPr>
      <dsp:spPr>
        <a:xfrm>
          <a:off x="364075" y="192156"/>
          <a:ext cx="1066469" cy="1066469"/>
        </a:xfrm>
        <a:prstGeom prst="ellipse">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8303E9-FAA7-4968-9BAE-6A40A30099BF}">
      <dsp:nvSpPr>
        <dsp:cNvPr id="0" name=""/>
        <dsp:cNvSpPr/>
      </dsp:nvSpPr>
      <dsp:spPr>
        <a:xfrm>
          <a:off x="1847237" y="0"/>
          <a:ext cx="1792316" cy="3202611"/>
        </a:xfrm>
        <a:prstGeom prst="roundRect">
          <a:avLst>
            <a:gd name="adj" fmla="val 10000"/>
          </a:avLst>
        </a:prstGeom>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2"/>
        </a:lnRef>
        <a:fillRef idx="3">
          <a:schemeClr val="accent2"/>
        </a:fillRef>
        <a:effectRef idx="3">
          <a:schemeClr val="accent2"/>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kern="1200"/>
            <a:t>Corporate Wealth Builder</a:t>
          </a:r>
        </a:p>
      </dsp:txBody>
      <dsp:txXfrm>
        <a:off x="1847237" y="1281044"/>
        <a:ext cx="1792316" cy="1281044"/>
      </dsp:txXfrm>
    </dsp:sp>
    <dsp:sp modelId="{A84F4B81-8914-434A-A3DA-35056B5E4A65}">
      <dsp:nvSpPr>
        <dsp:cNvPr id="0" name=""/>
        <dsp:cNvSpPr/>
      </dsp:nvSpPr>
      <dsp:spPr>
        <a:xfrm>
          <a:off x="2210160" y="192156"/>
          <a:ext cx="1066469" cy="1066469"/>
        </a:xfrm>
        <a:prstGeom prst="ellipse">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D22C7D1-7BE8-4AA4-9C01-82D6DA9DB7F0}">
      <dsp:nvSpPr>
        <dsp:cNvPr id="0" name=""/>
        <dsp:cNvSpPr/>
      </dsp:nvSpPr>
      <dsp:spPr>
        <a:xfrm>
          <a:off x="3693322" y="0"/>
          <a:ext cx="1792316" cy="3202611"/>
        </a:xfrm>
        <a:prstGeom prst="roundRect">
          <a:avLst>
            <a:gd name="adj" fmla="val 10000"/>
          </a:avLst>
        </a:prstGeom>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4"/>
        </a:lnRef>
        <a:fillRef idx="3">
          <a:schemeClr val="accent4"/>
        </a:fillRef>
        <a:effectRef idx="3">
          <a:schemeClr val="accent4"/>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kern="1200"/>
            <a:t>Additional Asset Classes for Investment by Public &amp; Financial Institutions</a:t>
          </a:r>
        </a:p>
      </dsp:txBody>
      <dsp:txXfrm>
        <a:off x="3693322" y="1281044"/>
        <a:ext cx="1792316" cy="1281044"/>
      </dsp:txXfrm>
    </dsp:sp>
    <dsp:sp modelId="{09D41799-4553-4F3B-A1B5-BDE63B4D6E9A}">
      <dsp:nvSpPr>
        <dsp:cNvPr id="0" name=""/>
        <dsp:cNvSpPr/>
      </dsp:nvSpPr>
      <dsp:spPr>
        <a:xfrm>
          <a:off x="4056246" y="192156"/>
          <a:ext cx="1066469" cy="1066469"/>
        </a:xfrm>
        <a:prstGeom prst="ellipse">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4703047-F465-48C8-91B1-144A59BBC116}">
      <dsp:nvSpPr>
        <dsp:cNvPr id="0" name=""/>
        <dsp:cNvSpPr/>
      </dsp:nvSpPr>
      <dsp:spPr>
        <a:xfrm>
          <a:off x="219471" y="2440086"/>
          <a:ext cx="5047847" cy="724396"/>
        </a:xfrm>
        <a:prstGeom prst="leftRightArrow">
          <a:avLst/>
        </a:prstGeom>
        <a:solidFill>
          <a:schemeClr val="accent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2009-08-24T00:00:00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A1BFCA-2F5E-453F-9FA1-B1FF293D3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13</Pages>
  <Words>2872</Words>
  <Characters>16375</Characters>
  <Application>Microsoft Office Word</Application>
  <DocSecurity>0</DocSecurity>
  <Lines>136</Lines>
  <Paragraphs>38</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THE COMPANY PROFILE – AND OUR PROPOSED ROLE IN AREED II</vt:lpstr>
      <vt:lpstr>COMPANY PROFILE</vt:lpstr>
      <vt:lpstr>    ABOUT US</vt:lpstr>
      <vt:lpstr>    INVESTMENT DEALER’S LICENCE</vt:lpstr>
      <vt:lpstr>    PRODUCTS AND SERVICES</vt:lpstr>
      <vt:lpstr>    WEALTH AND PORTFOLIO MANAGEMENT</vt:lpstr>
      <vt:lpstr>        ZAMBEZI INVESTMENT FUND</vt:lpstr>
      <vt:lpstr>        GOLDEN NEST PRIVATE EQUITY FUND</vt:lpstr>
      <vt:lpstr>        LLOYDS LIQUID FUND</vt:lpstr>
      <vt:lpstr>        AGRICULTURAL CREDIT GUARANTEE SCHEME</vt:lpstr>
      <vt:lpstr>        LLOYDS CREDIT ENHANCEMENT FUND</vt:lpstr>
      <vt:lpstr>        THE SECURITY OF THE FUNDS</vt:lpstr>
      <vt:lpstr>AFRICAN RURAL ENERGY ENTERPRISE DEVELOPMENT (AREED)</vt:lpstr>
      <vt:lpstr>    ROLE OF LLOYDS FINANCIALS LTD IN AREED II</vt:lpstr>
      <vt:lpstr>        AFRICAN RURAL ENERGY ENTERPRISE DEVELOPMENT (AREED)</vt:lpstr>
      <vt:lpstr>        LLOYDS FINANCIALS’ ROLE AS FUND MANAGER IN AREED II</vt:lpstr>
      <vt:lpstr>        SYNERGISTIC RELATIONSHIP BETWEEN AREED II AND LCEF</vt:lpstr>
      <vt:lpstr>THE NEW FINANCING STRUCTURE FOR AREED II PROPOSED BY LLOYDS</vt:lpstr>
      <vt:lpstr>    CONCLUSION</vt:lpstr>
    </vt:vector>
  </TitlesOfParts>
  <Company>LLOYDS FINANCIALS LIMITED</Company>
  <LinksUpToDate>false</LinksUpToDate>
  <CharactersWithSpaces>19209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COMPANY PROFILE – AND OUR PROPOSED ROLE IN AREED II</dc:title>
  <dc:subject>4th Floor Godfrey House. Kabelenga Road. P.O. Box 390035. Lusaka</dc:subject>
  <dc:creator>Presented to CEEEZ</dc:creator>
  <cp:lastModifiedBy>Victor Chulu</cp:lastModifiedBy>
  <cp:revision>78</cp:revision>
  <dcterms:created xsi:type="dcterms:W3CDTF">2009-08-24T11:20:00Z</dcterms:created>
  <dcterms:modified xsi:type="dcterms:W3CDTF">2025-06-02T12:18:00Z</dcterms:modified>
</cp:coreProperties>
</file>