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agustin rodenas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alcalde cancio uribe pasaje (mirar porque hay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almeria, esta doble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antonio valles pedrix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belen eras 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bobadilla alta primera travesia (está en blanco y negro)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cadiz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camarín de jesus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cambil plaza de (blanco y negro)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cambil plaza (de las tres solo vale una)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candido carpio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canteros los ( hay tres, dejar el ultimo)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capitan aranda alta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capitan aranda baja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cáredenas con acento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carmen, el dejar solo la primera de las tres pero hay que dibujarle plaza rosales y arroyo de san pedro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ceron sin acento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Cerro de las canteras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colon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cumbres las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don juan varela pdf quitar la primera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