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073DB" w14:textId="3B456A96" w:rsidR="001013C7" w:rsidRPr="00590ADF" w:rsidRDefault="00590ADF">
      <w:pPr>
        <w:pBdr>
          <w:bottom w:val="single" w:sz="12" w:space="1" w:color="auto"/>
        </w:pBdr>
        <w:rPr>
          <w:sz w:val="32"/>
          <w:szCs w:val="32"/>
        </w:rPr>
      </w:pPr>
      <w:r w:rsidRPr="00590ADF">
        <w:rPr>
          <w:sz w:val="32"/>
          <w:szCs w:val="32"/>
        </w:rPr>
        <w:t>RCC Clocks and Peripheral Enables</w:t>
      </w:r>
    </w:p>
    <w:p w14:paraId="08B6A737" w14:textId="384D867F" w:rsidR="00A07F28" w:rsidRDefault="00A07F28" w:rsidP="00590ADF">
      <w:pPr>
        <w:pStyle w:val="ListParagraph"/>
        <w:numPr>
          <w:ilvl w:val="0"/>
          <w:numId w:val="1"/>
        </w:numPr>
      </w:pPr>
      <w:r>
        <w:t>BEFORE we write any code, we need some information – and we can track it through the setup files.</w:t>
      </w:r>
    </w:p>
    <w:p w14:paraId="5FCA2AE2" w14:textId="791A803D" w:rsidR="00590ADF" w:rsidRDefault="00590ADF" w:rsidP="00590ADF">
      <w:pPr>
        <w:pStyle w:val="ListParagraph"/>
        <w:numPr>
          <w:ilvl w:val="0"/>
          <w:numId w:val="1"/>
        </w:numPr>
      </w:pPr>
      <w:r>
        <w:t>In order to use on-chip peripherals, first their corresponding clocks must be enabled.</w:t>
      </w:r>
    </w:p>
    <w:p w14:paraId="6061BB03" w14:textId="2C31BF54" w:rsidR="00590ADF" w:rsidRDefault="00590ADF" w:rsidP="00590ADF">
      <w:pPr>
        <w:pStyle w:val="ListParagraph"/>
        <w:numPr>
          <w:ilvl w:val="0"/>
          <w:numId w:val="1"/>
        </w:numPr>
      </w:pPr>
      <w:r>
        <w:t xml:space="preserve">Peripheral definitions are stored in the MCU header file: </w:t>
      </w:r>
      <w:r w:rsidRPr="00590ADF">
        <w:t>stm32f407xx.h</w:t>
      </w:r>
      <w:r>
        <w:t xml:space="preserve">  Make sure it’s #include</w:t>
      </w:r>
    </w:p>
    <w:p w14:paraId="5EA165F3" w14:textId="3BC7A01E" w:rsidR="00590ADF" w:rsidRDefault="00590ADF" w:rsidP="00590ADF">
      <w:pPr>
        <w:pStyle w:val="ListParagraph"/>
        <w:numPr>
          <w:ilvl w:val="0"/>
          <w:numId w:val="1"/>
        </w:numPr>
      </w:pPr>
      <w:r>
        <w:t>Select peripherals.  We choose ADC1 and GPIOA.  We can find these in the block Diagram, and the Peripheral Definitions:</w:t>
      </w:r>
    </w:p>
    <w:p w14:paraId="0B85B995" w14:textId="5EE18737" w:rsidR="00590ADF" w:rsidRDefault="00590ADF" w:rsidP="00590ADF">
      <w:pPr>
        <w:ind w:left="720" w:firstLine="720"/>
      </w:pPr>
      <w:r>
        <w:rPr>
          <w:noProof/>
        </w:rPr>
        <w:drawing>
          <wp:inline distT="0" distB="0" distL="0" distR="0" wp14:anchorId="1605369C" wp14:editId="59909F37">
            <wp:extent cx="3172178" cy="215195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125" cy="22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46492C51" wp14:editId="4A6E6BB0">
            <wp:extent cx="1764658" cy="2133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593" cy="22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D52A" w14:textId="3D6E126A" w:rsidR="00590ADF" w:rsidRDefault="00100927" w:rsidP="00590ADF">
      <w:pPr>
        <w:pStyle w:val="ListParagraph"/>
        <w:numPr>
          <w:ilvl w:val="0"/>
          <w:numId w:val="1"/>
        </w:numPr>
      </w:pPr>
      <w:r>
        <w:t xml:space="preserve">Just a note:  </w:t>
      </w:r>
      <w:r w:rsidR="00590ADF">
        <w:t>The structures for these peripherals</w:t>
      </w:r>
      <w:r>
        <w:t xml:space="preserve"> defined in the device header file </w:t>
      </w:r>
      <w:r w:rsidR="00590ADF">
        <w:t xml:space="preserve">are an ADDRESS </w:t>
      </w:r>
      <w:proofErr w:type="spellStart"/>
      <w:r w:rsidR="00590ADF">
        <w:t>eg</w:t>
      </w:r>
      <w:proofErr w:type="spellEnd"/>
      <w:r w:rsidR="00590ADF">
        <w:t>:</w:t>
      </w:r>
      <w:r w:rsidR="00590ADF">
        <w:br/>
        <w:t xml:space="preserve">        ADC1_BASE = </w:t>
      </w:r>
      <w:r w:rsidR="00590ADF" w:rsidRPr="00590ADF">
        <w:t>(APB2PERIPH_BASE + 0x2000UL)</w:t>
      </w:r>
      <w:r w:rsidR="00590ADF">
        <w:br/>
        <w:t xml:space="preserve">        </w:t>
      </w:r>
      <w:r w:rsidR="00590ADF" w:rsidRPr="00590ADF">
        <w:t>APB2PERIPH_BASE</w:t>
      </w:r>
      <w:r w:rsidR="00590ADF">
        <w:t xml:space="preserve"> = </w:t>
      </w:r>
      <w:r w:rsidR="00590ADF" w:rsidRPr="00590ADF">
        <w:t>(PERIPH_BASE + 0x00010000UL)</w:t>
      </w:r>
      <w:r w:rsidR="00590ADF">
        <w:br/>
        <w:t xml:space="preserve">        </w:t>
      </w:r>
      <w:r w:rsidR="00590ADF" w:rsidRPr="00590ADF">
        <w:t xml:space="preserve">PERIPH_BASE </w:t>
      </w:r>
      <w:r w:rsidR="00590ADF">
        <w:t>=</w:t>
      </w:r>
      <w:r w:rsidR="00590ADF" w:rsidRPr="00590ADF">
        <w:t xml:space="preserve"> </w:t>
      </w:r>
      <w:r w:rsidR="00590ADF" w:rsidRPr="00590ADF">
        <w:t>0x40000000UL</w:t>
      </w:r>
      <w:r w:rsidR="00590ADF">
        <w:br/>
      </w:r>
    </w:p>
    <w:p w14:paraId="12D28DEF" w14:textId="59F016F7" w:rsidR="002374E3" w:rsidRDefault="00590ADF" w:rsidP="002374E3">
      <w:pPr>
        <w:pStyle w:val="ListParagraph"/>
      </w:pPr>
      <w:r>
        <w:t xml:space="preserve">With the address </w:t>
      </w:r>
      <w:r w:rsidR="00100927">
        <w:t>CAST</w:t>
      </w:r>
      <w:r>
        <w:t xml:space="preserve"> as a </w:t>
      </w:r>
      <w:r w:rsidR="00100927">
        <w:t>POINTER</w:t>
      </w:r>
      <w:r>
        <w:t xml:space="preserve"> of </w:t>
      </w:r>
      <w:r w:rsidR="00100927">
        <w:t>TYPE: STRUCT</w:t>
      </w:r>
      <w:r>
        <w:t xml:space="preserve"> :</w:t>
      </w:r>
      <w:r w:rsidR="00655BC9">
        <w:br/>
        <w:t>So, I guess that means the STRUCT (</w:t>
      </w:r>
      <w:proofErr w:type="spellStart"/>
      <w:r w:rsidR="00655BC9">
        <w:t>ADC_TypeDef</w:t>
      </w:r>
      <w:proofErr w:type="spellEnd"/>
      <w:r w:rsidR="00655BC9">
        <w:t>) is now located at address ADC1_BASE?</w:t>
      </w:r>
      <w:r>
        <w:br/>
      </w:r>
      <w:r>
        <w:rPr>
          <w:noProof/>
        </w:rPr>
        <w:drawing>
          <wp:inline distT="0" distB="0" distL="0" distR="0" wp14:anchorId="330EF165" wp14:editId="5F4F7F30">
            <wp:extent cx="435292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      </w:t>
      </w:r>
      <w:r>
        <w:rPr>
          <w:noProof/>
        </w:rPr>
        <w:drawing>
          <wp:inline distT="0" distB="0" distL="0" distR="0" wp14:anchorId="5D48D32B" wp14:editId="15FA1FCC">
            <wp:extent cx="3104444" cy="339883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800" cy="342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4E3">
        <w:br/>
      </w:r>
    </w:p>
    <w:p w14:paraId="6326416A" w14:textId="77777777" w:rsidR="002374E3" w:rsidRDefault="002374E3">
      <w:r>
        <w:br w:type="page"/>
      </w:r>
    </w:p>
    <w:p w14:paraId="48AD1718" w14:textId="77777777" w:rsidR="002374E3" w:rsidRDefault="002374E3" w:rsidP="002374E3">
      <w:pPr>
        <w:pStyle w:val="ListParagraph"/>
      </w:pPr>
    </w:p>
    <w:p w14:paraId="654A9246" w14:textId="77777777" w:rsidR="00AB069F" w:rsidRDefault="002374E3" w:rsidP="002374E3">
      <w:pPr>
        <w:pStyle w:val="ListParagraph"/>
        <w:numPr>
          <w:ilvl w:val="0"/>
          <w:numId w:val="1"/>
        </w:numPr>
      </w:pPr>
      <w:r>
        <w:t>Following the peripherals on the block diagram, we can see what clock busses they are attached to:</w:t>
      </w:r>
      <w:r>
        <w:br/>
      </w:r>
      <w:r>
        <w:rPr>
          <w:noProof/>
        </w:rPr>
        <w:drawing>
          <wp:inline distT="0" distB="0" distL="0" distR="0" wp14:anchorId="2E96DE36" wp14:editId="7F76B28B">
            <wp:extent cx="3443111" cy="1192619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6717"/>
                    <a:stretch/>
                  </pic:blipFill>
                  <pic:spPr bwMode="auto">
                    <a:xfrm>
                      <a:off x="0" y="0"/>
                      <a:ext cx="3492393" cy="1209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74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B6D926" wp14:editId="2FC0BE31">
            <wp:extent cx="2291644" cy="207612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3389" cy="209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Therefore, clock AHB1 and clock APB2 must be enabled for peripherals GPIOA and ADC1, respectively.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"/>
        <w:gridCol w:w="6300"/>
      </w:tblGrid>
      <w:tr w:rsidR="00AB069F" w14:paraId="6FB10F4E" w14:textId="77777777" w:rsidTr="00BB4211">
        <w:tc>
          <w:tcPr>
            <w:tcW w:w="6655" w:type="dxa"/>
            <w:gridSpan w:val="2"/>
          </w:tcPr>
          <w:p w14:paraId="3BF2E111" w14:textId="4CDFC6D0" w:rsidR="00AB069F" w:rsidRPr="00AB069F" w:rsidRDefault="00AB069F" w:rsidP="00AB069F">
            <w:pPr>
              <w:pStyle w:val="ListParagraph"/>
              <w:ind w:left="0"/>
              <w:rPr>
                <w:b/>
                <w:bCs/>
              </w:rPr>
            </w:pPr>
            <w:r w:rsidRPr="00AB069F">
              <w:rPr>
                <w:b/>
                <w:bCs/>
              </w:rPr>
              <w:t>To Do:</w:t>
            </w:r>
          </w:p>
        </w:tc>
      </w:tr>
      <w:tr w:rsidR="00AB069F" w14:paraId="10E6854D" w14:textId="77777777" w:rsidTr="00BB4211">
        <w:tc>
          <w:tcPr>
            <w:tcW w:w="355" w:type="dxa"/>
          </w:tcPr>
          <w:p w14:paraId="76A52422" w14:textId="77777777" w:rsidR="00AB069F" w:rsidRDefault="00AB069F" w:rsidP="00AB069F">
            <w:pPr>
              <w:pStyle w:val="ListParagraph"/>
              <w:ind w:left="0"/>
            </w:pPr>
          </w:p>
        </w:tc>
        <w:tc>
          <w:tcPr>
            <w:tcW w:w="6300" w:type="dxa"/>
          </w:tcPr>
          <w:p w14:paraId="386835D9" w14:textId="413CAF54" w:rsidR="00AB069F" w:rsidRDefault="00AB069F" w:rsidP="00AB069F">
            <w:pPr>
              <w:pStyle w:val="ListParagraph"/>
              <w:ind w:left="0"/>
            </w:pPr>
            <w:r>
              <w:t>Use ADC</w:t>
            </w:r>
            <w:r w:rsidR="002C55EB">
              <w:t xml:space="preserve"> </w:t>
            </w:r>
            <w:r>
              <w:t>1</w:t>
            </w:r>
            <w:r w:rsidR="00842B8A">
              <w:t xml:space="preserve"> peripheral</w:t>
            </w:r>
          </w:p>
        </w:tc>
      </w:tr>
      <w:tr w:rsidR="00AB069F" w14:paraId="3A2B6A5B" w14:textId="77777777" w:rsidTr="00BB4211">
        <w:tc>
          <w:tcPr>
            <w:tcW w:w="355" w:type="dxa"/>
          </w:tcPr>
          <w:p w14:paraId="4ED603A7" w14:textId="77777777" w:rsidR="00AB069F" w:rsidRDefault="00AB069F" w:rsidP="00AB069F">
            <w:pPr>
              <w:pStyle w:val="ListParagraph"/>
              <w:ind w:left="0"/>
            </w:pPr>
          </w:p>
        </w:tc>
        <w:tc>
          <w:tcPr>
            <w:tcW w:w="6300" w:type="dxa"/>
          </w:tcPr>
          <w:p w14:paraId="0356F616" w14:textId="0D4CA907" w:rsidR="00AB069F" w:rsidRDefault="002C55EB" w:rsidP="00AB069F">
            <w:pPr>
              <w:pStyle w:val="ListParagraph"/>
              <w:numPr>
                <w:ilvl w:val="0"/>
                <w:numId w:val="2"/>
              </w:numPr>
            </w:pPr>
            <w:r>
              <w:t>The peripheral definition is ADC1</w:t>
            </w:r>
            <w:r w:rsidR="00BB4211">
              <w:t xml:space="preserve"> </w:t>
            </w:r>
          </w:p>
        </w:tc>
      </w:tr>
      <w:tr w:rsidR="00BB4211" w14:paraId="17D7E3A6" w14:textId="77777777" w:rsidTr="00BB4211">
        <w:tc>
          <w:tcPr>
            <w:tcW w:w="355" w:type="dxa"/>
          </w:tcPr>
          <w:p w14:paraId="7CA12F67" w14:textId="77777777" w:rsidR="00BB4211" w:rsidRDefault="00BB4211" w:rsidP="00AB069F">
            <w:pPr>
              <w:pStyle w:val="ListParagraph"/>
              <w:ind w:left="0"/>
            </w:pPr>
          </w:p>
        </w:tc>
        <w:tc>
          <w:tcPr>
            <w:tcW w:w="6300" w:type="dxa"/>
          </w:tcPr>
          <w:p w14:paraId="4EA48039" w14:textId="4950DCB9" w:rsidR="00BB4211" w:rsidRDefault="00BB4211" w:rsidP="00AB069F">
            <w:pPr>
              <w:pStyle w:val="ListParagraph"/>
              <w:numPr>
                <w:ilvl w:val="0"/>
                <w:numId w:val="2"/>
              </w:numPr>
            </w:pPr>
            <w:r>
              <w:t xml:space="preserve">Enable APB2 </w:t>
            </w:r>
            <w:r w:rsidR="00267C7B">
              <w:t xml:space="preserve">clock </w:t>
            </w:r>
            <w:r>
              <w:t>for ADC1</w:t>
            </w:r>
          </w:p>
        </w:tc>
      </w:tr>
      <w:tr w:rsidR="00267C7B" w14:paraId="46896BEB" w14:textId="77777777" w:rsidTr="00BB4211">
        <w:tc>
          <w:tcPr>
            <w:tcW w:w="355" w:type="dxa"/>
          </w:tcPr>
          <w:p w14:paraId="390E35E4" w14:textId="77777777" w:rsidR="00267C7B" w:rsidRDefault="00267C7B" w:rsidP="00AB069F">
            <w:pPr>
              <w:pStyle w:val="ListParagraph"/>
              <w:ind w:left="0"/>
            </w:pPr>
          </w:p>
        </w:tc>
        <w:tc>
          <w:tcPr>
            <w:tcW w:w="6300" w:type="dxa"/>
          </w:tcPr>
          <w:p w14:paraId="71362DD6" w14:textId="5DEADBE3" w:rsidR="00267C7B" w:rsidRDefault="00267C7B" w:rsidP="00AB069F">
            <w:pPr>
              <w:pStyle w:val="ListParagraph"/>
              <w:numPr>
                <w:ilvl w:val="0"/>
                <w:numId w:val="2"/>
              </w:numPr>
            </w:pPr>
            <w:r>
              <w:t>?</w:t>
            </w:r>
          </w:p>
        </w:tc>
      </w:tr>
      <w:tr w:rsidR="00AB069F" w14:paraId="7F971994" w14:textId="77777777" w:rsidTr="00BB4211">
        <w:tc>
          <w:tcPr>
            <w:tcW w:w="355" w:type="dxa"/>
          </w:tcPr>
          <w:p w14:paraId="3B0C74E1" w14:textId="77777777" w:rsidR="00AB069F" w:rsidRDefault="00AB069F" w:rsidP="00AB069F">
            <w:pPr>
              <w:pStyle w:val="ListParagraph"/>
              <w:ind w:left="0"/>
            </w:pPr>
          </w:p>
        </w:tc>
        <w:tc>
          <w:tcPr>
            <w:tcW w:w="6300" w:type="dxa"/>
          </w:tcPr>
          <w:p w14:paraId="67ECB98C" w14:textId="4982B791" w:rsidR="00AB069F" w:rsidRDefault="00AB069F" w:rsidP="00AB069F">
            <w:pPr>
              <w:pStyle w:val="ListParagraph"/>
              <w:ind w:left="0"/>
            </w:pPr>
            <w:r>
              <w:t>Use GPIO</w:t>
            </w:r>
            <w:r w:rsidR="002C55EB">
              <w:t xml:space="preserve"> Port </w:t>
            </w:r>
            <w:r>
              <w:t>A</w:t>
            </w:r>
            <w:r w:rsidR="00842B8A">
              <w:t xml:space="preserve"> peripheral</w:t>
            </w:r>
          </w:p>
        </w:tc>
      </w:tr>
      <w:tr w:rsidR="00AB069F" w14:paraId="7FE55642" w14:textId="77777777" w:rsidTr="00BB4211">
        <w:tc>
          <w:tcPr>
            <w:tcW w:w="355" w:type="dxa"/>
          </w:tcPr>
          <w:p w14:paraId="7F50321E" w14:textId="77777777" w:rsidR="00AB069F" w:rsidRDefault="00AB069F" w:rsidP="00AB069F">
            <w:pPr>
              <w:pStyle w:val="ListParagraph"/>
              <w:ind w:left="0"/>
            </w:pPr>
          </w:p>
        </w:tc>
        <w:tc>
          <w:tcPr>
            <w:tcW w:w="6300" w:type="dxa"/>
          </w:tcPr>
          <w:p w14:paraId="429F9A0A" w14:textId="7DF52941" w:rsidR="00AB069F" w:rsidRDefault="002C55EB" w:rsidP="00AB069F">
            <w:pPr>
              <w:pStyle w:val="ListParagraph"/>
              <w:numPr>
                <w:ilvl w:val="0"/>
                <w:numId w:val="3"/>
              </w:numPr>
            </w:pPr>
            <w:r>
              <w:t>The peripheral definition is GPIOA</w:t>
            </w:r>
          </w:p>
        </w:tc>
      </w:tr>
      <w:tr w:rsidR="00AB069F" w14:paraId="1035C0CD" w14:textId="77777777" w:rsidTr="00BB4211">
        <w:tc>
          <w:tcPr>
            <w:tcW w:w="355" w:type="dxa"/>
          </w:tcPr>
          <w:p w14:paraId="5BC6FF2C" w14:textId="77777777" w:rsidR="00AB069F" w:rsidRDefault="00AB069F" w:rsidP="00AB069F">
            <w:pPr>
              <w:pStyle w:val="ListParagraph"/>
              <w:ind w:left="0"/>
            </w:pPr>
          </w:p>
        </w:tc>
        <w:tc>
          <w:tcPr>
            <w:tcW w:w="6300" w:type="dxa"/>
          </w:tcPr>
          <w:p w14:paraId="7C382022" w14:textId="45289C8B" w:rsidR="00AB069F" w:rsidRDefault="002C55EB" w:rsidP="002C55EB">
            <w:pPr>
              <w:pStyle w:val="ListParagraph"/>
              <w:numPr>
                <w:ilvl w:val="0"/>
                <w:numId w:val="3"/>
              </w:numPr>
            </w:pPr>
            <w:r>
              <w:t xml:space="preserve">Enable AHB1 </w:t>
            </w:r>
            <w:r w:rsidR="00267C7B">
              <w:t xml:space="preserve">clock </w:t>
            </w:r>
            <w:r>
              <w:t>for GPIOA</w:t>
            </w:r>
          </w:p>
        </w:tc>
      </w:tr>
      <w:tr w:rsidR="00267C7B" w14:paraId="64CB14D3" w14:textId="77777777" w:rsidTr="00BB4211">
        <w:tc>
          <w:tcPr>
            <w:tcW w:w="355" w:type="dxa"/>
          </w:tcPr>
          <w:p w14:paraId="3ABF74F7" w14:textId="77777777" w:rsidR="00267C7B" w:rsidRDefault="00267C7B" w:rsidP="00AB069F">
            <w:pPr>
              <w:pStyle w:val="ListParagraph"/>
              <w:ind w:left="0"/>
            </w:pPr>
          </w:p>
        </w:tc>
        <w:tc>
          <w:tcPr>
            <w:tcW w:w="6300" w:type="dxa"/>
          </w:tcPr>
          <w:p w14:paraId="5DF6EC10" w14:textId="16026943" w:rsidR="00267C7B" w:rsidRDefault="00267C7B" w:rsidP="002C55EB">
            <w:pPr>
              <w:pStyle w:val="ListParagraph"/>
              <w:numPr>
                <w:ilvl w:val="0"/>
                <w:numId w:val="3"/>
              </w:numPr>
            </w:pPr>
            <w:r>
              <w:t>?</w:t>
            </w:r>
          </w:p>
        </w:tc>
      </w:tr>
    </w:tbl>
    <w:p w14:paraId="2216B803" w14:textId="1B3542A6" w:rsidR="00590ADF" w:rsidRDefault="00590ADF" w:rsidP="00842B8A">
      <w:pPr>
        <w:ind w:left="360"/>
      </w:pPr>
    </w:p>
    <w:p w14:paraId="5027A99B" w14:textId="7645A5C8" w:rsidR="002374E3" w:rsidRDefault="00267C7B" w:rsidP="002374E3">
      <w:pPr>
        <w:pStyle w:val="ListParagraph"/>
        <w:numPr>
          <w:ilvl w:val="0"/>
          <w:numId w:val="1"/>
        </w:numPr>
      </w:pPr>
      <w:r>
        <w:t>Tracing down how to enable the clocks</w:t>
      </w:r>
      <w:r w:rsidR="00CB7D97">
        <w:t>:</w:t>
      </w:r>
      <w:r w:rsidR="00CB7D97">
        <w:br/>
        <w:t xml:space="preserve">According to the reference manual, searching “AHB1” </w:t>
      </w:r>
      <w:r w:rsidR="007B693F">
        <w:t>we find:</w:t>
      </w:r>
      <w:r w:rsidR="007B693F">
        <w:br/>
      </w:r>
      <w:r w:rsidR="00A92F53">
        <w:rPr>
          <w:noProof/>
        </w:rPr>
        <w:drawing>
          <wp:inline distT="0" distB="0" distL="0" distR="0" wp14:anchorId="3D6C68F0" wp14:editId="390BB5D6">
            <wp:extent cx="3375378" cy="163154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3408" cy="165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93F">
        <w:br/>
        <w:t xml:space="preserve">Therefore, we need something to do with </w:t>
      </w:r>
      <w:r w:rsidR="00F75256">
        <w:t xml:space="preserve">the </w:t>
      </w:r>
      <w:r w:rsidR="007B693F">
        <w:t>RCC_AHB1</w:t>
      </w:r>
      <w:r w:rsidR="00A92F53">
        <w:t>ENR</w:t>
      </w:r>
      <w:r w:rsidR="00F75256">
        <w:t xml:space="preserve"> register,</w:t>
      </w:r>
      <w:r w:rsidR="007B693F">
        <w:t xml:space="preserve"> and bit 0</w:t>
      </w:r>
      <w:r w:rsidR="00F75256">
        <w:t xml:space="preserve">.  </w:t>
      </w:r>
      <w:r w:rsidR="00CD2F9B">
        <w:br/>
      </w:r>
      <w:proofErr w:type="gramStart"/>
      <w:r w:rsidR="00F75256">
        <w:t>S</w:t>
      </w:r>
      <w:r w:rsidR="00CD2F9B">
        <w:t>imilarly</w:t>
      </w:r>
      <w:proofErr w:type="gramEnd"/>
      <w:r w:rsidR="00CD2F9B">
        <w:t xml:space="preserve"> with ADC1:</w:t>
      </w:r>
      <w:r w:rsidR="00CD2F9B">
        <w:br/>
      </w:r>
      <w:r w:rsidR="003362A0">
        <w:rPr>
          <w:noProof/>
        </w:rPr>
        <w:drawing>
          <wp:inline distT="0" distB="0" distL="0" distR="0" wp14:anchorId="4E3E1079" wp14:editId="5A7D2FE4">
            <wp:extent cx="3691466" cy="152901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565" cy="154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DFD">
        <w:t xml:space="preserve"> </w:t>
      </w:r>
      <w:r w:rsidR="003362A0">
        <w:br/>
      </w:r>
      <w:r w:rsidR="00FD5DFD">
        <w:t>So we are interested in APB2</w:t>
      </w:r>
      <w:r w:rsidR="003362A0">
        <w:t>ENR</w:t>
      </w:r>
      <w:r w:rsidR="00FD5DFD">
        <w:t>, bit 8.</w:t>
      </w:r>
      <w:r w:rsidR="00FD5DFD">
        <w:br/>
      </w:r>
    </w:p>
    <w:p w14:paraId="68E40693" w14:textId="6E72B96F" w:rsidR="00AC6B19" w:rsidRDefault="00AC6B19" w:rsidP="007F14C9">
      <w:pPr>
        <w:pStyle w:val="ListParagraph"/>
        <w:numPr>
          <w:ilvl w:val="0"/>
          <w:numId w:val="1"/>
        </w:numPr>
      </w:pPr>
      <w:r>
        <w:lastRenderedPageBreak/>
        <w:t>Ok, so now we need to figure out HOW to set those bits to 1 on those registers in order to enable our clocks.</w:t>
      </w:r>
      <w:r w:rsidR="008E594C">
        <w:t xml:space="preserve">  </w:t>
      </w:r>
      <w:proofErr w:type="gramStart"/>
      <w:r w:rsidR="008E594C">
        <w:t>So</w:t>
      </w:r>
      <w:proofErr w:type="gramEnd"/>
      <w:r w:rsidR="008E594C">
        <w:t xml:space="preserve"> </w:t>
      </w:r>
      <w:r w:rsidR="007F14C9">
        <w:t>let’s look for something referencing “*APB2ENR*” in the header file.</w:t>
      </w:r>
      <w:r>
        <w:br/>
      </w:r>
    </w:p>
    <w:p w14:paraId="56CE36C8" w14:textId="7D70DBFF" w:rsidR="002A42D9" w:rsidRDefault="006E6961" w:rsidP="006E6961">
      <w:pPr>
        <w:pStyle w:val="ListParagraph"/>
      </w:pPr>
      <w:r>
        <w:t>Found it</w:t>
      </w:r>
      <w:r w:rsidR="001E6C87">
        <w:t xml:space="preserve">, and </w:t>
      </w:r>
      <w:r w:rsidR="002A42D9">
        <w:t>AHB1ENR</w:t>
      </w:r>
      <w:r>
        <w:t xml:space="preserve"> referenced in struct </w:t>
      </w:r>
      <w:proofErr w:type="spellStart"/>
      <w:r>
        <w:t>RCC_TypeDef</w:t>
      </w:r>
      <w:proofErr w:type="spellEnd"/>
      <w:r w:rsidR="001E6C87">
        <w:t xml:space="preserve">, with the comment </w:t>
      </w:r>
      <w:r w:rsidR="002A42D9">
        <w:t>‘peripheral clock enable register.’  That sounds pretty good.</w:t>
      </w:r>
      <w:r>
        <w:br/>
      </w:r>
      <w:r w:rsidR="002A42D9">
        <w:rPr>
          <w:noProof/>
        </w:rPr>
        <w:drawing>
          <wp:inline distT="0" distB="0" distL="0" distR="0" wp14:anchorId="449530C3" wp14:editId="6D241420">
            <wp:extent cx="5576711" cy="2829296"/>
            <wp:effectExtent l="0" t="0" r="508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3428" cy="28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2D9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"/>
        <w:gridCol w:w="6300"/>
      </w:tblGrid>
      <w:tr w:rsidR="002A42D9" w14:paraId="05A8FDEA" w14:textId="77777777" w:rsidTr="007934AB">
        <w:tc>
          <w:tcPr>
            <w:tcW w:w="6655" w:type="dxa"/>
            <w:gridSpan w:val="2"/>
          </w:tcPr>
          <w:p w14:paraId="40187764" w14:textId="77777777" w:rsidR="002A42D9" w:rsidRPr="00AB069F" w:rsidRDefault="002A42D9" w:rsidP="007934AB">
            <w:pPr>
              <w:pStyle w:val="ListParagraph"/>
              <w:ind w:left="0"/>
              <w:rPr>
                <w:b/>
                <w:bCs/>
              </w:rPr>
            </w:pPr>
            <w:r w:rsidRPr="00AB069F">
              <w:rPr>
                <w:b/>
                <w:bCs/>
              </w:rPr>
              <w:t>To Do:</w:t>
            </w:r>
          </w:p>
        </w:tc>
      </w:tr>
      <w:tr w:rsidR="002A42D9" w14:paraId="62B8A554" w14:textId="77777777" w:rsidTr="007934AB">
        <w:tc>
          <w:tcPr>
            <w:tcW w:w="355" w:type="dxa"/>
          </w:tcPr>
          <w:p w14:paraId="3F21B188" w14:textId="77777777" w:rsidR="002A42D9" w:rsidRDefault="002A42D9" w:rsidP="007934AB">
            <w:pPr>
              <w:pStyle w:val="ListParagraph"/>
              <w:ind w:left="0"/>
            </w:pPr>
          </w:p>
        </w:tc>
        <w:tc>
          <w:tcPr>
            <w:tcW w:w="6300" w:type="dxa"/>
          </w:tcPr>
          <w:p w14:paraId="0AA478BD" w14:textId="77777777" w:rsidR="002A42D9" w:rsidRDefault="002A42D9" w:rsidP="007934AB">
            <w:pPr>
              <w:pStyle w:val="ListParagraph"/>
              <w:ind w:left="0"/>
            </w:pPr>
            <w:r>
              <w:t>Use ADC 1 peripheral</w:t>
            </w:r>
          </w:p>
        </w:tc>
      </w:tr>
      <w:tr w:rsidR="002A42D9" w14:paraId="36CABDC0" w14:textId="77777777" w:rsidTr="007934AB">
        <w:tc>
          <w:tcPr>
            <w:tcW w:w="355" w:type="dxa"/>
          </w:tcPr>
          <w:p w14:paraId="60AB69F8" w14:textId="77777777" w:rsidR="002A42D9" w:rsidRDefault="002A42D9" w:rsidP="007934AB">
            <w:pPr>
              <w:pStyle w:val="ListParagraph"/>
              <w:ind w:left="0"/>
            </w:pPr>
          </w:p>
        </w:tc>
        <w:tc>
          <w:tcPr>
            <w:tcW w:w="6300" w:type="dxa"/>
          </w:tcPr>
          <w:p w14:paraId="2B0D42DC" w14:textId="531DE86F" w:rsidR="002A42D9" w:rsidRDefault="002A42D9" w:rsidP="00BA30A0">
            <w:pPr>
              <w:pStyle w:val="ListParagraph"/>
              <w:numPr>
                <w:ilvl w:val="0"/>
                <w:numId w:val="4"/>
              </w:numPr>
            </w:pPr>
            <w:r>
              <w:t xml:space="preserve">The peripheral definition is ADC1 </w:t>
            </w:r>
            <w:r w:rsidR="002E45C9">
              <w:t xml:space="preserve">of type </w:t>
            </w:r>
            <w:proofErr w:type="spellStart"/>
            <w:r w:rsidR="002E45C9">
              <w:t>ADC_TypeDef</w:t>
            </w:r>
            <w:proofErr w:type="spellEnd"/>
          </w:p>
        </w:tc>
      </w:tr>
      <w:tr w:rsidR="002A42D9" w14:paraId="044DF87F" w14:textId="77777777" w:rsidTr="007934AB">
        <w:tc>
          <w:tcPr>
            <w:tcW w:w="355" w:type="dxa"/>
          </w:tcPr>
          <w:p w14:paraId="1ADE41B3" w14:textId="77777777" w:rsidR="002A42D9" w:rsidRDefault="002A42D9" w:rsidP="007934AB">
            <w:pPr>
              <w:pStyle w:val="ListParagraph"/>
              <w:ind w:left="0"/>
            </w:pPr>
          </w:p>
        </w:tc>
        <w:tc>
          <w:tcPr>
            <w:tcW w:w="6300" w:type="dxa"/>
          </w:tcPr>
          <w:p w14:paraId="5B8B266D" w14:textId="77777777" w:rsidR="002A42D9" w:rsidRDefault="002A42D9" w:rsidP="00BA30A0">
            <w:pPr>
              <w:pStyle w:val="ListParagraph"/>
              <w:numPr>
                <w:ilvl w:val="0"/>
                <w:numId w:val="4"/>
              </w:numPr>
            </w:pPr>
            <w:r>
              <w:t xml:space="preserve">Enable APB2 clock for ADC1 – </w:t>
            </w:r>
            <w:r>
              <w:rPr>
                <w:b/>
                <w:bCs/>
              </w:rPr>
              <w:t>bit 0 on RCC_APB2ENR</w:t>
            </w:r>
          </w:p>
        </w:tc>
      </w:tr>
      <w:tr w:rsidR="002A42D9" w14:paraId="23560168" w14:textId="77777777" w:rsidTr="007934AB">
        <w:tc>
          <w:tcPr>
            <w:tcW w:w="355" w:type="dxa"/>
          </w:tcPr>
          <w:p w14:paraId="3E42CBE5" w14:textId="77777777" w:rsidR="002A42D9" w:rsidRDefault="002A42D9" w:rsidP="007934AB">
            <w:pPr>
              <w:pStyle w:val="ListParagraph"/>
              <w:ind w:left="0"/>
            </w:pPr>
          </w:p>
        </w:tc>
        <w:tc>
          <w:tcPr>
            <w:tcW w:w="6300" w:type="dxa"/>
          </w:tcPr>
          <w:p w14:paraId="2394ED08" w14:textId="1294BCA4" w:rsidR="002A42D9" w:rsidRDefault="002E45C9" w:rsidP="00BA30A0">
            <w:pPr>
              <w:pStyle w:val="ListParagraph"/>
              <w:numPr>
                <w:ilvl w:val="0"/>
                <w:numId w:val="4"/>
              </w:numPr>
            </w:pPr>
            <w:r>
              <w:t xml:space="preserve">Use struct </w:t>
            </w:r>
            <w:proofErr w:type="spellStart"/>
            <w:r>
              <w:t>RCC_TypeDef</w:t>
            </w:r>
            <w:proofErr w:type="spellEnd"/>
            <w:r>
              <w:t>-&gt;</w:t>
            </w:r>
            <w:r w:rsidR="00D4102C">
              <w:t>APB2ENR to access the enable clock register and set the correct bit</w:t>
            </w:r>
          </w:p>
        </w:tc>
      </w:tr>
      <w:tr w:rsidR="002A42D9" w14:paraId="25323DFE" w14:textId="77777777" w:rsidTr="007934AB">
        <w:tc>
          <w:tcPr>
            <w:tcW w:w="355" w:type="dxa"/>
          </w:tcPr>
          <w:p w14:paraId="3580C0C8" w14:textId="77777777" w:rsidR="002A42D9" w:rsidRDefault="002A42D9" w:rsidP="007934AB">
            <w:pPr>
              <w:pStyle w:val="ListParagraph"/>
              <w:ind w:left="0"/>
            </w:pPr>
          </w:p>
        </w:tc>
        <w:tc>
          <w:tcPr>
            <w:tcW w:w="6300" w:type="dxa"/>
          </w:tcPr>
          <w:p w14:paraId="277095DE" w14:textId="77777777" w:rsidR="002A42D9" w:rsidRDefault="002A42D9" w:rsidP="007934AB">
            <w:pPr>
              <w:pStyle w:val="ListParagraph"/>
              <w:ind w:left="0"/>
            </w:pPr>
            <w:r>
              <w:t>Use GPIO Port A peripheral</w:t>
            </w:r>
          </w:p>
        </w:tc>
      </w:tr>
      <w:tr w:rsidR="002A42D9" w14:paraId="3FD2DCFD" w14:textId="77777777" w:rsidTr="007934AB">
        <w:tc>
          <w:tcPr>
            <w:tcW w:w="355" w:type="dxa"/>
          </w:tcPr>
          <w:p w14:paraId="1380F2AC" w14:textId="77777777" w:rsidR="002A42D9" w:rsidRDefault="002A42D9" w:rsidP="007934AB">
            <w:pPr>
              <w:pStyle w:val="ListParagraph"/>
              <w:ind w:left="0"/>
            </w:pPr>
          </w:p>
        </w:tc>
        <w:tc>
          <w:tcPr>
            <w:tcW w:w="6300" w:type="dxa"/>
          </w:tcPr>
          <w:p w14:paraId="54EA6934" w14:textId="4D550E99" w:rsidR="002A42D9" w:rsidRDefault="002A42D9" w:rsidP="00BA30A0">
            <w:pPr>
              <w:pStyle w:val="ListParagraph"/>
              <w:numPr>
                <w:ilvl w:val="0"/>
                <w:numId w:val="5"/>
              </w:numPr>
            </w:pPr>
            <w:r>
              <w:t>The peripheral definition is GPIOA</w:t>
            </w:r>
            <w:r w:rsidR="002E45C9">
              <w:t xml:space="preserve"> </w:t>
            </w:r>
            <w:r w:rsidR="002E45C9">
              <w:t xml:space="preserve">of type </w:t>
            </w:r>
            <w:proofErr w:type="spellStart"/>
            <w:r w:rsidR="002E45C9">
              <w:t>GPIO</w:t>
            </w:r>
            <w:r w:rsidR="002E45C9">
              <w:t>_TypeDef</w:t>
            </w:r>
            <w:proofErr w:type="spellEnd"/>
          </w:p>
        </w:tc>
      </w:tr>
      <w:tr w:rsidR="002A42D9" w14:paraId="1BA2C85E" w14:textId="77777777" w:rsidTr="007934AB">
        <w:tc>
          <w:tcPr>
            <w:tcW w:w="355" w:type="dxa"/>
          </w:tcPr>
          <w:p w14:paraId="17749B5F" w14:textId="77777777" w:rsidR="002A42D9" w:rsidRDefault="002A42D9" w:rsidP="007934AB">
            <w:pPr>
              <w:pStyle w:val="ListParagraph"/>
              <w:ind w:left="0"/>
            </w:pPr>
          </w:p>
        </w:tc>
        <w:tc>
          <w:tcPr>
            <w:tcW w:w="6300" w:type="dxa"/>
          </w:tcPr>
          <w:p w14:paraId="6F794D99" w14:textId="77777777" w:rsidR="002A42D9" w:rsidRDefault="002A42D9" w:rsidP="00BA30A0">
            <w:pPr>
              <w:pStyle w:val="ListParagraph"/>
              <w:numPr>
                <w:ilvl w:val="0"/>
                <w:numId w:val="5"/>
              </w:numPr>
            </w:pPr>
            <w:r>
              <w:t xml:space="preserve">Enable AHB1 clock for GPIOA – </w:t>
            </w:r>
            <w:r>
              <w:rPr>
                <w:b/>
                <w:bCs/>
              </w:rPr>
              <w:t>bit 8 on RCC_AHB1ENR</w:t>
            </w:r>
          </w:p>
        </w:tc>
      </w:tr>
      <w:tr w:rsidR="002A42D9" w14:paraId="7B92FD17" w14:textId="77777777" w:rsidTr="007934AB">
        <w:tc>
          <w:tcPr>
            <w:tcW w:w="355" w:type="dxa"/>
          </w:tcPr>
          <w:p w14:paraId="4EED7346" w14:textId="77777777" w:rsidR="002A42D9" w:rsidRDefault="002A42D9" w:rsidP="007934AB">
            <w:pPr>
              <w:pStyle w:val="ListParagraph"/>
              <w:ind w:left="0"/>
            </w:pPr>
          </w:p>
        </w:tc>
        <w:tc>
          <w:tcPr>
            <w:tcW w:w="6300" w:type="dxa"/>
          </w:tcPr>
          <w:p w14:paraId="066C15F5" w14:textId="299A930D" w:rsidR="002A42D9" w:rsidRDefault="00D4102C" w:rsidP="00BA30A0">
            <w:pPr>
              <w:pStyle w:val="ListParagraph"/>
              <w:numPr>
                <w:ilvl w:val="0"/>
                <w:numId w:val="5"/>
              </w:numPr>
            </w:pPr>
            <w:r>
              <w:t xml:space="preserve">Use struct </w:t>
            </w:r>
            <w:proofErr w:type="spellStart"/>
            <w:r>
              <w:t>RCC_TypeDef</w:t>
            </w:r>
            <w:proofErr w:type="spellEnd"/>
            <w:r>
              <w:t>-&gt;APB2ENR to access the enable clock register</w:t>
            </w:r>
          </w:p>
        </w:tc>
      </w:tr>
    </w:tbl>
    <w:p w14:paraId="53F01004" w14:textId="1BF08C41" w:rsidR="00CF0E1E" w:rsidRDefault="00CF0E1E" w:rsidP="006E6961">
      <w:pPr>
        <w:pStyle w:val="ListParagraph"/>
      </w:pPr>
    </w:p>
    <w:p w14:paraId="76415494" w14:textId="77777777" w:rsidR="00CF0E1E" w:rsidRDefault="00CF0E1E">
      <w:r>
        <w:br w:type="page"/>
      </w:r>
    </w:p>
    <w:p w14:paraId="79751697" w14:textId="77777777" w:rsidR="00FD5DFD" w:rsidRDefault="00FD5DFD" w:rsidP="006E6961">
      <w:pPr>
        <w:pStyle w:val="ListParagraph"/>
      </w:pPr>
    </w:p>
    <w:p w14:paraId="306E5716" w14:textId="77777777" w:rsidR="00BA30A0" w:rsidRDefault="009239D8" w:rsidP="002374E3">
      <w:pPr>
        <w:pStyle w:val="ListParagraph"/>
        <w:numPr>
          <w:ilvl w:val="0"/>
          <w:numId w:val="1"/>
        </w:numPr>
      </w:pPr>
      <w:r>
        <w:t>Writing some code</w:t>
      </w:r>
      <w:r w:rsidR="00BA30A0">
        <w:br/>
        <w:t>Let’s reorganize our priorities</w:t>
      </w:r>
      <w:r w:rsidR="00BA30A0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"/>
        <w:gridCol w:w="8460"/>
      </w:tblGrid>
      <w:tr w:rsidR="00BA30A0" w14:paraId="37690AF6" w14:textId="77777777" w:rsidTr="005638A5">
        <w:tc>
          <w:tcPr>
            <w:tcW w:w="8815" w:type="dxa"/>
            <w:gridSpan w:val="2"/>
          </w:tcPr>
          <w:p w14:paraId="140FA63C" w14:textId="77777777" w:rsidR="00BA30A0" w:rsidRPr="00AB069F" w:rsidRDefault="00BA30A0" w:rsidP="007934AB">
            <w:pPr>
              <w:pStyle w:val="ListParagraph"/>
              <w:ind w:left="0"/>
              <w:rPr>
                <w:b/>
                <w:bCs/>
              </w:rPr>
            </w:pPr>
            <w:r w:rsidRPr="00AB069F">
              <w:rPr>
                <w:b/>
                <w:bCs/>
              </w:rPr>
              <w:t>To Do:</w:t>
            </w:r>
          </w:p>
        </w:tc>
      </w:tr>
      <w:tr w:rsidR="00BA30A0" w14:paraId="23DBC79A" w14:textId="77777777" w:rsidTr="005638A5">
        <w:tc>
          <w:tcPr>
            <w:tcW w:w="355" w:type="dxa"/>
          </w:tcPr>
          <w:p w14:paraId="53D65DED" w14:textId="77777777" w:rsidR="00BA30A0" w:rsidRDefault="00BA30A0" w:rsidP="007934AB">
            <w:pPr>
              <w:pStyle w:val="ListParagraph"/>
              <w:ind w:left="0"/>
            </w:pPr>
          </w:p>
        </w:tc>
        <w:tc>
          <w:tcPr>
            <w:tcW w:w="8460" w:type="dxa"/>
          </w:tcPr>
          <w:p w14:paraId="61DE2FC7" w14:textId="2F4A9F47" w:rsidR="00BA30A0" w:rsidRDefault="0016289B" w:rsidP="007934AB">
            <w:pPr>
              <w:pStyle w:val="ListParagraph"/>
              <w:ind w:left="0"/>
            </w:pPr>
            <w:r>
              <w:t>Enable the peripheral Clock</w:t>
            </w:r>
            <w:r w:rsidR="00452B73">
              <w:t>s</w:t>
            </w:r>
          </w:p>
        </w:tc>
      </w:tr>
      <w:tr w:rsidR="00BA30A0" w14:paraId="4C7FEE2D" w14:textId="77777777" w:rsidTr="005638A5">
        <w:tc>
          <w:tcPr>
            <w:tcW w:w="355" w:type="dxa"/>
          </w:tcPr>
          <w:p w14:paraId="41851E69" w14:textId="77777777" w:rsidR="00BA30A0" w:rsidRDefault="00BA30A0" w:rsidP="007934AB">
            <w:pPr>
              <w:pStyle w:val="ListParagraph"/>
              <w:ind w:left="0"/>
            </w:pPr>
          </w:p>
        </w:tc>
        <w:tc>
          <w:tcPr>
            <w:tcW w:w="8460" w:type="dxa"/>
          </w:tcPr>
          <w:p w14:paraId="2AEC7637" w14:textId="55757777" w:rsidR="00BA30A0" w:rsidRDefault="000A3CF1" w:rsidP="00BA30A0">
            <w:pPr>
              <w:pStyle w:val="ListParagraph"/>
              <w:numPr>
                <w:ilvl w:val="0"/>
                <w:numId w:val="6"/>
              </w:numPr>
            </w:pPr>
            <w:r>
              <w:t>Create a pointer to the clock controller structure</w:t>
            </w:r>
            <w:r>
              <w:br/>
              <w:t>(It’s bad form to access it directly)</w:t>
            </w:r>
            <w:r>
              <w:br/>
            </w:r>
            <w:proofErr w:type="spellStart"/>
            <w:r w:rsidRPr="00452B73">
              <w:rPr>
                <w:color w:val="0070C0"/>
              </w:rPr>
              <w:t>RCC_TypeDef</w:t>
            </w:r>
            <w:proofErr w:type="spellEnd"/>
            <w:r w:rsidRPr="00452B73">
              <w:rPr>
                <w:color w:val="0070C0"/>
              </w:rPr>
              <w:t xml:space="preserve"> *</w:t>
            </w:r>
            <w:proofErr w:type="spellStart"/>
            <w:r w:rsidRPr="00452B73">
              <w:rPr>
                <w:color w:val="0070C0"/>
              </w:rPr>
              <w:t>pRCC</w:t>
            </w:r>
            <w:proofErr w:type="spellEnd"/>
            <w:r w:rsidR="0016289B" w:rsidRPr="00452B73">
              <w:rPr>
                <w:color w:val="0070C0"/>
              </w:rPr>
              <w:t>’</w:t>
            </w:r>
          </w:p>
        </w:tc>
      </w:tr>
      <w:tr w:rsidR="00BA30A0" w14:paraId="70672404" w14:textId="77777777" w:rsidTr="005638A5">
        <w:tc>
          <w:tcPr>
            <w:tcW w:w="355" w:type="dxa"/>
          </w:tcPr>
          <w:p w14:paraId="62E11826" w14:textId="77777777" w:rsidR="00BA30A0" w:rsidRDefault="00BA30A0" w:rsidP="007934AB">
            <w:pPr>
              <w:pStyle w:val="ListParagraph"/>
              <w:ind w:left="0"/>
            </w:pPr>
          </w:p>
        </w:tc>
        <w:tc>
          <w:tcPr>
            <w:tcW w:w="8460" w:type="dxa"/>
          </w:tcPr>
          <w:p w14:paraId="706867E8" w14:textId="4E8E54FE" w:rsidR="00BA30A0" w:rsidRDefault="0016289B" w:rsidP="00BA30A0">
            <w:pPr>
              <w:pStyle w:val="ListParagraph"/>
              <w:numPr>
                <w:ilvl w:val="0"/>
                <w:numId w:val="6"/>
              </w:numPr>
            </w:pPr>
            <w:r>
              <w:t>Populate the structure with the peripheral definition</w:t>
            </w:r>
            <w:r>
              <w:br/>
            </w:r>
            <w:proofErr w:type="spellStart"/>
            <w:r w:rsidRPr="00452B73">
              <w:rPr>
                <w:color w:val="0070C0"/>
              </w:rPr>
              <w:t>pRCC</w:t>
            </w:r>
            <w:proofErr w:type="spellEnd"/>
            <w:r w:rsidRPr="00452B73">
              <w:rPr>
                <w:color w:val="0070C0"/>
              </w:rPr>
              <w:t xml:space="preserve"> = RCC;</w:t>
            </w:r>
          </w:p>
        </w:tc>
      </w:tr>
      <w:tr w:rsidR="00BA30A0" w14:paraId="7C71CDA6" w14:textId="77777777" w:rsidTr="005638A5">
        <w:tc>
          <w:tcPr>
            <w:tcW w:w="355" w:type="dxa"/>
          </w:tcPr>
          <w:p w14:paraId="3FDDADA8" w14:textId="77777777" w:rsidR="00BA30A0" w:rsidRDefault="00BA30A0" w:rsidP="007934AB">
            <w:pPr>
              <w:pStyle w:val="ListParagraph"/>
              <w:ind w:left="0"/>
            </w:pPr>
          </w:p>
        </w:tc>
        <w:tc>
          <w:tcPr>
            <w:tcW w:w="8460" w:type="dxa"/>
          </w:tcPr>
          <w:p w14:paraId="365BD7C7" w14:textId="59B22903" w:rsidR="00BA30A0" w:rsidRDefault="00452B73" w:rsidP="00452B73">
            <w:r>
              <w:t>Peripherals</w:t>
            </w:r>
            <w:r w:rsidR="007C65CE">
              <w:t xml:space="preserve"> Clock Enable</w:t>
            </w:r>
            <w:r>
              <w:t>:</w:t>
            </w:r>
          </w:p>
        </w:tc>
      </w:tr>
      <w:tr w:rsidR="00452B73" w14:paraId="39CE58C1" w14:textId="77777777" w:rsidTr="005638A5">
        <w:tc>
          <w:tcPr>
            <w:tcW w:w="355" w:type="dxa"/>
          </w:tcPr>
          <w:p w14:paraId="63EC38BD" w14:textId="77777777" w:rsidR="00452B73" w:rsidRDefault="00452B73" w:rsidP="007934AB">
            <w:pPr>
              <w:pStyle w:val="ListParagraph"/>
              <w:ind w:left="0"/>
            </w:pPr>
          </w:p>
        </w:tc>
        <w:tc>
          <w:tcPr>
            <w:tcW w:w="8460" w:type="dxa"/>
          </w:tcPr>
          <w:p w14:paraId="78499462" w14:textId="1C0533D7" w:rsidR="00452B73" w:rsidRDefault="005638A5" w:rsidP="00BA30A0">
            <w:pPr>
              <w:pStyle w:val="ListParagraph"/>
              <w:numPr>
                <w:ilvl w:val="0"/>
                <w:numId w:val="6"/>
              </w:numPr>
            </w:pPr>
            <w:r>
              <w:t>Enable the ADC1 Clock which is setting bit 8 to 1 in the APB2ENR Register.</w:t>
            </w:r>
            <w:r>
              <w:br/>
              <w:t xml:space="preserve">APB2ENR is part of the </w:t>
            </w:r>
            <w:proofErr w:type="spellStart"/>
            <w:r>
              <w:t>RCC_TypeDef</w:t>
            </w:r>
            <w:proofErr w:type="spellEnd"/>
            <w:r>
              <w:t xml:space="preserve"> structure, assigned to peripheral RCC.</w:t>
            </w:r>
            <w:r>
              <w:br/>
              <w:t xml:space="preserve">We </w:t>
            </w:r>
            <w:r w:rsidR="0067644F">
              <w:t xml:space="preserve">are accessing the RCC structure via our pointer </w:t>
            </w:r>
            <w:proofErr w:type="spellStart"/>
            <w:r w:rsidR="0067644F">
              <w:t>pRCC</w:t>
            </w:r>
            <w:proofErr w:type="spellEnd"/>
            <w:r w:rsidR="0067644F">
              <w:t>.</w:t>
            </w:r>
            <w:r w:rsidR="0067644F">
              <w:br/>
            </w:r>
            <w:r w:rsidR="00282B61">
              <w:t>We will bit-shift in a ‘1’ into the 8-bit position of the register, OR</w:t>
            </w:r>
            <w:r w:rsidR="00ED66A5">
              <w:t xml:space="preserve"> it with the original </w:t>
            </w:r>
            <w:r w:rsidR="00ED66A5">
              <w:t xml:space="preserve">APB2ENR </w:t>
            </w:r>
            <w:r w:rsidR="00ED66A5">
              <w:t xml:space="preserve">register, and set the </w:t>
            </w:r>
            <w:r w:rsidR="00ED66A5">
              <w:t>APB2ENR</w:t>
            </w:r>
            <w:r w:rsidR="00ED66A5">
              <w:t xml:space="preserve"> register = to that new </w:t>
            </w:r>
            <w:r w:rsidR="00CF0E1E">
              <w:t>value.</w:t>
            </w:r>
            <w:r w:rsidR="00ED66A5">
              <w:br/>
            </w:r>
            <w:proofErr w:type="spellStart"/>
            <w:r w:rsidR="0067644F" w:rsidRPr="00CF0E1E">
              <w:rPr>
                <w:color w:val="4472C4" w:themeColor="accent1"/>
              </w:rPr>
              <w:t>pRCC</w:t>
            </w:r>
            <w:proofErr w:type="spellEnd"/>
            <w:r w:rsidR="0067644F" w:rsidRPr="00CF0E1E">
              <w:rPr>
                <w:color w:val="4472C4" w:themeColor="accent1"/>
              </w:rPr>
              <w:t>-&gt;A</w:t>
            </w:r>
            <w:r w:rsidR="00CF0E1E">
              <w:rPr>
                <w:color w:val="4472C4" w:themeColor="accent1"/>
              </w:rPr>
              <w:t>PB</w:t>
            </w:r>
            <w:r w:rsidR="0067644F" w:rsidRPr="00CF0E1E">
              <w:rPr>
                <w:color w:val="4472C4" w:themeColor="accent1"/>
              </w:rPr>
              <w:t>2ENR |= (1 &lt;&lt; 8)</w:t>
            </w:r>
          </w:p>
        </w:tc>
      </w:tr>
      <w:tr w:rsidR="00CF0E1E" w14:paraId="581A4BD2" w14:textId="77777777" w:rsidTr="005638A5">
        <w:tc>
          <w:tcPr>
            <w:tcW w:w="355" w:type="dxa"/>
          </w:tcPr>
          <w:p w14:paraId="579FBA16" w14:textId="77777777" w:rsidR="00CF0E1E" w:rsidRDefault="00CF0E1E" w:rsidP="007934AB">
            <w:pPr>
              <w:pStyle w:val="ListParagraph"/>
              <w:ind w:left="0"/>
            </w:pPr>
          </w:p>
        </w:tc>
        <w:tc>
          <w:tcPr>
            <w:tcW w:w="8460" w:type="dxa"/>
          </w:tcPr>
          <w:p w14:paraId="25B2D175" w14:textId="09C057C5" w:rsidR="00CF0E1E" w:rsidRDefault="00CF0E1E" w:rsidP="00CF0E1E">
            <w:pPr>
              <w:pStyle w:val="ListParagraph"/>
              <w:numPr>
                <w:ilvl w:val="0"/>
                <w:numId w:val="6"/>
              </w:numPr>
            </w:pPr>
            <w:r>
              <w:t>Repeat for GPIOA:  Set bit 0 in the AHB1ENR register to 1</w:t>
            </w:r>
            <w:r>
              <w:br/>
            </w:r>
            <w:proofErr w:type="spellStart"/>
            <w:r w:rsidRPr="00CF0E1E">
              <w:rPr>
                <w:color w:val="4472C4" w:themeColor="accent1"/>
              </w:rPr>
              <w:t>pRCC</w:t>
            </w:r>
            <w:proofErr w:type="spellEnd"/>
            <w:r w:rsidRPr="00CF0E1E">
              <w:rPr>
                <w:color w:val="4472C4" w:themeColor="accent1"/>
              </w:rPr>
              <w:t>-&gt;AHB</w:t>
            </w:r>
            <w:r w:rsidR="007C65CE">
              <w:rPr>
                <w:color w:val="4472C4" w:themeColor="accent1"/>
              </w:rPr>
              <w:t>1</w:t>
            </w:r>
            <w:r w:rsidRPr="00CF0E1E">
              <w:rPr>
                <w:color w:val="4472C4" w:themeColor="accent1"/>
              </w:rPr>
              <w:t xml:space="preserve">ENR |= (1 &lt;&lt; </w:t>
            </w:r>
            <w:r>
              <w:rPr>
                <w:color w:val="4472C4" w:themeColor="accent1"/>
              </w:rPr>
              <w:t>0</w:t>
            </w:r>
            <w:r w:rsidRPr="00CF0E1E">
              <w:rPr>
                <w:color w:val="4472C4" w:themeColor="accent1"/>
              </w:rPr>
              <w:t>)</w:t>
            </w:r>
          </w:p>
        </w:tc>
      </w:tr>
      <w:tr w:rsidR="007C65CE" w14:paraId="50518B28" w14:textId="77777777" w:rsidTr="005638A5">
        <w:tc>
          <w:tcPr>
            <w:tcW w:w="355" w:type="dxa"/>
          </w:tcPr>
          <w:p w14:paraId="50061142" w14:textId="77777777" w:rsidR="007C65CE" w:rsidRDefault="007C65CE" w:rsidP="007934AB">
            <w:pPr>
              <w:pStyle w:val="ListParagraph"/>
              <w:ind w:left="0"/>
            </w:pPr>
          </w:p>
        </w:tc>
        <w:tc>
          <w:tcPr>
            <w:tcW w:w="8460" w:type="dxa"/>
          </w:tcPr>
          <w:p w14:paraId="13D0E799" w14:textId="440C8FE8" w:rsidR="007C65CE" w:rsidRDefault="007C65CE" w:rsidP="00CF0E1E">
            <w:pPr>
              <w:pStyle w:val="ListParagraph"/>
              <w:numPr>
                <w:ilvl w:val="0"/>
                <w:numId w:val="6"/>
              </w:numPr>
            </w:pPr>
            <w:r>
              <w:t>The peripheral clocks are now enabled.</w:t>
            </w:r>
          </w:p>
        </w:tc>
      </w:tr>
      <w:tr w:rsidR="00BA30A0" w14:paraId="7FF0D0C6" w14:textId="77777777" w:rsidTr="005638A5">
        <w:tc>
          <w:tcPr>
            <w:tcW w:w="355" w:type="dxa"/>
          </w:tcPr>
          <w:p w14:paraId="34EB49C6" w14:textId="77777777" w:rsidR="00BA30A0" w:rsidRDefault="00BA30A0" w:rsidP="007934AB">
            <w:pPr>
              <w:pStyle w:val="ListParagraph"/>
              <w:ind w:left="0"/>
            </w:pPr>
          </w:p>
        </w:tc>
        <w:tc>
          <w:tcPr>
            <w:tcW w:w="8460" w:type="dxa"/>
          </w:tcPr>
          <w:p w14:paraId="4179FD22" w14:textId="11E0F9FC" w:rsidR="00BA30A0" w:rsidRDefault="007C65CE" w:rsidP="007934AB">
            <w:pPr>
              <w:pStyle w:val="ListParagraph"/>
              <w:ind w:left="0"/>
            </w:pPr>
            <w:r>
              <w:t>ADC1</w:t>
            </w:r>
            <w:r w:rsidR="00547869">
              <w:t xml:space="preserve"> and GPIOA</w:t>
            </w:r>
            <w:r>
              <w:t xml:space="preserve"> Access</w:t>
            </w:r>
          </w:p>
        </w:tc>
      </w:tr>
      <w:tr w:rsidR="00BA30A0" w14:paraId="2C161F3F" w14:textId="77777777" w:rsidTr="005638A5">
        <w:tc>
          <w:tcPr>
            <w:tcW w:w="355" w:type="dxa"/>
          </w:tcPr>
          <w:p w14:paraId="54862A73" w14:textId="77777777" w:rsidR="00BA30A0" w:rsidRDefault="00BA30A0" w:rsidP="007934AB">
            <w:pPr>
              <w:pStyle w:val="ListParagraph"/>
              <w:ind w:left="0"/>
            </w:pPr>
          </w:p>
        </w:tc>
        <w:tc>
          <w:tcPr>
            <w:tcW w:w="8460" w:type="dxa"/>
          </w:tcPr>
          <w:p w14:paraId="3A17549F" w14:textId="2A968205" w:rsidR="00BA30A0" w:rsidRDefault="00547869" w:rsidP="00BA30A0">
            <w:pPr>
              <w:pStyle w:val="ListParagraph"/>
              <w:numPr>
                <w:ilvl w:val="0"/>
                <w:numId w:val="7"/>
              </w:numPr>
            </w:pPr>
            <w:r>
              <w:t>Create a pointer</w:t>
            </w:r>
            <w:r>
              <w:t xml:space="preserve"> to the peripheral structures</w:t>
            </w:r>
            <w:r>
              <w:br/>
            </w:r>
            <w:proofErr w:type="spellStart"/>
            <w:r w:rsidRPr="00547869">
              <w:rPr>
                <w:color w:val="4472C4" w:themeColor="accent1"/>
              </w:rPr>
              <w:t>GPIO_TypeDef</w:t>
            </w:r>
            <w:proofErr w:type="spellEnd"/>
            <w:r w:rsidRPr="00547869">
              <w:rPr>
                <w:color w:val="4472C4" w:themeColor="accent1"/>
              </w:rPr>
              <w:t xml:space="preserve"> *</w:t>
            </w:r>
            <w:proofErr w:type="spellStart"/>
            <w:r w:rsidRPr="00547869">
              <w:rPr>
                <w:color w:val="4472C4" w:themeColor="accent1"/>
              </w:rPr>
              <w:t>pGPIO</w:t>
            </w:r>
            <w:proofErr w:type="spellEnd"/>
            <w:r w:rsidRPr="00547869">
              <w:rPr>
                <w:color w:val="4472C4" w:themeColor="accent1"/>
              </w:rPr>
              <w:t>;</w:t>
            </w:r>
            <w:r w:rsidRPr="00547869">
              <w:rPr>
                <w:color w:val="4472C4" w:themeColor="accent1"/>
              </w:rPr>
              <w:br/>
            </w:r>
            <w:proofErr w:type="spellStart"/>
            <w:r w:rsidRPr="00547869">
              <w:rPr>
                <w:color w:val="4472C4" w:themeColor="accent1"/>
              </w:rPr>
              <w:t>ADC</w:t>
            </w:r>
            <w:r w:rsidRPr="00547869">
              <w:rPr>
                <w:color w:val="4472C4" w:themeColor="accent1"/>
              </w:rPr>
              <w:t>_TypeDef</w:t>
            </w:r>
            <w:proofErr w:type="spellEnd"/>
            <w:r w:rsidRPr="00547869">
              <w:rPr>
                <w:color w:val="4472C4" w:themeColor="accent1"/>
              </w:rPr>
              <w:t xml:space="preserve"> *</w:t>
            </w:r>
            <w:proofErr w:type="spellStart"/>
            <w:r w:rsidRPr="00547869">
              <w:rPr>
                <w:color w:val="4472C4" w:themeColor="accent1"/>
              </w:rPr>
              <w:t>p</w:t>
            </w:r>
            <w:r w:rsidRPr="00547869">
              <w:rPr>
                <w:color w:val="4472C4" w:themeColor="accent1"/>
              </w:rPr>
              <w:t>ADC</w:t>
            </w:r>
            <w:proofErr w:type="spellEnd"/>
            <w:r w:rsidRPr="00547869">
              <w:rPr>
                <w:color w:val="4472C4" w:themeColor="accent1"/>
              </w:rPr>
              <w:t>;</w:t>
            </w:r>
          </w:p>
        </w:tc>
      </w:tr>
      <w:tr w:rsidR="00BA30A0" w14:paraId="7B41C1ED" w14:textId="77777777" w:rsidTr="005638A5">
        <w:tc>
          <w:tcPr>
            <w:tcW w:w="355" w:type="dxa"/>
          </w:tcPr>
          <w:p w14:paraId="67B9724D" w14:textId="77777777" w:rsidR="00BA30A0" w:rsidRDefault="00BA30A0" w:rsidP="007934AB">
            <w:pPr>
              <w:pStyle w:val="ListParagraph"/>
              <w:ind w:left="0"/>
            </w:pPr>
          </w:p>
        </w:tc>
        <w:tc>
          <w:tcPr>
            <w:tcW w:w="8460" w:type="dxa"/>
          </w:tcPr>
          <w:p w14:paraId="0F1D9033" w14:textId="77777777" w:rsidR="00BA30A0" w:rsidRPr="00444919" w:rsidRDefault="00547869" w:rsidP="00BA30A0">
            <w:pPr>
              <w:pStyle w:val="ListParagraph"/>
              <w:numPr>
                <w:ilvl w:val="0"/>
                <w:numId w:val="7"/>
              </w:numPr>
              <w:rPr>
                <w:color w:val="4472C4" w:themeColor="accent1"/>
              </w:rPr>
            </w:pPr>
            <w:r>
              <w:t>Populate the structure with the peripheral definition</w:t>
            </w:r>
            <w:r>
              <w:br/>
            </w:r>
            <w:proofErr w:type="spellStart"/>
            <w:r w:rsidRPr="00444919">
              <w:rPr>
                <w:color w:val="4472C4" w:themeColor="accent1"/>
              </w:rPr>
              <w:t>pGPIO</w:t>
            </w:r>
            <w:proofErr w:type="spellEnd"/>
            <w:r w:rsidRPr="00444919">
              <w:rPr>
                <w:color w:val="4472C4" w:themeColor="accent1"/>
              </w:rPr>
              <w:t xml:space="preserve"> = GPIOA;</w:t>
            </w:r>
          </w:p>
          <w:p w14:paraId="5062D993" w14:textId="2E0C1BA6" w:rsidR="00547869" w:rsidRDefault="00547869" w:rsidP="00547869">
            <w:pPr>
              <w:pStyle w:val="ListParagraph"/>
            </w:pPr>
            <w:proofErr w:type="spellStart"/>
            <w:r w:rsidRPr="00444919">
              <w:rPr>
                <w:color w:val="4472C4" w:themeColor="accent1"/>
              </w:rPr>
              <w:t>pADC</w:t>
            </w:r>
            <w:proofErr w:type="spellEnd"/>
            <w:r w:rsidRPr="00444919">
              <w:rPr>
                <w:color w:val="4472C4" w:themeColor="accent1"/>
              </w:rPr>
              <w:t xml:space="preserve"> = </w:t>
            </w:r>
            <w:r w:rsidRPr="00444919">
              <w:rPr>
                <w:color w:val="4472C4" w:themeColor="accent1"/>
              </w:rPr>
              <w:t>ADC1</w:t>
            </w:r>
            <w:r w:rsidRPr="00444919">
              <w:rPr>
                <w:color w:val="4472C4" w:themeColor="accent1"/>
              </w:rPr>
              <w:t>;</w:t>
            </w:r>
          </w:p>
        </w:tc>
      </w:tr>
      <w:tr w:rsidR="00BA30A0" w14:paraId="3476DA2F" w14:textId="77777777" w:rsidTr="005638A5">
        <w:tc>
          <w:tcPr>
            <w:tcW w:w="355" w:type="dxa"/>
          </w:tcPr>
          <w:p w14:paraId="24B9A606" w14:textId="77777777" w:rsidR="00BA30A0" w:rsidRDefault="00BA30A0" w:rsidP="007934AB">
            <w:pPr>
              <w:pStyle w:val="ListParagraph"/>
              <w:ind w:left="0"/>
            </w:pPr>
          </w:p>
        </w:tc>
        <w:tc>
          <w:tcPr>
            <w:tcW w:w="8460" w:type="dxa"/>
          </w:tcPr>
          <w:p w14:paraId="0122F0A7" w14:textId="37DB9068" w:rsidR="00BA30A0" w:rsidRDefault="00444919" w:rsidP="00BA30A0">
            <w:pPr>
              <w:pStyle w:val="ListParagraph"/>
              <w:numPr>
                <w:ilvl w:val="0"/>
                <w:numId w:val="7"/>
              </w:numPr>
            </w:pPr>
            <w:r>
              <w:t>Let’s write some arbitrary values to some arbitrary registers</w:t>
            </w:r>
            <w:r>
              <w:br/>
            </w:r>
            <w:r>
              <w:br/>
            </w:r>
          </w:p>
        </w:tc>
      </w:tr>
    </w:tbl>
    <w:p w14:paraId="4D5202AE" w14:textId="77777777" w:rsidR="009239D8" w:rsidRDefault="009239D8" w:rsidP="009239D8">
      <w:pPr>
        <w:pStyle w:val="ListParagraph"/>
      </w:pPr>
    </w:p>
    <w:p w14:paraId="5D18A667" w14:textId="7FFC9264" w:rsidR="009239D8" w:rsidRDefault="00D9703C" w:rsidP="002374E3">
      <w:pPr>
        <w:pStyle w:val="ListParagraph"/>
        <w:numPr>
          <w:ilvl w:val="0"/>
          <w:numId w:val="1"/>
        </w:numPr>
      </w:pPr>
      <w:r>
        <w:t>Writing Arbitrary values to arbitrary registers</w:t>
      </w:r>
      <w:r>
        <w:br/>
      </w:r>
      <w:r>
        <w:t>We can access the options for registers from these structures via auto-complete or CTRL+SPACE</w:t>
      </w:r>
      <w:r>
        <w:br/>
      </w:r>
      <w:r>
        <w:br/>
      </w:r>
      <w:r w:rsidRPr="0070671A">
        <w:drawing>
          <wp:anchor distT="0" distB="0" distL="114300" distR="114300" simplePos="0" relativeHeight="251658240" behindDoc="0" locked="0" layoutInCell="1" allowOverlap="1" wp14:anchorId="48EC6318" wp14:editId="26EDEC11">
            <wp:simplePos x="0" y="0"/>
            <wp:positionH relativeFrom="column">
              <wp:posOffset>454025</wp:posOffset>
            </wp:positionH>
            <wp:positionV relativeFrom="paragraph">
              <wp:posOffset>550545</wp:posOffset>
            </wp:positionV>
            <wp:extent cx="1447800" cy="16002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0C2">
        <w:t xml:space="preserve">Lots of options.  We can blindly write stuff, or we can go into the reference manual and discover a little more about these registers.  Let’s start with blindly writing </w:t>
      </w:r>
      <w:r w:rsidR="00B05473">
        <w:t>values to random registers.</w:t>
      </w:r>
    </w:p>
    <w:p w14:paraId="5235DAC1" w14:textId="77160E6E" w:rsidR="00B05473" w:rsidRDefault="00B05473" w:rsidP="00B05473">
      <w:pPr>
        <w:pStyle w:val="ListParagraph"/>
      </w:pPr>
    </w:p>
    <w:p w14:paraId="24347684" w14:textId="2513BB3B" w:rsidR="00B05473" w:rsidRDefault="00B05473" w:rsidP="00B05473">
      <w:pPr>
        <w:pStyle w:val="ListParagraph"/>
        <w:rPr>
          <w:color w:val="4472C4" w:themeColor="accent1"/>
        </w:rPr>
      </w:pPr>
      <w:proofErr w:type="spellStart"/>
      <w:r w:rsidRPr="00444919">
        <w:rPr>
          <w:color w:val="4472C4" w:themeColor="accent1"/>
        </w:rPr>
        <w:t>pADC</w:t>
      </w:r>
      <w:proofErr w:type="spellEnd"/>
      <w:r w:rsidRPr="00444919">
        <w:rPr>
          <w:color w:val="4472C4" w:themeColor="accent1"/>
        </w:rPr>
        <w:t xml:space="preserve"> </w:t>
      </w:r>
      <w:r>
        <w:rPr>
          <w:color w:val="4472C4" w:themeColor="accent1"/>
        </w:rPr>
        <w:t>-&gt;CR1 = 0x55;</w:t>
      </w:r>
    </w:p>
    <w:p w14:paraId="01027C03" w14:textId="35164396" w:rsidR="00B05473" w:rsidRDefault="00B05473" w:rsidP="00B05473">
      <w:pPr>
        <w:pStyle w:val="ListParagraph"/>
      </w:pPr>
      <w:proofErr w:type="spellStart"/>
      <w:r>
        <w:rPr>
          <w:color w:val="4472C4" w:themeColor="accent1"/>
        </w:rPr>
        <w:t>pGPIO</w:t>
      </w:r>
      <w:proofErr w:type="spellEnd"/>
      <w:r>
        <w:rPr>
          <w:color w:val="4472C4" w:themeColor="accent1"/>
        </w:rPr>
        <w:t>-&gt;BSRR = 0x11;</w:t>
      </w:r>
    </w:p>
    <w:p w14:paraId="7EE16FEF" w14:textId="29901F62" w:rsidR="00B05473" w:rsidRDefault="00B05473" w:rsidP="00B05473">
      <w:pPr>
        <w:pStyle w:val="ListParagraph"/>
      </w:pPr>
    </w:p>
    <w:p w14:paraId="1892746B" w14:textId="322B9694" w:rsidR="00B05473" w:rsidRDefault="00B05473" w:rsidP="00B05473">
      <w:pPr>
        <w:pStyle w:val="ListParagraph"/>
      </w:pPr>
    </w:p>
    <w:p w14:paraId="4D3C7160" w14:textId="22D63FE7" w:rsidR="00B05473" w:rsidRDefault="00B05473" w:rsidP="00B05473">
      <w:pPr>
        <w:pStyle w:val="ListParagraph"/>
      </w:pPr>
    </w:p>
    <w:p w14:paraId="105E3419" w14:textId="090158E2" w:rsidR="00B05473" w:rsidRDefault="00B05473" w:rsidP="00B05473">
      <w:pPr>
        <w:pStyle w:val="ListParagraph"/>
      </w:pPr>
    </w:p>
    <w:p w14:paraId="13BB999D" w14:textId="385C0611" w:rsidR="00B05473" w:rsidRDefault="00B05473" w:rsidP="00B05473">
      <w:pPr>
        <w:pStyle w:val="ListParagraph"/>
        <w:numPr>
          <w:ilvl w:val="0"/>
          <w:numId w:val="1"/>
        </w:numPr>
      </w:pPr>
      <w:r>
        <w:lastRenderedPageBreak/>
        <w:t>Now we have complete code</w:t>
      </w:r>
      <w:r w:rsidR="002706D4">
        <w:t>.  Build, Load and Debug</w:t>
      </w:r>
      <w:r w:rsidR="009436C5">
        <w:t xml:space="preserve">  (F7, F8, Ctrl+F5)</w:t>
      </w:r>
      <w:r w:rsidR="002706D4">
        <w:br/>
      </w:r>
      <w:r w:rsidR="002706D4" w:rsidRPr="002706D4">
        <w:drawing>
          <wp:inline distT="0" distB="0" distL="0" distR="0" wp14:anchorId="0316422A" wp14:editId="07F4EEB2">
            <wp:extent cx="5639587" cy="35247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9BF5" w14:textId="02E38FD8" w:rsidR="00D677FB" w:rsidRDefault="002D05C9" w:rsidP="00D677FB">
      <w:pPr>
        <w:ind w:left="360"/>
      </w:pPr>
      <w:r>
        <w:t xml:space="preserve">Add </w:t>
      </w:r>
      <w:proofErr w:type="spellStart"/>
      <w:r>
        <w:t>pADC</w:t>
      </w:r>
      <w:proofErr w:type="spellEnd"/>
      <w:r>
        <w:t xml:space="preserve"> and </w:t>
      </w:r>
      <w:proofErr w:type="spellStart"/>
      <w:r>
        <w:t>pGPIO</w:t>
      </w:r>
      <w:proofErr w:type="spellEnd"/>
      <w:r>
        <w:t xml:space="preserve"> to the WATCH window. </w:t>
      </w:r>
      <w:r>
        <w:br/>
      </w:r>
      <w:r w:rsidR="00D677FB">
        <w:t xml:space="preserve">Step through the code (F10) </w:t>
      </w:r>
      <w:r>
        <w:br/>
      </w:r>
      <w:r>
        <w:rPr>
          <w:noProof/>
        </w:rPr>
        <w:drawing>
          <wp:inline distT="0" distB="0" distL="0" distR="0" wp14:anchorId="591AAE36" wp14:editId="6F9A2E0C">
            <wp:extent cx="6381750" cy="1114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7FB">
        <w:br/>
      </w:r>
      <w:r w:rsidR="00B30805">
        <w:rPr>
          <w:noProof/>
        </w:rPr>
        <w:drawing>
          <wp:inline distT="0" distB="0" distL="0" distR="0" wp14:anchorId="57DC227C" wp14:editId="3323E3B6">
            <wp:extent cx="6391275" cy="1533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F2F6" w14:textId="782BEDCF" w:rsidR="00B30805" w:rsidRDefault="00B30805" w:rsidP="00D677FB">
      <w:pPr>
        <w:ind w:left="360"/>
      </w:pPr>
      <w:proofErr w:type="spellStart"/>
      <w:r>
        <w:t>pADC</w:t>
      </w:r>
      <w:proofErr w:type="spellEnd"/>
      <w:r>
        <w:t xml:space="preserve"> looks good – 0x00000055 (Little Endian of 0x55) </w:t>
      </w:r>
      <w:r>
        <w:br/>
      </w:r>
      <w:proofErr w:type="spellStart"/>
      <w:r>
        <w:t>pGPIO</w:t>
      </w:r>
      <w:proofErr w:type="spellEnd"/>
      <w:r>
        <w:t xml:space="preserve"> looks odd… why is ODR populated with little endian 0x11, not BSRR like we said?  </w:t>
      </w:r>
      <w:r>
        <w:br/>
        <w:t xml:space="preserve">TO THE </w:t>
      </w:r>
      <w:r w:rsidR="006D3665">
        <w:t>REFERENCE MANUAL</w:t>
      </w:r>
    </w:p>
    <w:p w14:paraId="750E181E" w14:textId="484F0A05" w:rsidR="00B30805" w:rsidRDefault="006D3665" w:rsidP="00D677FB">
      <w:pPr>
        <w:ind w:left="360"/>
      </w:pPr>
      <w:r>
        <w:rPr>
          <w:noProof/>
        </w:rPr>
        <w:lastRenderedPageBreak/>
        <w:drawing>
          <wp:inline distT="0" distB="0" distL="0" distR="0" wp14:anchorId="4650D844" wp14:editId="26858F22">
            <wp:extent cx="4895850" cy="3171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4A58" w14:textId="6F5D50DD" w:rsidR="006D3665" w:rsidRDefault="006D3665" w:rsidP="00D677FB">
      <w:pPr>
        <w:ind w:left="360"/>
      </w:pPr>
      <w:r>
        <w:t xml:space="preserve">Oh.  So, BSRR is write-only.  And </w:t>
      </w:r>
      <w:proofErr w:type="gramStart"/>
      <w:r>
        <w:t>basically</w:t>
      </w:r>
      <w:proofErr w:type="gramEnd"/>
      <w:r>
        <w:t xml:space="preserve"> if we write a not-zero value to it, it will </w:t>
      </w:r>
      <w:r w:rsidR="009F4309">
        <w:t xml:space="preserve">actually just </w:t>
      </w:r>
      <w:r>
        <w:t xml:space="preserve">set the </w:t>
      </w:r>
      <w:r w:rsidR="009F4309">
        <w:t>corresponding ODR bits (in this case, the ODR register since we wrote to the BSRR register) to the value we wrote to it</w:t>
      </w:r>
      <w:r w:rsidR="00082E64">
        <w:t xml:space="preserve">.  </w:t>
      </w:r>
      <w:proofErr w:type="gramStart"/>
      <w:r w:rsidR="00082E64">
        <w:t>So</w:t>
      </w:r>
      <w:proofErr w:type="gramEnd"/>
      <w:r w:rsidR="00082E64">
        <w:t xml:space="preserve"> it’s working as intended.</w:t>
      </w:r>
    </w:p>
    <w:p w14:paraId="2670C831" w14:textId="7FA4DE8E" w:rsidR="00082E64" w:rsidRDefault="00082E64" w:rsidP="00082E64">
      <w:pPr>
        <w:ind w:left="360"/>
      </w:pPr>
      <w:r>
        <w:t>Let’s look at the memory map to validate further</w:t>
      </w:r>
    </w:p>
    <w:p w14:paraId="48C72BD8" w14:textId="27BEB53D" w:rsidR="00DA0FC0" w:rsidRDefault="00411AB1" w:rsidP="00082E64">
      <w:pPr>
        <w:ind w:left="360"/>
      </w:pPr>
      <w:proofErr w:type="spellStart"/>
      <w:r>
        <w:t>pGPIO</w:t>
      </w:r>
      <w:proofErr w:type="spellEnd"/>
      <w:r>
        <w:t xml:space="preserve"> base address is 0x40020000</w:t>
      </w:r>
      <w:r w:rsidR="00BF7B1F">
        <w:t>, and ODR is the 5</w:t>
      </w:r>
      <w:r w:rsidR="00BF7B1F" w:rsidRPr="00BF7B1F">
        <w:rPr>
          <w:vertAlign w:val="superscript"/>
        </w:rPr>
        <w:t>th</w:t>
      </w:r>
      <w:r w:rsidR="00BF7B1F">
        <w:t xml:space="preserve"> location</w:t>
      </w:r>
      <w:r w:rsidR="005D1072">
        <w:t xml:space="preserve"> </w:t>
      </w:r>
      <w:r w:rsidR="00A81048">
        <w:t>(0, 1, 2, 3, 4, 5)</w:t>
      </w:r>
      <w:r w:rsidR="00DA09E8" w:rsidRPr="00DA09E8">
        <w:rPr>
          <w:noProof/>
        </w:rPr>
        <w:t xml:space="preserve"> </w:t>
      </w:r>
      <w:r w:rsidR="00DA09E8" w:rsidRPr="00DA09E8">
        <w:rPr>
          <w:noProof/>
        </w:rPr>
        <w:drawing>
          <wp:inline distT="0" distB="0" distL="0" distR="0" wp14:anchorId="72412F13" wp14:editId="49B7EFED">
            <wp:extent cx="2410161" cy="1533739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3CFB" w14:textId="2A70288D" w:rsidR="005410E4" w:rsidRDefault="00DA0FC0" w:rsidP="00082E64">
      <w:pPr>
        <w:ind w:left="360"/>
      </w:pPr>
      <w:r>
        <w:t xml:space="preserve">The registers are </w:t>
      </w:r>
      <w:r w:rsidR="005D1072">
        <w:t>32-bit (4 bytes) so 5</w:t>
      </w:r>
      <w:r w:rsidRPr="00DA0FC0">
        <w:rPr>
          <w:vertAlign w:val="superscript"/>
        </w:rPr>
        <w:t>th</w:t>
      </w:r>
      <w:r>
        <w:t xml:space="preserve"> location </w:t>
      </w:r>
      <w:r w:rsidR="005D1072">
        <w:t>x</w:t>
      </w:r>
      <w:r>
        <w:t xml:space="preserve"> </w:t>
      </w:r>
      <w:r w:rsidR="005D1072">
        <w:t>4</w:t>
      </w:r>
      <w:r>
        <w:t xml:space="preserve"> bytes per location</w:t>
      </w:r>
      <w:r w:rsidR="005D1072">
        <w:t xml:space="preserve"> = 20,</w:t>
      </w:r>
      <w:r>
        <w:t xml:space="preserve"> so</w:t>
      </w:r>
      <w:r w:rsidR="005D1072">
        <w:t xml:space="preserve"> add 20 to the base address</w:t>
      </w:r>
      <w:r w:rsidR="005410E4">
        <w:t>.  Decimal 20 = Hex 0x14</w:t>
      </w:r>
      <w:r w:rsidR="005D1072">
        <w:t xml:space="preserve">: </w:t>
      </w:r>
    </w:p>
    <w:p w14:paraId="72FADCDA" w14:textId="6136314C" w:rsidR="00082E64" w:rsidRDefault="005410E4" w:rsidP="00082E64">
      <w:pPr>
        <w:ind w:left="360"/>
      </w:pPr>
      <w:r>
        <w:t xml:space="preserve">Address ODR = </w:t>
      </w:r>
      <w:r w:rsidR="005D1072">
        <w:t>0x400200</w:t>
      </w:r>
      <w:r>
        <w:t>14</w:t>
      </w:r>
      <w:r w:rsidR="00DA0FC0">
        <w:br/>
      </w:r>
      <w:r w:rsidR="00DA0FC0">
        <w:rPr>
          <w:noProof/>
        </w:rPr>
        <w:drawing>
          <wp:inline distT="0" distB="0" distL="0" distR="0" wp14:anchorId="08CD85A4" wp14:editId="4F8CA22B">
            <wp:extent cx="1619250" cy="847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1D1A" w14:textId="5A3BBE40" w:rsidR="00DA0FC0" w:rsidRDefault="00DA0FC0" w:rsidP="00082E64">
      <w:pPr>
        <w:ind w:left="360"/>
      </w:pPr>
      <w:r>
        <w:t xml:space="preserve">And for </w:t>
      </w:r>
      <w:proofErr w:type="spellStart"/>
      <w:r w:rsidR="00A81048">
        <w:t>pADC</w:t>
      </w:r>
      <w:proofErr w:type="spellEnd"/>
      <w:r w:rsidR="00A81048">
        <w:t xml:space="preserve">?  CR1 is the </w:t>
      </w:r>
      <w:r w:rsidR="00141358">
        <w:t>1</w:t>
      </w:r>
      <w:r w:rsidR="00141358" w:rsidRPr="00141358">
        <w:rPr>
          <w:vertAlign w:val="superscript"/>
        </w:rPr>
        <w:t>st</w:t>
      </w:r>
      <w:r w:rsidR="00141358">
        <w:t xml:space="preserve"> location (0, 1).  </w:t>
      </w:r>
      <w:r w:rsidR="00AD1B30">
        <w:t>1x4 = 4.  4 = 0x04 so address 0x40012004</w:t>
      </w:r>
      <w:r w:rsidR="00141358">
        <w:br/>
      </w:r>
      <w:r w:rsidR="00141358" w:rsidRPr="00141358">
        <w:drawing>
          <wp:inline distT="0" distB="0" distL="0" distR="0" wp14:anchorId="698E3F5B" wp14:editId="112164B2">
            <wp:extent cx="2248214" cy="74305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3FE">
        <w:t xml:space="preserve">    </w:t>
      </w:r>
      <w:r w:rsidR="00D223FE" w:rsidRPr="00D223FE">
        <w:drawing>
          <wp:inline distT="0" distB="0" distL="0" distR="0" wp14:anchorId="244344E4" wp14:editId="43B6AA81">
            <wp:extent cx="1476581" cy="866896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75F7" w14:textId="3F1989A4" w:rsidR="00DA09E8" w:rsidRPr="00DA09E8" w:rsidRDefault="00DA09E8" w:rsidP="00DA09E8">
      <w:pPr>
        <w:pStyle w:val="ListParagraph"/>
        <w:numPr>
          <w:ilvl w:val="0"/>
          <w:numId w:val="1"/>
        </w:numPr>
        <w:rPr>
          <w:b/>
          <w:bCs/>
        </w:rPr>
      </w:pPr>
      <w:r w:rsidRPr="00DA09E8">
        <w:rPr>
          <w:b/>
          <w:bCs/>
        </w:rPr>
        <w:t xml:space="preserve">Verified!  </w:t>
      </w:r>
      <w:r w:rsidR="00FF1F86">
        <w:rPr>
          <w:b/>
          <w:bCs/>
        </w:rPr>
        <w:t>Problem Solved!</w:t>
      </w:r>
      <w:bookmarkStart w:id="0" w:name="_GoBack"/>
      <w:bookmarkEnd w:id="0"/>
    </w:p>
    <w:sectPr w:rsidR="00DA09E8" w:rsidRPr="00DA09E8" w:rsidSect="009A52A5">
      <w:footerReference w:type="default" r:id="rId28"/>
      <w:pgSz w:w="12240" w:h="15840" w:code="1"/>
      <w:pgMar w:top="720" w:right="1080" w:bottom="720" w:left="108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7E318" w14:textId="77777777" w:rsidR="00C604AB" w:rsidRDefault="00C604AB" w:rsidP="00FF1F86">
      <w:pPr>
        <w:spacing w:after="0" w:line="240" w:lineRule="auto"/>
      </w:pPr>
      <w:r>
        <w:separator/>
      </w:r>
    </w:p>
  </w:endnote>
  <w:endnote w:type="continuationSeparator" w:id="0">
    <w:p w14:paraId="4DF5C392" w14:textId="77777777" w:rsidR="00C604AB" w:rsidRDefault="00C604AB" w:rsidP="00FF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966680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5255855" w14:textId="68B0A496" w:rsidR="00FF1F86" w:rsidRDefault="00FF1F8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965F48" w14:textId="77777777" w:rsidR="00FF1F86" w:rsidRDefault="00FF1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28FAA" w14:textId="77777777" w:rsidR="00C604AB" w:rsidRDefault="00C604AB" w:rsidP="00FF1F86">
      <w:pPr>
        <w:spacing w:after="0" w:line="240" w:lineRule="auto"/>
      </w:pPr>
      <w:r>
        <w:separator/>
      </w:r>
    </w:p>
  </w:footnote>
  <w:footnote w:type="continuationSeparator" w:id="0">
    <w:p w14:paraId="727D1881" w14:textId="77777777" w:rsidR="00C604AB" w:rsidRDefault="00C604AB" w:rsidP="00FF1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7E0F"/>
    <w:multiLevelType w:val="hybridMultilevel"/>
    <w:tmpl w:val="2E86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53821"/>
    <w:multiLevelType w:val="hybridMultilevel"/>
    <w:tmpl w:val="2E86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E02D1"/>
    <w:multiLevelType w:val="hybridMultilevel"/>
    <w:tmpl w:val="D32A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F0D25"/>
    <w:multiLevelType w:val="hybridMultilevel"/>
    <w:tmpl w:val="33C09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C7C13"/>
    <w:multiLevelType w:val="hybridMultilevel"/>
    <w:tmpl w:val="D32A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E5F81"/>
    <w:multiLevelType w:val="hybridMultilevel"/>
    <w:tmpl w:val="2E86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40A5B"/>
    <w:multiLevelType w:val="hybridMultilevel"/>
    <w:tmpl w:val="D32A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DF"/>
    <w:rsid w:val="000108CD"/>
    <w:rsid w:val="00062733"/>
    <w:rsid w:val="00082E64"/>
    <w:rsid w:val="000A3CF1"/>
    <w:rsid w:val="00100927"/>
    <w:rsid w:val="001013C7"/>
    <w:rsid w:val="00141358"/>
    <w:rsid w:val="0016289B"/>
    <w:rsid w:val="001E6C87"/>
    <w:rsid w:val="002374E3"/>
    <w:rsid w:val="00267C7B"/>
    <w:rsid w:val="002706D4"/>
    <w:rsid w:val="00282B61"/>
    <w:rsid w:val="002A42D9"/>
    <w:rsid w:val="002C55EB"/>
    <w:rsid w:val="002D05C9"/>
    <w:rsid w:val="002E45C9"/>
    <w:rsid w:val="003362A0"/>
    <w:rsid w:val="00411AB1"/>
    <w:rsid w:val="00444919"/>
    <w:rsid w:val="00452B73"/>
    <w:rsid w:val="005410E4"/>
    <w:rsid w:val="00547869"/>
    <w:rsid w:val="005638A5"/>
    <w:rsid w:val="00590ADF"/>
    <w:rsid w:val="005D1072"/>
    <w:rsid w:val="00655BC9"/>
    <w:rsid w:val="0067644F"/>
    <w:rsid w:val="006D3665"/>
    <w:rsid w:val="006E6961"/>
    <w:rsid w:val="0070671A"/>
    <w:rsid w:val="007B693F"/>
    <w:rsid w:val="007C65CE"/>
    <w:rsid w:val="007F14C9"/>
    <w:rsid w:val="00842B8A"/>
    <w:rsid w:val="008E594C"/>
    <w:rsid w:val="009239D8"/>
    <w:rsid w:val="009436C5"/>
    <w:rsid w:val="009A52A5"/>
    <w:rsid w:val="009F4309"/>
    <w:rsid w:val="00A07F28"/>
    <w:rsid w:val="00A81048"/>
    <w:rsid w:val="00A92F53"/>
    <w:rsid w:val="00AB069F"/>
    <w:rsid w:val="00AC6B19"/>
    <w:rsid w:val="00AD1B30"/>
    <w:rsid w:val="00B05473"/>
    <w:rsid w:val="00B30805"/>
    <w:rsid w:val="00BA30A0"/>
    <w:rsid w:val="00BB4211"/>
    <w:rsid w:val="00BF7B1F"/>
    <w:rsid w:val="00C604AB"/>
    <w:rsid w:val="00CB7D97"/>
    <w:rsid w:val="00CD2F9B"/>
    <w:rsid w:val="00CF0E1E"/>
    <w:rsid w:val="00D223FE"/>
    <w:rsid w:val="00D4102C"/>
    <w:rsid w:val="00D677FB"/>
    <w:rsid w:val="00D9703C"/>
    <w:rsid w:val="00DA09E8"/>
    <w:rsid w:val="00DA0FC0"/>
    <w:rsid w:val="00E130C2"/>
    <w:rsid w:val="00ED66A5"/>
    <w:rsid w:val="00EF73F0"/>
    <w:rsid w:val="00F75256"/>
    <w:rsid w:val="00FD5DFD"/>
    <w:rsid w:val="00F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9B6F"/>
  <w15:chartTrackingRefBased/>
  <w15:docId w15:val="{A2B245DC-F2B6-4DFC-B77E-71E92408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ADF"/>
    <w:pPr>
      <w:ind w:left="720"/>
      <w:contextualSpacing/>
    </w:pPr>
  </w:style>
  <w:style w:type="table" w:styleId="TableGrid">
    <w:name w:val="Table Grid"/>
    <w:basedOn w:val="TableNormal"/>
    <w:uiPriority w:val="39"/>
    <w:rsid w:val="00AB0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F86"/>
  </w:style>
  <w:style w:type="paragraph" w:styleId="Footer">
    <w:name w:val="footer"/>
    <w:basedOn w:val="Normal"/>
    <w:link w:val="FooterChar"/>
    <w:uiPriority w:val="99"/>
    <w:unhideWhenUsed/>
    <w:rsid w:val="00FF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B8F346F7127469957C711BF89F82A" ma:contentTypeVersion="10" ma:contentTypeDescription="Create a new document." ma:contentTypeScope="" ma:versionID="f9ee124784854e58601a9019eb4bdda4">
  <xsd:schema xmlns:xsd="http://www.w3.org/2001/XMLSchema" xmlns:xs="http://www.w3.org/2001/XMLSchema" xmlns:p="http://schemas.microsoft.com/office/2006/metadata/properties" xmlns:ns3="15873e0d-e386-4228-b172-7410f0a5121a" targetNamespace="http://schemas.microsoft.com/office/2006/metadata/properties" ma:root="true" ma:fieldsID="beaf8586fbc2bc7a066692b90104649c" ns3:_="">
    <xsd:import namespace="15873e0d-e386-4228-b172-7410f0a512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73e0d-e386-4228-b172-7410f0a51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FCAA43-5FA5-4685-88C1-235C37FE8C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73e0d-e386-4228-b172-7410f0a51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9A3EF3-CBC1-47CC-BE2F-2B3EEF21EA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DC359-D369-4111-8509-1AA544E6A2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Kaiser</dc:creator>
  <cp:keywords/>
  <dc:description/>
  <cp:lastModifiedBy>Victoria Kaiser</cp:lastModifiedBy>
  <cp:revision>65</cp:revision>
  <cp:lastPrinted>2019-10-04T14:58:00Z</cp:lastPrinted>
  <dcterms:created xsi:type="dcterms:W3CDTF">2019-10-04T13:44:00Z</dcterms:created>
  <dcterms:modified xsi:type="dcterms:W3CDTF">2019-10-04T14:58:00Z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0x0101007B7B8F346F7127469957C711BF89F82A</vt:lpwstr>
  </property>
</Properties>
</file>