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小结</w:t>
      </w:r>
    </w:p>
    <w:p>
      <w:r>
        <w:t>需要严格而明确地区分三对概念：</w:t>
      </w:r>
    </w:p>
    <w:p>
      <w:r>
        <w:t>（1）行为者的行为目的和行为功能，也即行为者的主观动机和客观效果</w:t>
      </w:r>
    </w:p>
    <w:p>
      <w:r>
        <w:t>（2）需要辅以个人的主观价值判断，也即分清正义和非正义</w:t>
      </w:r>
    </w:p>
    <w:p>
      <w:r>
        <w:t>（3）考虑生产力与生产关系之间的关系。</w:t>
      </w:r>
    </w:p>
    <w:p>
      <w:r>
        <w:t>如果忽略了这些基本分析框架，而得出诸如马克思赞颂殖民主义、资本</w:t>
      </w:r>
    </w:p>
    <w:p>
      <w:r>
        <w:t>一帝国主义的促略给中国带来了近代文明等结论，不仅在内容上是非历史主</w:t>
      </w:r>
    </w:p>
    <w:p>
      <w:r>
        <w:t>义的，而且在方法上，也必然要陷入忽略事物本质的线式历史观之意白</w:t>
      </w:r>
    </w:p>
    <w:p>
      <w:r>
        <w:t>（4）外部刺激一民族觉醒（少数、多数）一民族独立一民族自决一民族振</w:t>
      </w:r>
    </w:p>
    <w:p>
      <w:r>
        <w:t>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