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1B22CD" w14:textId="77777777" w:rsidR="0043144C" w:rsidRDefault="00000000">
      <w:r>
        <w:rPr>
          <w:rFonts w:hint="eastAsia"/>
        </w:rPr>
        <w:t>vLLM-Ascend</w:t>
      </w:r>
      <w:r>
        <w:rPr>
          <w:rFonts w:hint="eastAsia"/>
        </w:rPr>
        <w:t>部署</w:t>
      </w:r>
      <w:r>
        <w:rPr>
          <w:rFonts w:hint="eastAsia"/>
        </w:rPr>
        <w:t>qwen-vl-8b-instruct</w:t>
      </w:r>
      <w:r>
        <w:rPr>
          <w:rFonts w:hint="eastAsia"/>
        </w:rPr>
        <w:t>模型过程报告</w:t>
      </w:r>
    </w:p>
    <w:p w14:paraId="68130CAE" w14:textId="77777777" w:rsidR="0043144C" w:rsidRDefault="0043144C"/>
    <w:p w14:paraId="3DDA52F1" w14:textId="188863DD" w:rsidR="0043144C" w:rsidRDefault="009023A1">
      <w:pPr>
        <w:numPr>
          <w:ilvl w:val="0"/>
          <w:numId w:val="1"/>
        </w:numPr>
      </w:pPr>
      <w:r>
        <w:rPr>
          <w:rFonts w:hint="eastAsia"/>
        </w:rPr>
        <w:t>首先</w:t>
      </w:r>
      <w:r w:rsidR="00000000">
        <w:rPr>
          <w:rFonts w:hint="eastAsia"/>
        </w:rPr>
        <w:t>确认本地</w:t>
      </w:r>
      <w:r w:rsidR="00000000">
        <w:rPr>
          <w:rFonts w:hint="eastAsia"/>
        </w:rPr>
        <w:t>vllm</w:t>
      </w:r>
      <w:r w:rsidR="00000000">
        <w:rPr>
          <w:rFonts w:hint="eastAsia"/>
        </w:rPr>
        <w:t>环境</w:t>
      </w:r>
    </w:p>
    <w:p w14:paraId="7BACB852" w14:textId="2CF161AB" w:rsidR="0043144C" w:rsidRDefault="009023A1">
      <w:r>
        <w:rPr>
          <w:noProof/>
        </w:rPr>
        <w:drawing>
          <wp:inline distT="0" distB="0" distL="0" distR="0" wp14:anchorId="433CABCC" wp14:editId="46CB7EA8">
            <wp:extent cx="5274310" cy="1218565"/>
            <wp:effectExtent l="0" t="0" r="2540" b="635"/>
            <wp:docPr id="1667202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022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1AA6" w14:textId="77777777" w:rsidR="0043144C" w:rsidRDefault="00000000">
      <w:pPr>
        <w:numPr>
          <w:ilvl w:val="0"/>
          <w:numId w:val="1"/>
        </w:numPr>
      </w:pPr>
      <w:r>
        <w:rPr>
          <w:rFonts w:hint="eastAsia"/>
        </w:rPr>
        <w:t>确认本地模型路径</w:t>
      </w:r>
    </w:p>
    <w:p w14:paraId="19932BB2" w14:textId="08E36BCD" w:rsidR="0043144C" w:rsidRDefault="009023A1">
      <w:r>
        <w:rPr>
          <w:noProof/>
        </w:rPr>
        <w:lastRenderedPageBreak/>
        <w:drawing>
          <wp:inline distT="0" distB="0" distL="0" distR="0" wp14:anchorId="17AB3DFD" wp14:editId="1F75D453">
            <wp:extent cx="3295238" cy="8571428"/>
            <wp:effectExtent l="0" t="0" r="635" b="1270"/>
            <wp:docPr id="20829045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904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85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019E4" w14:textId="77777777" w:rsidR="0043144C" w:rsidRDefault="00000000">
      <w:pPr>
        <w:numPr>
          <w:ilvl w:val="0"/>
          <w:numId w:val="1"/>
        </w:numPr>
      </w:pPr>
      <w:r>
        <w:rPr>
          <w:rFonts w:hint="eastAsia"/>
        </w:rPr>
        <w:lastRenderedPageBreak/>
        <w:t>vllm</w:t>
      </w:r>
      <w:r>
        <w:rPr>
          <w:rFonts w:hint="eastAsia"/>
        </w:rPr>
        <w:t>拉起模型</w:t>
      </w:r>
    </w:p>
    <w:p w14:paraId="24EE0B95" w14:textId="0B7301E1" w:rsidR="0043144C" w:rsidRDefault="009023A1">
      <w:r>
        <w:rPr>
          <w:noProof/>
        </w:rPr>
        <w:drawing>
          <wp:inline distT="0" distB="0" distL="0" distR="0" wp14:anchorId="561BCC56" wp14:editId="190B27A0">
            <wp:extent cx="5274310" cy="1279525"/>
            <wp:effectExtent l="0" t="0" r="2540" b="0"/>
            <wp:docPr id="4686627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627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F1F1B" w14:textId="0C785967" w:rsidR="0043144C" w:rsidRDefault="009023A1">
      <w:r>
        <w:rPr>
          <w:noProof/>
        </w:rPr>
        <w:drawing>
          <wp:inline distT="0" distB="0" distL="0" distR="0" wp14:anchorId="000A8503" wp14:editId="4B3A08BB">
            <wp:extent cx="5274310" cy="3065780"/>
            <wp:effectExtent l="0" t="0" r="2540" b="1270"/>
            <wp:docPr id="18148914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914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92FB1" w14:textId="77777777" w:rsidR="0043144C" w:rsidRDefault="00000000">
      <w:pPr>
        <w:numPr>
          <w:ilvl w:val="0"/>
          <w:numId w:val="1"/>
        </w:numPr>
      </w:pPr>
      <w:r>
        <w:rPr>
          <w:rFonts w:hint="eastAsia"/>
        </w:rPr>
        <w:t>请求模型看是否推理正常</w:t>
      </w:r>
    </w:p>
    <w:p w14:paraId="52C76DD2" w14:textId="281DA309" w:rsidR="0043144C" w:rsidRDefault="00745FF4">
      <w:r>
        <w:rPr>
          <w:noProof/>
        </w:rPr>
        <w:drawing>
          <wp:inline distT="0" distB="0" distL="0" distR="0" wp14:anchorId="14045309" wp14:editId="666A9155">
            <wp:extent cx="5274310" cy="1618615"/>
            <wp:effectExtent l="0" t="0" r="2540" b="635"/>
            <wp:docPr id="20669489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9489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CE6EF" w14:textId="77777777" w:rsidR="0043144C" w:rsidRDefault="00000000">
      <w:pPr>
        <w:numPr>
          <w:ilvl w:val="0"/>
          <w:numId w:val="1"/>
        </w:numPr>
      </w:pPr>
      <w:r>
        <w:rPr>
          <w:rFonts w:hint="eastAsia"/>
        </w:rPr>
        <w:t>运行模型性能测试</w:t>
      </w:r>
    </w:p>
    <w:p w14:paraId="1AC429E8" w14:textId="01048750" w:rsidR="0043144C" w:rsidRDefault="00745FF4">
      <w:r>
        <w:rPr>
          <w:noProof/>
        </w:rPr>
        <w:drawing>
          <wp:inline distT="0" distB="0" distL="0" distR="0" wp14:anchorId="25C7AE21" wp14:editId="05EC58ED">
            <wp:extent cx="5274310" cy="1244600"/>
            <wp:effectExtent l="0" t="0" r="2540" b="0"/>
            <wp:docPr id="11852886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2886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85CE7" w14:textId="77777777" w:rsidR="0043144C" w:rsidRDefault="00000000">
      <w:pPr>
        <w:numPr>
          <w:ilvl w:val="0"/>
          <w:numId w:val="1"/>
        </w:numPr>
      </w:pPr>
      <w:r>
        <w:rPr>
          <w:rFonts w:hint="eastAsia"/>
        </w:rPr>
        <w:t>查看性能测试结果</w:t>
      </w:r>
    </w:p>
    <w:p w14:paraId="4AAB6EFA" w14:textId="33DE8312" w:rsidR="0043144C" w:rsidRDefault="009023A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A571A89" wp14:editId="63BF0CA2">
            <wp:extent cx="5274310" cy="3955415"/>
            <wp:effectExtent l="0" t="0" r="2540" b="6985"/>
            <wp:docPr id="14783366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366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144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7FF57DA"/>
    <w:multiLevelType w:val="singleLevel"/>
    <w:tmpl w:val="57FF57DA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 w16cid:durableId="1321807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FD5F6428"/>
    <w:rsid w:val="FD5F6428"/>
    <w:rsid w:val="0043144C"/>
    <w:rsid w:val="00745FF4"/>
    <w:rsid w:val="00902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3EFF0C"/>
  <w15:docId w15:val="{1CDD8134-3F66-400B-97B8-151FD0243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张辅元</dc:creator>
  <cp:lastModifiedBy>Serein W</cp:lastModifiedBy>
  <cp:revision>2</cp:revision>
  <dcterms:created xsi:type="dcterms:W3CDTF">2026-07-22T12:21:00Z</dcterms:created>
  <dcterms:modified xsi:type="dcterms:W3CDTF">2026-07-22T05:36:00Z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6736EF143FCCF0B06645606AF7B0DF6F_41</vt:lpwstr>
  </property>
</Properties>
</file>