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Internet das Coisas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Relatório da aula prática</w:t>
      </w:r>
    </w:p>
    <w:p w:rsidR="00000000" w:rsidDel="00000000" w:rsidP="00000000" w:rsidRDefault="00000000" w:rsidRPr="00000000" w14:paraId="0000000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Vinícius Lima Medeiros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117097920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Felipe Tomazelli Crespo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113203901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Victor Giudice Tavares da Cruz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114079525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Relatório da aula prática de IOT realizada no LCD com um circuito real e logo após em casa sendo feito o design do sistema no programa fritzing.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Resolver as seguintes tarefas propostas, no circuito real e no fritzing: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lineRule="auto"/>
        <w:ind w:left="720" w:hanging="360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Escrever um sketch para conectar o NodeMCU à rede WiFi do laboratório LCI. Imprimir o "status" da conexão utilizando as chamadas  Serial.printf e WiFi.status().   Os valores retornados pela função WiFi.status são * 0 : WL_IDLE_STATUS - when Wi-Fi is in process of changing between statuses * 1 : WL_NO_SSID_AVAIL in case configured SSID cannot be reached * 3 : WL_CONNECTED after successful connection is established * 4 : WL_CONNECT_FAILED if password is incorrect * 6 : WL_DISCONNECTED if module is not configured in station mode.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lineRule="auto"/>
        <w:ind w:left="720" w:hanging="360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Escrever um sketch para receber uma interrupção de um botão, com versões na SUBIDA, DESCIDA ou AMBOS  e ligar e desligar um LED. Realizar o "deboucing" por hardware e por software.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lineRule="auto"/>
        <w:ind w:left="720" w:hanging="360"/>
        <w:rPr>
          <w:color w:val="373a3c"/>
          <w:sz w:val="21"/>
          <w:szCs w:val="21"/>
        </w:rPr>
      </w:pPr>
      <w:r w:rsidDel="00000000" w:rsidR="00000000" w:rsidRPr="00000000">
        <w:rPr>
          <w:color w:val="373a3c"/>
          <w:sz w:val="21"/>
          <w:szCs w:val="21"/>
          <w:rtl w:val="0"/>
        </w:rPr>
        <w:t xml:space="preserve">Escrever um sketch para ler o valor de um fotorresistor e acender um LED com intensidade diretamente proporcional à intensidade de luz lida. Imprimir o valor de tensão lido na console.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Especificações: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Resolvendo a questão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Essa claramente foi a questão mais fácil. Foi necessário somente ligar o nodeMCU na fonte e logar no wifi do dcc-lci usando código no arduino ide e printar o status de conexão, como o código já estava disponível no slide não tivemos muitos problemas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9c9725t6c3n" w:id="10"/>
      <w:bookmarkEnd w:id="10"/>
      <w:r w:rsidDel="00000000" w:rsidR="00000000" w:rsidRPr="00000000">
        <w:rPr>
          <w:rtl w:val="0"/>
        </w:rPr>
        <w:t xml:space="preserve">Resolvendo a questão 2: </w:t>
      </w:r>
    </w:p>
    <w:p w:rsidR="00000000" w:rsidDel="00000000" w:rsidP="00000000" w:rsidRDefault="00000000" w:rsidRPr="00000000" w14:paraId="0000001E">
      <w:pPr>
        <w:pStyle w:val="Heading2"/>
        <w:rPr>
          <w:rFonts w:ascii="Open Sans" w:cs="Open Sans" w:eastAsia="Open Sans" w:hAnsi="Open Sans"/>
          <w:color w:val="695d46"/>
          <w:sz w:val="22"/>
          <w:szCs w:val="22"/>
        </w:rPr>
      </w:pPr>
      <w:bookmarkStart w:colFirst="0" w:colLast="0" w:name="_lohpr2ny03vz" w:id="11"/>
      <w:bookmarkEnd w:id="11"/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  <w:rtl w:val="0"/>
        </w:rPr>
        <w:t xml:space="preserve">Essa questão já foi mais complicada, porém conseguimos fazê-la mesmo com dificuldades já que chamamos o professor. Consiste fazer um debouncing por hardware e software.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por hardware usamos um NAND para evitar o efeito Bouncing na passagem de sinal.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por software usamos um código com um pequeno delay para o botão não identificar o ruído causado pelo efeito Bouncing como sinal.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la2xfh58bb6f" w:id="12"/>
      <w:bookmarkEnd w:id="12"/>
      <w:r w:rsidDel="00000000" w:rsidR="00000000" w:rsidRPr="00000000">
        <w:rPr>
          <w:rtl w:val="0"/>
        </w:rPr>
        <w:t xml:space="preserve">Resolvendo a questão 3: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Essa questão era bem fácil na parte do código, porém o mais difícil certamente era na parte da montagem na qual perdemos mais de uma hora. Consiste em ler o valor de um foto resistor e acender o led com uma intensidade proporcional a luz lida. Usamos a função map para fazer uma regra de três em relação ao valor lido e o valor que será usado como potência para acender o led. Logo após imprimimos no console o resultado. 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uzl1etdxdty" w:id="13"/>
      <w:bookmarkEnd w:id="13"/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3rdcrjn" w:id="14"/>
      <w:bookmarkEnd w:id="14"/>
      <w:r w:rsidDel="00000000" w:rsidR="00000000" w:rsidRPr="00000000">
        <w:rPr>
          <w:rtl w:val="0"/>
        </w:rPr>
        <w:t xml:space="preserve">Dificuldade de fazer a questão 2 por estar usando função de delay errada</w:t>
      </w:r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  <w:rtl w:val="0"/>
        </w:rPr>
        <w:t xml:space="preserve"> Nosso maior erro aqui foi usar o millis para delay ao invés do delayMicroseconds, e o uso da função errada custou a nós muito tempo procurando o erro no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26in1rg" w:id="15"/>
      <w:bookmarkEnd w:id="15"/>
      <w:r w:rsidDel="00000000" w:rsidR="00000000" w:rsidRPr="00000000">
        <w:rPr>
          <w:rtl w:val="0"/>
        </w:rPr>
        <w:t xml:space="preserve">Dificuldade na questão 2 na parte do debouncing por hardware usando um circuito integrado composto por 4 NANDS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Estávamos com dificuldade de entender como seria o circuito dessa questão, logo pedimos ao professor para que fizesse um diagrama no quadro de como montá-lo.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Logo após isso mesmo com o diagrama não conseguimos fazê-lo. Deste modo o professor Gabriel fez outro diagrama só que muito mais “mastigado” e sim após esse, nós conseguimos concluir a tarefa.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cqgy1n9ult0l" w:id="16"/>
      <w:bookmarkEnd w:id="16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Foi uma aula prática interessante pois praticamos verdadeiramente o que aprendemos em sala de aula via slide. Não foi muito pesada para um início e deu para conciliar com as outras matérias do curso e mesmo assim foi proveitosa no sentido de obter conhecimento.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lnxbz9" w:id="17"/>
    <w:bookmarkEnd w:id="1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2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