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0AF7" w:rsidRDefault="00980AF7">
      <w:r>
        <w:t>Chris Weaver</w:t>
      </w:r>
      <w:r>
        <w:br/>
        <w:t>WEB335</w:t>
      </w:r>
      <w:r>
        <w:br/>
        <w:t>MongoDB</w:t>
      </w:r>
    </w:p>
    <w:p w:rsidR="00980AF7" w:rsidRPr="00980AF7" w:rsidRDefault="00980AF7" w:rsidP="00980AF7">
      <w:pPr>
        <w:pStyle w:val="ListParagraph"/>
        <w:numPr>
          <w:ilvl w:val="0"/>
          <w:numId w:val="1"/>
        </w:numPr>
      </w:pPr>
      <w:r>
        <w:rPr>
          <w:rFonts w:ascii="Noto Serif" w:hAnsi="Noto Serif" w:cs="Noto Serif"/>
          <w:color w:val="3D3B49"/>
          <w:shd w:val="clear" w:color="auto" w:fill="FFFFFF"/>
        </w:rPr>
        <w:t>A </w:t>
      </w:r>
      <w:r>
        <w:rPr>
          <w:rStyle w:val="Emphasis"/>
          <w:rFonts w:ascii="Noto Serif" w:hAnsi="Noto Serif" w:cs="Noto Serif"/>
          <w:color w:val="3D3B49"/>
          <w:bdr w:val="none" w:sz="0" w:space="0" w:color="auto" w:frame="1"/>
          <w:shd w:val="clear" w:color="auto" w:fill="FFFFFF"/>
        </w:rPr>
        <w:t>document</w:t>
      </w:r>
      <w:r>
        <w:rPr>
          <w:rFonts w:ascii="Noto Serif" w:hAnsi="Noto Serif" w:cs="Noto Serif"/>
          <w:color w:val="3D3B49"/>
          <w:shd w:val="clear" w:color="auto" w:fill="FFFFFF"/>
        </w:rPr>
        <w:t> is the basic unit of data for MongoDB and is roughly equivalent to a row in a relational database management system (but much more expressive)</w:t>
      </w:r>
    </w:p>
    <w:p w:rsidR="00980AF7" w:rsidRPr="00980AF7" w:rsidRDefault="00980AF7" w:rsidP="00980AF7">
      <w:pPr>
        <w:pStyle w:val="ListParagraph"/>
        <w:numPr>
          <w:ilvl w:val="0"/>
          <w:numId w:val="1"/>
        </w:numPr>
      </w:pPr>
      <w:r>
        <w:rPr>
          <w:rFonts w:ascii="Noto Serif" w:hAnsi="Noto Serif" w:cs="Noto Serif"/>
          <w:color w:val="3D3B49"/>
          <w:shd w:val="clear" w:color="auto" w:fill="FFFFFF"/>
        </w:rPr>
        <w:t>A</w:t>
      </w:r>
      <w:r>
        <w:rPr>
          <w:rFonts w:ascii="Noto Serif" w:hAnsi="Noto Serif" w:cs="Noto Serif"/>
          <w:color w:val="3D3B49"/>
          <w:shd w:val="clear" w:color="auto" w:fill="FFFFFF"/>
        </w:rPr>
        <w:t> </w:t>
      </w:r>
      <w:r>
        <w:rPr>
          <w:rStyle w:val="Emphasis"/>
          <w:rFonts w:ascii="Noto Serif" w:hAnsi="Noto Serif" w:cs="Noto Serif"/>
          <w:color w:val="3D3B49"/>
          <w:bdr w:val="none" w:sz="0" w:space="0" w:color="auto" w:frame="1"/>
          <w:shd w:val="clear" w:color="auto" w:fill="FFFFFF"/>
        </w:rPr>
        <w:t>collection</w:t>
      </w:r>
      <w:r>
        <w:rPr>
          <w:rFonts w:ascii="Noto Serif" w:hAnsi="Noto Serif" w:cs="Noto Serif"/>
          <w:color w:val="3D3B49"/>
          <w:shd w:val="clear" w:color="auto" w:fill="FFFFFF"/>
        </w:rPr>
        <w:t> can be thought of as a table with a dynamic schema.</w:t>
      </w:r>
    </w:p>
    <w:p w:rsidR="00980AF7" w:rsidRDefault="00980AF7" w:rsidP="00980AF7">
      <w:pPr>
        <w:pStyle w:val="ListParagraph"/>
        <w:numPr>
          <w:ilvl w:val="0"/>
          <w:numId w:val="1"/>
        </w:numPr>
      </w:pPr>
    </w:p>
    <w:sectPr w:rsidR="0098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24E62"/>
    <w:multiLevelType w:val="hybridMultilevel"/>
    <w:tmpl w:val="79B0D764"/>
    <w:lvl w:ilvl="0" w:tplc="354E4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F7"/>
    <w:rsid w:val="006E0B08"/>
    <w:rsid w:val="00980AF7"/>
    <w:rsid w:val="00A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B357"/>
  <w15:chartTrackingRefBased/>
  <w15:docId w15:val="{85A16DB0-92E5-2E4D-A4F5-2DEC14D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F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80A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2025-07-01T21:54:00Z</dcterms:created>
  <dcterms:modified xsi:type="dcterms:W3CDTF">2025-07-01T23:14:00Z</dcterms:modified>
</cp:coreProperties>
</file>