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F65F" w14:textId="494FCD87" w:rsidR="007D7CC4" w:rsidRDefault="007D7CC4" w:rsidP="007D7CC4">
      <w:pPr>
        <w:rPr>
          <w:b/>
          <w:u w:val="single"/>
        </w:rPr>
      </w:pPr>
      <w:r>
        <w:rPr>
          <w:b/>
        </w:rPr>
        <w:t xml:space="preserve">Name:  </w:t>
      </w:r>
      <w:r w:rsidRPr="0098437C">
        <w:rPr>
          <w:b/>
          <w:u w:val="single"/>
        </w:rPr>
        <w:t>____</w:t>
      </w:r>
      <w:r w:rsidR="00F97487">
        <w:rPr>
          <w:b/>
          <w:u w:val="single"/>
        </w:rPr>
        <w:t>Veronica</w:t>
      </w:r>
      <w:r w:rsidRPr="0098437C">
        <w:rPr>
          <w:b/>
          <w:u w:val="single"/>
        </w:rPr>
        <w:t>_____</w:t>
      </w:r>
      <w:r>
        <w:rPr>
          <w:b/>
          <w:u w:val="single"/>
        </w:rPr>
        <w:t>_____</w:t>
      </w:r>
      <w:r w:rsidRPr="0098437C">
        <w:rPr>
          <w:b/>
          <w:u w:val="single"/>
        </w:rPr>
        <w:t>_________</w:t>
      </w:r>
      <w:r w:rsidRPr="00B45D28">
        <w:rPr>
          <w:b/>
        </w:rPr>
        <w:t xml:space="preserve">  </w:t>
      </w:r>
      <w:r w:rsidR="00106971">
        <w:rPr>
          <w:b/>
        </w:rPr>
        <w:t xml:space="preserve">                            </w:t>
      </w:r>
    </w:p>
    <w:p w14:paraId="4DC4BCD9" w14:textId="77777777" w:rsidR="00D10221" w:rsidRDefault="00D10221" w:rsidP="007D7CC4">
      <w:pPr>
        <w:rPr>
          <w:b/>
        </w:rPr>
      </w:pPr>
    </w:p>
    <w:p w14:paraId="03FFCBC9" w14:textId="61009E4F" w:rsidR="00F54B51" w:rsidRPr="008A2CE3" w:rsidRDefault="00F54B51" w:rsidP="008A2CE3">
      <w:pPr>
        <w:jc w:val="center"/>
        <w:rPr>
          <w:rFonts w:cs="Times New Roman"/>
          <w:b/>
          <w:color w:val="2F5496" w:themeColor="accent1" w:themeShade="BF"/>
        </w:rPr>
      </w:pPr>
      <w:r w:rsidRPr="008A2CE3">
        <w:rPr>
          <w:rFonts w:cs="Times New Roman"/>
          <w:b/>
          <w:color w:val="2F5496" w:themeColor="accent1" w:themeShade="BF"/>
        </w:rPr>
        <w:t xml:space="preserve">Homework </w:t>
      </w:r>
      <w:r w:rsidR="00D33EEE">
        <w:rPr>
          <w:rFonts w:cs="Times New Roman"/>
          <w:b/>
          <w:color w:val="2F5496" w:themeColor="accent1" w:themeShade="BF"/>
        </w:rPr>
        <w:t>0</w:t>
      </w:r>
      <w:r w:rsidRPr="008A2CE3">
        <w:rPr>
          <w:rFonts w:cs="Times New Roman"/>
          <w:b/>
          <w:color w:val="2F5496" w:themeColor="accent1" w:themeShade="BF"/>
        </w:rPr>
        <w:t>2</w:t>
      </w:r>
      <w:r w:rsidR="00D33EEE">
        <w:rPr>
          <w:rFonts w:cs="Times New Roman"/>
          <w:b/>
          <w:color w:val="2F5496" w:themeColor="accent1" w:themeShade="BF"/>
        </w:rPr>
        <w:t>HW</w:t>
      </w:r>
      <w:r w:rsidRPr="008A2CE3">
        <w:rPr>
          <w:rFonts w:cs="Times New Roman"/>
          <w:b/>
          <w:color w:val="2F5496" w:themeColor="accent1" w:themeShade="BF"/>
        </w:rPr>
        <w:t xml:space="preserve">B Summary </w:t>
      </w:r>
      <w:r w:rsidR="008A2CE3" w:rsidRPr="008A2CE3">
        <w:rPr>
          <w:rFonts w:cs="Times New Roman"/>
          <w:b/>
          <w:color w:val="2F5496" w:themeColor="accent1" w:themeShade="BF"/>
        </w:rPr>
        <w:t xml:space="preserve">One-Page </w:t>
      </w:r>
      <w:r w:rsidRPr="008A2CE3">
        <w:rPr>
          <w:rFonts w:cs="Times New Roman"/>
          <w:b/>
          <w:color w:val="2F5496" w:themeColor="accent1" w:themeShade="BF"/>
        </w:rPr>
        <w:t>Cover Sheet</w:t>
      </w:r>
    </w:p>
    <w:p w14:paraId="4398A8F3" w14:textId="6DC00AFD" w:rsidR="00F54B51" w:rsidRDefault="00F54B51" w:rsidP="007D7CC4">
      <w:pPr>
        <w:rPr>
          <w:rFonts w:cs="Times New Roman"/>
          <w:b/>
        </w:rPr>
      </w:pPr>
    </w:p>
    <w:p w14:paraId="784E9317" w14:textId="712076FB" w:rsidR="00F54B51" w:rsidRDefault="00F54B51" w:rsidP="00F54B51">
      <w:pPr>
        <w:jc w:val="center"/>
        <w:rPr>
          <w:rFonts w:cs="Times New Roman"/>
          <w:b/>
        </w:rPr>
      </w:pPr>
      <w:r>
        <w:rPr>
          <w:rFonts w:cs="Times New Roman"/>
          <w:b/>
        </w:rPr>
        <w:t>Problem 11:4 and SP02B-A Summary of Results</w:t>
      </w:r>
    </w:p>
    <w:p w14:paraId="0581631D" w14:textId="77777777" w:rsidR="00886F28" w:rsidRPr="00886F28" w:rsidRDefault="00886F28" w:rsidP="00F54B51">
      <w:pPr>
        <w:jc w:val="center"/>
        <w:rPr>
          <w:rFonts w:cs="Times New Roman"/>
          <w:b/>
          <w:sz w:val="14"/>
        </w:rPr>
      </w:pPr>
    </w:p>
    <w:tbl>
      <w:tblPr>
        <w:tblStyle w:val="TableGrid"/>
        <w:tblW w:w="0" w:type="auto"/>
        <w:tblLook w:val="04A0" w:firstRow="1" w:lastRow="0" w:firstColumn="1" w:lastColumn="0" w:noHBand="0" w:noVBand="1"/>
      </w:tblPr>
      <w:tblGrid>
        <w:gridCol w:w="1948"/>
        <w:gridCol w:w="866"/>
        <w:gridCol w:w="1433"/>
        <w:gridCol w:w="5103"/>
      </w:tblGrid>
      <w:tr w:rsidR="00F54B51" w14:paraId="729F83BA" w14:textId="77777777" w:rsidTr="00810B87">
        <w:tc>
          <w:tcPr>
            <w:tcW w:w="1975" w:type="dxa"/>
          </w:tcPr>
          <w:p w14:paraId="7F70874C" w14:textId="53F5291E" w:rsidR="00F54B51" w:rsidRDefault="00F54B51" w:rsidP="00886F28">
            <w:pPr>
              <w:jc w:val="center"/>
              <w:rPr>
                <w:rFonts w:cs="Times New Roman"/>
                <w:b/>
              </w:rPr>
            </w:pPr>
            <w:r>
              <w:rPr>
                <w:rFonts w:cs="Times New Roman"/>
                <w:b/>
              </w:rPr>
              <w:t>Result</w:t>
            </w:r>
          </w:p>
        </w:tc>
        <w:tc>
          <w:tcPr>
            <w:tcW w:w="720" w:type="dxa"/>
          </w:tcPr>
          <w:p w14:paraId="1B035C4F" w14:textId="3885CE7B" w:rsidR="00F54B51" w:rsidRDefault="00F54B51" w:rsidP="00886F28">
            <w:pPr>
              <w:jc w:val="center"/>
              <w:rPr>
                <w:rFonts w:cs="Times New Roman"/>
                <w:b/>
              </w:rPr>
            </w:pPr>
            <w:r>
              <w:rPr>
                <w:rFonts w:cs="Times New Roman"/>
                <w:b/>
              </w:rPr>
              <w:t>Prob</w:t>
            </w:r>
            <w:r w:rsidR="00886F28">
              <w:rPr>
                <w:rFonts w:cs="Times New Roman"/>
                <w:b/>
              </w:rPr>
              <w:t xml:space="preserve">. </w:t>
            </w:r>
            <w:r>
              <w:rPr>
                <w:rFonts w:cs="Times New Roman"/>
                <w:b/>
              </w:rPr>
              <w:t>11-4</w:t>
            </w:r>
          </w:p>
        </w:tc>
        <w:tc>
          <w:tcPr>
            <w:tcW w:w="1440" w:type="dxa"/>
          </w:tcPr>
          <w:p w14:paraId="6AF8F32D" w14:textId="609F2EE7" w:rsidR="00F54B51" w:rsidRDefault="00F54B51" w:rsidP="00886F28">
            <w:pPr>
              <w:jc w:val="center"/>
              <w:rPr>
                <w:rFonts w:cs="Times New Roman"/>
                <w:b/>
              </w:rPr>
            </w:pPr>
            <w:r>
              <w:rPr>
                <w:rFonts w:cs="Times New Roman"/>
                <w:b/>
              </w:rPr>
              <w:t>SP02B_A</w:t>
            </w:r>
          </w:p>
        </w:tc>
        <w:tc>
          <w:tcPr>
            <w:tcW w:w="5215" w:type="dxa"/>
          </w:tcPr>
          <w:p w14:paraId="6B95F331" w14:textId="357B9F1A" w:rsidR="00F54B51" w:rsidRDefault="00F54B51" w:rsidP="00886F28">
            <w:pPr>
              <w:jc w:val="center"/>
              <w:rPr>
                <w:rFonts w:cs="Times New Roman"/>
                <w:b/>
              </w:rPr>
            </w:pPr>
            <w:r>
              <w:rPr>
                <w:rFonts w:cs="Times New Roman"/>
                <w:b/>
              </w:rPr>
              <w:t>Comment on Reasons for Any Differences</w:t>
            </w:r>
          </w:p>
        </w:tc>
      </w:tr>
      <w:tr w:rsidR="00F54B51" w14:paraId="5DAE2647" w14:textId="77777777" w:rsidTr="00810B87">
        <w:tc>
          <w:tcPr>
            <w:tcW w:w="1975" w:type="dxa"/>
          </w:tcPr>
          <w:p w14:paraId="38611B9D" w14:textId="789E8CDD" w:rsidR="00F54B51" w:rsidRPr="00886F28" w:rsidRDefault="00F54B51" w:rsidP="00F54B51">
            <w:pPr>
              <w:jc w:val="center"/>
              <w:rPr>
                <w:rFonts w:cs="Times New Roman"/>
                <w:sz w:val="20"/>
              </w:rPr>
            </w:pPr>
            <w:r w:rsidRPr="00886F28">
              <w:rPr>
                <w:rFonts w:cs="Times New Roman"/>
                <w:sz w:val="20"/>
              </w:rPr>
              <w:t xml:space="preserve">Initial Port Diameter, </w:t>
            </w:r>
          </w:p>
          <w:p w14:paraId="3C64D646" w14:textId="08EE4887" w:rsidR="00F54B51" w:rsidRPr="00886F28" w:rsidRDefault="00F54B51" w:rsidP="00F54B51">
            <w:pPr>
              <w:jc w:val="center"/>
              <w:rPr>
                <w:rFonts w:cs="Times New Roman"/>
                <w:sz w:val="20"/>
              </w:rPr>
            </w:pPr>
            <w:r w:rsidRPr="00886F28">
              <w:rPr>
                <w:rFonts w:cs="Times New Roman"/>
                <w:sz w:val="20"/>
              </w:rPr>
              <w:t>2</w:t>
            </w:r>
            <w:r w:rsidRPr="00886F28">
              <w:rPr>
                <w:rFonts w:cs="Times New Roman"/>
                <w:i/>
                <w:sz w:val="20"/>
              </w:rPr>
              <w:t>R</w:t>
            </w:r>
            <w:r w:rsidRPr="00886F28">
              <w:rPr>
                <w:rFonts w:cs="Times New Roman"/>
                <w:i/>
                <w:sz w:val="20"/>
                <w:vertAlign w:val="subscript"/>
              </w:rPr>
              <w:t>pi</w:t>
            </w:r>
            <w:r w:rsidRPr="00886F28">
              <w:rPr>
                <w:rFonts w:cs="Times New Roman"/>
                <w:i/>
                <w:sz w:val="20"/>
              </w:rPr>
              <w:t xml:space="preserve"> (in)</w:t>
            </w:r>
          </w:p>
        </w:tc>
        <w:tc>
          <w:tcPr>
            <w:tcW w:w="720" w:type="dxa"/>
          </w:tcPr>
          <w:p w14:paraId="037D0696" w14:textId="0A19401B" w:rsidR="00F54B51" w:rsidRPr="00F54B51" w:rsidRDefault="00F97487" w:rsidP="00886F28">
            <w:pPr>
              <w:jc w:val="center"/>
              <w:rPr>
                <w:rFonts w:cs="Times New Roman"/>
                <w:sz w:val="20"/>
              </w:rPr>
            </w:pPr>
            <w:r>
              <w:rPr>
                <w:rFonts w:cs="Times New Roman"/>
                <w:sz w:val="20"/>
              </w:rPr>
              <w:t>13.62</w:t>
            </w:r>
          </w:p>
        </w:tc>
        <w:tc>
          <w:tcPr>
            <w:tcW w:w="1440" w:type="dxa"/>
          </w:tcPr>
          <w:p w14:paraId="6E726315" w14:textId="2D337D0E" w:rsidR="00F54B51" w:rsidRPr="00F54B51" w:rsidRDefault="00F97487" w:rsidP="00886F28">
            <w:pPr>
              <w:jc w:val="center"/>
              <w:rPr>
                <w:rFonts w:cs="Times New Roman"/>
                <w:sz w:val="20"/>
              </w:rPr>
            </w:pPr>
            <w:r>
              <w:rPr>
                <w:rFonts w:cs="Times New Roman"/>
                <w:sz w:val="20"/>
              </w:rPr>
              <w:t>13.62</w:t>
            </w:r>
          </w:p>
        </w:tc>
        <w:tc>
          <w:tcPr>
            <w:tcW w:w="5215" w:type="dxa"/>
          </w:tcPr>
          <w:p w14:paraId="35501E7B" w14:textId="6FC61556" w:rsidR="00F54B51" w:rsidRPr="00F54B51" w:rsidRDefault="00F54B51" w:rsidP="00886F28">
            <w:pPr>
              <w:jc w:val="left"/>
              <w:rPr>
                <w:rFonts w:cs="Times New Roman"/>
                <w:sz w:val="20"/>
              </w:rPr>
            </w:pPr>
          </w:p>
        </w:tc>
      </w:tr>
      <w:tr w:rsidR="00F54B51" w14:paraId="0E615474" w14:textId="77777777" w:rsidTr="00810B87">
        <w:tc>
          <w:tcPr>
            <w:tcW w:w="1975" w:type="dxa"/>
          </w:tcPr>
          <w:p w14:paraId="425B51B9" w14:textId="77777777" w:rsidR="00F54B51" w:rsidRPr="00886F28" w:rsidRDefault="00F54B51" w:rsidP="00F54B51">
            <w:pPr>
              <w:jc w:val="center"/>
              <w:rPr>
                <w:rFonts w:cs="Times New Roman"/>
                <w:sz w:val="20"/>
              </w:rPr>
            </w:pPr>
            <w:r w:rsidRPr="00886F28">
              <w:rPr>
                <w:rFonts w:cs="Times New Roman"/>
                <w:sz w:val="20"/>
              </w:rPr>
              <w:t>Web Thickness,</w:t>
            </w:r>
          </w:p>
          <w:p w14:paraId="6C8D6A2F" w14:textId="021D8A9D" w:rsidR="00F54B51" w:rsidRPr="00886F28" w:rsidRDefault="00F54B51" w:rsidP="00F54B51">
            <w:pPr>
              <w:jc w:val="center"/>
              <w:rPr>
                <w:rFonts w:cs="Times New Roman"/>
                <w:sz w:val="20"/>
              </w:rPr>
            </w:pPr>
            <w:r w:rsidRPr="00886F28">
              <w:rPr>
                <w:rFonts w:cs="Times New Roman"/>
                <w:sz w:val="20"/>
              </w:rPr>
              <w:t xml:space="preserve"> </w:t>
            </w:r>
            <w:r w:rsidRPr="00886F28">
              <w:rPr>
                <w:rFonts w:cs="Times New Roman"/>
                <w:i/>
                <w:sz w:val="20"/>
              </w:rPr>
              <w:t>w (in)</w:t>
            </w:r>
          </w:p>
        </w:tc>
        <w:tc>
          <w:tcPr>
            <w:tcW w:w="720" w:type="dxa"/>
          </w:tcPr>
          <w:p w14:paraId="082F7168" w14:textId="6BAECFA2" w:rsidR="00F54B51" w:rsidRPr="00F54B51" w:rsidRDefault="00F97487" w:rsidP="00886F28">
            <w:pPr>
              <w:jc w:val="center"/>
              <w:rPr>
                <w:rFonts w:cs="Times New Roman"/>
                <w:sz w:val="20"/>
              </w:rPr>
            </w:pPr>
            <w:r>
              <w:rPr>
                <w:rFonts w:cs="Times New Roman"/>
                <w:sz w:val="20"/>
              </w:rPr>
              <w:t>12.435</w:t>
            </w:r>
          </w:p>
        </w:tc>
        <w:tc>
          <w:tcPr>
            <w:tcW w:w="1440" w:type="dxa"/>
          </w:tcPr>
          <w:p w14:paraId="1F1E5EA7" w14:textId="7C42EB8D" w:rsidR="00F54B51" w:rsidRPr="00F54B51" w:rsidRDefault="00F97487" w:rsidP="00886F28">
            <w:pPr>
              <w:jc w:val="center"/>
              <w:rPr>
                <w:rFonts w:cs="Times New Roman"/>
                <w:sz w:val="20"/>
              </w:rPr>
            </w:pPr>
            <w:r>
              <w:rPr>
                <w:rFonts w:cs="Times New Roman"/>
                <w:sz w:val="20"/>
              </w:rPr>
              <w:t>9.567</w:t>
            </w:r>
          </w:p>
        </w:tc>
        <w:tc>
          <w:tcPr>
            <w:tcW w:w="5215" w:type="dxa"/>
          </w:tcPr>
          <w:p w14:paraId="6B21E529" w14:textId="69AB67A9" w:rsidR="00F54B51" w:rsidRPr="00F54B51" w:rsidRDefault="00F97487" w:rsidP="00810B87">
            <w:pPr>
              <w:jc w:val="left"/>
              <w:rPr>
                <w:rFonts w:cs="Times New Roman"/>
                <w:sz w:val="20"/>
              </w:rPr>
            </w:pPr>
            <w:r>
              <w:rPr>
                <w:rFonts w:cs="Times New Roman"/>
                <w:sz w:val="20"/>
              </w:rPr>
              <w:t>When assumed to be linear with time, the web thickness is larger since this assumes it is constantly burning at the same rate</w:t>
            </w:r>
          </w:p>
        </w:tc>
      </w:tr>
      <w:tr w:rsidR="003D6E6D" w14:paraId="2FC750E1" w14:textId="77777777" w:rsidTr="00810B87">
        <w:tc>
          <w:tcPr>
            <w:tcW w:w="1975" w:type="dxa"/>
          </w:tcPr>
          <w:p w14:paraId="427BC327" w14:textId="50C1E547" w:rsidR="003D6E6D" w:rsidRPr="00886F28" w:rsidRDefault="003D6E6D" w:rsidP="003D6E6D">
            <w:pPr>
              <w:jc w:val="center"/>
              <w:rPr>
                <w:rFonts w:cs="Times New Roman"/>
                <w:sz w:val="20"/>
              </w:rPr>
            </w:pPr>
            <w:r w:rsidRPr="00886F28">
              <w:rPr>
                <w:rFonts w:cs="Times New Roman"/>
                <w:sz w:val="20"/>
              </w:rPr>
              <w:t>Mid-web O/F ratio</w:t>
            </w:r>
          </w:p>
        </w:tc>
        <w:tc>
          <w:tcPr>
            <w:tcW w:w="720" w:type="dxa"/>
          </w:tcPr>
          <w:p w14:paraId="5CCC1C36" w14:textId="407C1117" w:rsidR="00D33EEE" w:rsidRDefault="00F97487" w:rsidP="003D6E6D">
            <w:pPr>
              <w:jc w:val="center"/>
              <w:rPr>
                <w:rFonts w:cs="Times New Roman"/>
                <w:sz w:val="20"/>
              </w:rPr>
            </w:pPr>
            <w:r>
              <w:rPr>
                <w:rFonts w:cs="Times New Roman"/>
                <w:sz w:val="20"/>
              </w:rPr>
              <w:t>2.5</w:t>
            </w:r>
          </w:p>
          <w:p w14:paraId="20FA7467" w14:textId="48360E36" w:rsidR="00F97487" w:rsidRPr="00F54B51" w:rsidRDefault="00F97487" w:rsidP="003D6E6D">
            <w:pPr>
              <w:jc w:val="center"/>
              <w:rPr>
                <w:rFonts w:cs="Times New Roman"/>
                <w:sz w:val="20"/>
              </w:rPr>
            </w:pPr>
          </w:p>
        </w:tc>
        <w:tc>
          <w:tcPr>
            <w:tcW w:w="1440" w:type="dxa"/>
          </w:tcPr>
          <w:p w14:paraId="435066F7" w14:textId="45FA35A1" w:rsidR="003D6E6D" w:rsidRPr="00F54B51" w:rsidRDefault="00F97487" w:rsidP="003D6E6D">
            <w:pPr>
              <w:jc w:val="center"/>
              <w:rPr>
                <w:rFonts w:cs="Times New Roman"/>
                <w:sz w:val="20"/>
              </w:rPr>
            </w:pPr>
            <w:r>
              <w:rPr>
                <w:rFonts w:cs="Times New Roman"/>
                <w:sz w:val="20"/>
              </w:rPr>
              <w:t>2.5</w:t>
            </w:r>
          </w:p>
        </w:tc>
        <w:tc>
          <w:tcPr>
            <w:tcW w:w="5215" w:type="dxa"/>
          </w:tcPr>
          <w:p w14:paraId="7E8AD982" w14:textId="2C525C68" w:rsidR="003D6E6D" w:rsidRPr="00F54B51" w:rsidRDefault="003D6E6D" w:rsidP="003D6E6D">
            <w:pPr>
              <w:jc w:val="left"/>
              <w:rPr>
                <w:rFonts w:cs="Times New Roman"/>
                <w:sz w:val="20"/>
              </w:rPr>
            </w:pPr>
          </w:p>
        </w:tc>
      </w:tr>
      <w:tr w:rsidR="003D6E6D" w14:paraId="54881DBA" w14:textId="77777777" w:rsidTr="00810B87">
        <w:tc>
          <w:tcPr>
            <w:tcW w:w="1975" w:type="dxa"/>
          </w:tcPr>
          <w:p w14:paraId="78FC4CDC" w14:textId="77777777" w:rsidR="003D6E6D" w:rsidRPr="00886F28" w:rsidRDefault="003D6E6D" w:rsidP="003D6E6D">
            <w:pPr>
              <w:jc w:val="center"/>
              <w:rPr>
                <w:rFonts w:cs="Times New Roman"/>
                <w:sz w:val="20"/>
              </w:rPr>
            </w:pPr>
            <w:r w:rsidRPr="00886F28">
              <w:rPr>
                <w:rFonts w:cs="Times New Roman"/>
                <w:sz w:val="20"/>
              </w:rPr>
              <w:t>Grain Length,</w:t>
            </w:r>
          </w:p>
          <w:p w14:paraId="46F191AD" w14:textId="2DC851F1" w:rsidR="003D6E6D" w:rsidRPr="00886F28" w:rsidRDefault="003D6E6D" w:rsidP="003D6E6D">
            <w:pPr>
              <w:jc w:val="center"/>
              <w:rPr>
                <w:rFonts w:cs="Times New Roman"/>
                <w:sz w:val="20"/>
              </w:rPr>
            </w:pPr>
            <w:r w:rsidRPr="00886F28">
              <w:rPr>
                <w:rFonts w:cs="Times New Roman"/>
                <w:sz w:val="20"/>
              </w:rPr>
              <w:t xml:space="preserve"> </w:t>
            </w:r>
            <w:r w:rsidRPr="00886F28">
              <w:rPr>
                <w:rFonts w:cs="Times New Roman"/>
                <w:i/>
                <w:sz w:val="20"/>
              </w:rPr>
              <w:t>L (in)</w:t>
            </w:r>
          </w:p>
        </w:tc>
        <w:tc>
          <w:tcPr>
            <w:tcW w:w="720" w:type="dxa"/>
          </w:tcPr>
          <w:p w14:paraId="3C6E61C8" w14:textId="05C09C5E" w:rsidR="003D6E6D" w:rsidRPr="00F54B51" w:rsidRDefault="00F97487" w:rsidP="003D6E6D">
            <w:pPr>
              <w:jc w:val="center"/>
              <w:rPr>
                <w:rFonts w:cs="Times New Roman"/>
                <w:sz w:val="20"/>
              </w:rPr>
            </w:pPr>
            <w:r>
              <w:rPr>
                <w:rFonts w:cs="Times New Roman"/>
                <w:sz w:val="20"/>
              </w:rPr>
              <w:t>238.98</w:t>
            </w:r>
          </w:p>
        </w:tc>
        <w:tc>
          <w:tcPr>
            <w:tcW w:w="1440" w:type="dxa"/>
          </w:tcPr>
          <w:p w14:paraId="71A9F784" w14:textId="1B191499" w:rsidR="003D6E6D" w:rsidRPr="00F54B51" w:rsidRDefault="00F97487" w:rsidP="003D6E6D">
            <w:pPr>
              <w:jc w:val="center"/>
              <w:rPr>
                <w:rFonts w:cs="Times New Roman"/>
                <w:sz w:val="20"/>
              </w:rPr>
            </w:pPr>
            <w:r>
              <w:rPr>
                <w:rFonts w:cs="Times New Roman"/>
                <w:sz w:val="20"/>
              </w:rPr>
              <w:t>229.15</w:t>
            </w:r>
          </w:p>
        </w:tc>
        <w:tc>
          <w:tcPr>
            <w:tcW w:w="5215" w:type="dxa"/>
          </w:tcPr>
          <w:p w14:paraId="20897632" w14:textId="0BAFD4EE" w:rsidR="003D6E6D" w:rsidRPr="00F54B51" w:rsidRDefault="00F97487" w:rsidP="00810B87">
            <w:pPr>
              <w:jc w:val="left"/>
              <w:rPr>
                <w:rFonts w:cs="Times New Roman"/>
                <w:sz w:val="20"/>
              </w:rPr>
            </w:pPr>
            <w:r>
              <w:rPr>
                <w:rFonts w:cs="Times New Roman"/>
                <w:sz w:val="20"/>
              </w:rPr>
              <w:t>This is for the same reason as the web thickness. When it is assumed that it is linear with time, more grain is burned</w:t>
            </w:r>
          </w:p>
        </w:tc>
      </w:tr>
      <w:tr w:rsidR="003D6E6D" w14:paraId="7B60193E" w14:textId="77777777" w:rsidTr="00810B87">
        <w:tc>
          <w:tcPr>
            <w:tcW w:w="1975" w:type="dxa"/>
          </w:tcPr>
          <w:p w14:paraId="75328294" w14:textId="77777777" w:rsidR="003D6E6D" w:rsidRPr="00886F28" w:rsidRDefault="003D6E6D" w:rsidP="003D6E6D">
            <w:pPr>
              <w:jc w:val="center"/>
              <w:rPr>
                <w:rFonts w:cs="Times New Roman"/>
                <w:sz w:val="20"/>
              </w:rPr>
            </w:pPr>
            <w:r w:rsidRPr="00886F28">
              <w:rPr>
                <w:rFonts w:cs="Times New Roman"/>
                <w:sz w:val="20"/>
              </w:rPr>
              <w:t xml:space="preserve">Motor Diameter, </w:t>
            </w:r>
          </w:p>
          <w:p w14:paraId="04E93FF1" w14:textId="48656723" w:rsidR="003D6E6D" w:rsidRPr="00886F28" w:rsidRDefault="003D6E6D" w:rsidP="003D6E6D">
            <w:pPr>
              <w:jc w:val="center"/>
              <w:rPr>
                <w:rFonts w:cs="Times New Roman"/>
                <w:sz w:val="20"/>
              </w:rPr>
            </w:pPr>
            <w:r w:rsidRPr="00886F28">
              <w:rPr>
                <w:rFonts w:cs="Times New Roman"/>
                <w:i/>
                <w:sz w:val="20"/>
              </w:rPr>
              <w:t>D (in)</w:t>
            </w:r>
          </w:p>
        </w:tc>
        <w:tc>
          <w:tcPr>
            <w:tcW w:w="720" w:type="dxa"/>
          </w:tcPr>
          <w:p w14:paraId="0346AC17" w14:textId="2AA3B1E8" w:rsidR="003D6E6D" w:rsidRPr="00F54B51" w:rsidRDefault="00F97487" w:rsidP="003D6E6D">
            <w:pPr>
              <w:jc w:val="center"/>
              <w:rPr>
                <w:rFonts w:cs="Times New Roman"/>
                <w:sz w:val="20"/>
              </w:rPr>
            </w:pPr>
            <w:r>
              <w:rPr>
                <w:rFonts w:cs="Times New Roman"/>
                <w:sz w:val="20"/>
              </w:rPr>
              <w:t>115.48</w:t>
            </w:r>
          </w:p>
        </w:tc>
        <w:tc>
          <w:tcPr>
            <w:tcW w:w="1440" w:type="dxa"/>
          </w:tcPr>
          <w:p w14:paraId="49448FEC" w14:textId="00B52610" w:rsidR="003D6E6D" w:rsidRPr="00F54B51" w:rsidRDefault="00F97487" w:rsidP="003D6E6D">
            <w:pPr>
              <w:jc w:val="center"/>
              <w:rPr>
                <w:rFonts w:cs="Times New Roman"/>
                <w:sz w:val="20"/>
              </w:rPr>
            </w:pPr>
            <w:r>
              <w:rPr>
                <w:rFonts w:cs="Times New Roman"/>
                <w:sz w:val="20"/>
              </w:rPr>
              <w:t>98.273</w:t>
            </w:r>
          </w:p>
        </w:tc>
        <w:tc>
          <w:tcPr>
            <w:tcW w:w="5215" w:type="dxa"/>
          </w:tcPr>
          <w:p w14:paraId="665238F6" w14:textId="1C37A35C" w:rsidR="003D6E6D" w:rsidRPr="00F54B51" w:rsidRDefault="00F97487" w:rsidP="00810B87">
            <w:pPr>
              <w:jc w:val="left"/>
              <w:rPr>
                <w:rFonts w:cs="Times New Roman"/>
                <w:sz w:val="20"/>
              </w:rPr>
            </w:pPr>
            <w:r>
              <w:rPr>
                <w:rFonts w:cs="Times New Roman"/>
                <w:sz w:val="20"/>
              </w:rPr>
              <w:t>Since the web thickness changed between the two, the motor diameter also changed</w:t>
            </w:r>
          </w:p>
        </w:tc>
      </w:tr>
      <w:tr w:rsidR="003D6E6D" w14:paraId="57EC3CF4" w14:textId="77777777" w:rsidTr="00810B87">
        <w:tc>
          <w:tcPr>
            <w:tcW w:w="1975" w:type="dxa"/>
          </w:tcPr>
          <w:p w14:paraId="5B402F5A" w14:textId="77777777" w:rsidR="003D6E6D" w:rsidRPr="00886F28" w:rsidRDefault="003D6E6D" w:rsidP="003D6E6D">
            <w:pPr>
              <w:jc w:val="center"/>
              <w:rPr>
                <w:rFonts w:cs="Times New Roman"/>
                <w:sz w:val="20"/>
              </w:rPr>
            </w:pPr>
            <w:r w:rsidRPr="00886F28">
              <w:rPr>
                <w:rFonts w:cs="Times New Roman"/>
                <w:sz w:val="20"/>
              </w:rPr>
              <w:t xml:space="preserve">Initial Thrust, </w:t>
            </w:r>
          </w:p>
          <w:p w14:paraId="763FD669" w14:textId="76B36540" w:rsidR="003D6E6D" w:rsidRPr="00886F28" w:rsidRDefault="003D6E6D" w:rsidP="003D6E6D">
            <w:pPr>
              <w:jc w:val="center"/>
              <w:rPr>
                <w:rFonts w:cs="Times New Roman"/>
                <w:sz w:val="20"/>
              </w:rPr>
            </w:pPr>
            <w:r w:rsidRPr="00886F28">
              <w:rPr>
                <w:rFonts w:cs="Times New Roman"/>
                <w:i/>
                <w:sz w:val="20"/>
              </w:rPr>
              <w:t>F</w:t>
            </w:r>
            <w:r w:rsidRPr="00886F28">
              <w:rPr>
                <w:rFonts w:cs="Times New Roman"/>
                <w:sz w:val="20"/>
              </w:rPr>
              <w:t>, (</w:t>
            </w:r>
            <w:proofErr w:type="spellStart"/>
            <w:r w:rsidRPr="00886F28">
              <w:rPr>
                <w:rFonts w:cs="Times New Roman"/>
                <w:sz w:val="20"/>
              </w:rPr>
              <w:t>lb</w:t>
            </w:r>
            <w:r w:rsidRPr="00886F28">
              <w:rPr>
                <w:rFonts w:cs="Times New Roman"/>
                <w:i/>
                <w:sz w:val="20"/>
              </w:rPr>
              <w:t>f</w:t>
            </w:r>
            <w:proofErr w:type="spellEnd"/>
            <w:r w:rsidRPr="00886F28">
              <w:rPr>
                <w:rFonts w:cs="Times New Roman"/>
                <w:i/>
                <w:sz w:val="20"/>
              </w:rPr>
              <w:t>)</w:t>
            </w:r>
          </w:p>
        </w:tc>
        <w:tc>
          <w:tcPr>
            <w:tcW w:w="720" w:type="dxa"/>
          </w:tcPr>
          <w:p w14:paraId="0A1172DC" w14:textId="4CB01AB8" w:rsidR="003D6E6D" w:rsidRPr="00F54B51" w:rsidRDefault="00F97487" w:rsidP="003D6E6D">
            <w:pPr>
              <w:jc w:val="center"/>
              <w:rPr>
                <w:rFonts w:cs="Times New Roman"/>
                <w:sz w:val="20"/>
              </w:rPr>
            </w:pPr>
            <w:r>
              <w:rPr>
                <w:rFonts w:cs="Times New Roman"/>
                <w:sz w:val="20"/>
              </w:rPr>
              <w:t>500,000</w:t>
            </w:r>
          </w:p>
        </w:tc>
        <w:tc>
          <w:tcPr>
            <w:tcW w:w="1440" w:type="dxa"/>
          </w:tcPr>
          <w:p w14:paraId="5A700703" w14:textId="5B92F4B3" w:rsidR="003D6E6D" w:rsidRPr="00F54B51" w:rsidRDefault="00F97487" w:rsidP="007B1276">
            <w:pPr>
              <w:jc w:val="center"/>
              <w:rPr>
                <w:rFonts w:cs="Times New Roman"/>
                <w:sz w:val="20"/>
              </w:rPr>
            </w:pPr>
            <w:r>
              <w:rPr>
                <w:rFonts w:cs="Times New Roman"/>
                <w:sz w:val="20"/>
              </w:rPr>
              <w:t>467,850</w:t>
            </w:r>
          </w:p>
        </w:tc>
        <w:tc>
          <w:tcPr>
            <w:tcW w:w="5215" w:type="dxa"/>
          </w:tcPr>
          <w:p w14:paraId="16C9D48F" w14:textId="42DE13A6" w:rsidR="007B1276" w:rsidRPr="00F54B51" w:rsidRDefault="00F97487" w:rsidP="00810B87">
            <w:pPr>
              <w:jc w:val="left"/>
              <w:rPr>
                <w:rFonts w:cs="Times New Roman"/>
                <w:sz w:val="20"/>
              </w:rPr>
            </w:pPr>
            <w:r>
              <w:rPr>
                <w:rFonts w:cs="Times New Roman"/>
                <w:sz w:val="20"/>
              </w:rPr>
              <w:t xml:space="preserve">Assuming a </w:t>
            </w:r>
            <w:proofErr w:type="spellStart"/>
            <w:r>
              <w:rPr>
                <w:rFonts w:cs="Times New Roman"/>
                <w:sz w:val="20"/>
              </w:rPr>
              <w:t>cfv</w:t>
            </w:r>
            <w:proofErr w:type="spellEnd"/>
            <w:r>
              <w:rPr>
                <w:rFonts w:cs="Times New Roman"/>
                <w:sz w:val="20"/>
              </w:rPr>
              <w:t xml:space="preserve"> of 1.7 brings the initial thrust down</w:t>
            </w:r>
          </w:p>
        </w:tc>
      </w:tr>
    </w:tbl>
    <w:p w14:paraId="63FF089B" w14:textId="4260403C" w:rsidR="007D7CC4" w:rsidRPr="00D10221" w:rsidRDefault="00F97487" w:rsidP="00810B87">
      <w:pPr>
        <w:rPr>
          <w:rFonts w:cs="Times New Roman"/>
          <w:u w:val="single"/>
        </w:rPr>
      </w:pPr>
      <w:r w:rsidRPr="008A2CE3">
        <w:rPr>
          <w:rFonts w:cs="Times New Roman"/>
          <w:b/>
          <w:noProof/>
        </w:rPr>
        <mc:AlternateContent>
          <mc:Choice Requires="wps">
            <w:drawing>
              <wp:anchor distT="45720" distB="45720" distL="114300" distR="114300" simplePos="0" relativeHeight="251663360" behindDoc="0" locked="0" layoutInCell="1" allowOverlap="1" wp14:anchorId="3A7F690C" wp14:editId="78CE7F47">
                <wp:simplePos x="0" y="0"/>
                <wp:positionH relativeFrom="column">
                  <wp:posOffset>47625</wp:posOffset>
                </wp:positionH>
                <wp:positionV relativeFrom="paragraph">
                  <wp:posOffset>361950</wp:posOffset>
                </wp:positionV>
                <wp:extent cx="6042660" cy="287655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2876550"/>
                        </a:xfrm>
                        <a:prstGeom prst="rect">
                          <a:avLst/>
                        </a:prstGeom>
                        <a:solidFill>
                          <a:srgbClr val="FFFFFF"/>
                        </a:solidFill>
                        <a:ln w="9525">
                          <a:solidFill>
                            <a:srgbClr val="000000"/>
                          </a:solidFill>
                          <a:miter lim="800000"/>
                          <a:headEnd/>
                          <a:tailEnd/>
                        </a:ln>
                      </wps:spPr>
                      <wps:txbx>
                        <w:txbxContent>
                          <w:p w14:paraId="0A1E09ED" w14:textId="76454CE6" w:rsidR="00D33EEE" w:rsidRDefault="00F97487" w:rsidP="008A2CE3">
                            <w:pPr>
                              <w:jc w:val="center"/>
                              <w:rPr>
                                <w:rFonts w:cs="Times New Roman"/>
                                <w:b/>
                              </w:rPr>
                            </w:pPr>
                            <w:r w:rsidRPr="00F97487">
                              <w:rPr>
                                <w:rFonts w:cs="Times New Roman"/>
                                <w:b/>
                                <w:noProof/>
                              </w:rPr>
                              <w:drawing>
                                <wp:inline distT="0" distB="0" distL="0" distR="0" wp14:anchorId="3FB4460F" wp14:editId="4953DF9B">
                                  <wp:extent cx="3380416"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868" cy="2539235"/>
                                          </a:xfrm>
                                          <a:prstGeom prst="rect">
                                            <a:avLst/>
                                          </a:prstGeom>
                                          <a:noFill/>
                                          <a:ln>
                                            <a:noFill/>
                                          </a:ln>
                                        </pic:spPr>
                                      </pic:pic>
                                    </a:graphicData>
                                  </a:graphic>
                                </wp:inline>
                              </w:drawing>
                            </w:r>
                          </w:p>
                          <w:p w14:paraId="7A634B5E" w14:textId="2FF76D10" w:rsidR="008A2CE3" w:rsidRDefault="008804BA" w:rsidP="008A2CE3">
                            <w:pPr>
                              <w:jc w:val="center"/>
                              <w:rPr>
                                <w:rFonts w:cs="Times New Roman"/>
                                <w:b/>
                              </w:rPr>
                            </w:pPr>
                            <w:r>
                              <w:rPr>
                                <w:rFonts w:cs="Times New Roman"/>
                                <w:b/>
                              </w:rPr>
                              <w:t>G</w:t>
                            </w:r>
                            <w:r w:rsidR="008A2CE3">
                              <w:rPr>
                                <w:rFonts w:cs="Times New Roman"/>
                                <w:b/>
                              </w:rPr>
                              <w:t>raph of Thrust as a Function of time from SP02B-A</w:t>
                            </w:r>
                          </w:p>
                          <w:p w14:paraId="1B56FBDA" w14:textId="509EE27A" w:rsidR="008A2CE3" w:rsidRDefault="008A2CE3" w:rsidP="008A2CE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F690C" id="_x0000_t202" coordsize="21600,21600" o:spt="202" path="m,l,21600r21600,l21600,xe">
                <v:stroke joinstyle="miter"/>
                <v:path gradientshapeok="t" o:connecttype="rect"/>
              </v:shapetype>
              <v:shape id="Text Box 2" o:spid="_x0000_s1026" type="#_x0000_t202" style="position:absolute;left:0;text-align:left;margin-left:3.75pt;margin-top:28.5pt;width:475.8pt;height:2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">
                <v:textbox>
                  <w:txbxContent>
                    <w:p w14:paraId="0A1E09ED" w14:textId="76454CE6" w:rsidR="00D33EEE" w:rsidRDefault="00F97487" w:rsidP="008A2CE3">
                      <w:pPr>
                        <w:jc w:val="center"/>
                        <w:rPr>
                          <w:rFonts w:cs="Times New Roman"/>
                          <w:b/>
                        </w:rPr>
                      </w:pPr>
                      <w:r w:rsidRPr="00F97487">
                        <w:rPr>
                          <w:rFonts w:cs="Times New Roman"/>
                          <w:b/>
                          <w:noProof/>
                        </w:rPr>
                        <w:drawing>
                          <wp:inline distT="0" distB="0" distL="0" distR="0" wp14:anchorId="3FB4460F" wp14:editId="4953DF9B">
                            <wp:extent cx="3380416"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868" cy="2539235"/>
                                    </a:xfrm>
                                    <a:prstGeom prst="rect">
                                      <a:avLst/>
                                    </a:prstGeom>
                                    <a:noFill/>
                                    <a:ln>
                                      <a:noFill/>
                                    </a:ln>
                                  </pic:spPr>
                                </pic:pic>
                              </a:graphicData>
                            </a:graphic>
                          </wp:inline>
                        </w:drawing>
                      </w:r>
                    </w:p>
                    <w:p w14:paraId="7A634B5E" w14:textId="2FF76D10" w:rsidR="008A2CE3" w:rsidRDefault="008804BA" w:rsidP="008A2CE3">
                      <w:pPr>
                        <w:jc w:val="center"/>
                        <w:rPr>
                          <w:rFonts w:cs="Times New Roman"/>
                          <w:b/>
                        </w:rPr>
                      </w:pPr>
                      <w:r>
                        <w:rPr>
                          <w:rFonts w:cs="Times New Roman"/>
                          <w:b/>
                        </w:rPr>
                        <w:t>G</w:t>
                      </w:r>
                      <w:r w:rsidR="008A2CE3">
                        <w:rPr>
                          <w:rFonts w:cs="Times New Roman"/>
                          <w:b/>
                        </w:rPr>
                        <w:t>raph of Thrust as a Function of time from SP02B-A</w:t>
                      </w:r>
                    </w:p>
                    <w:p w14:paraId="1B56FBDA" w14:textId="509EE27A" w:rsidR="008A2CE3" w:rsidRDefault="008A2CE3" w:rsidP="008A2CE3">
                      <w:pPr>
                        <w:jc w:val="center"/>
                      </w:pPr>
                    </w:p>
                  </w:txbxContent>
                </v:textbox>
                <w10:wrap type="square"/>
              </v:shape>
            </w:pict>
          </mc:Fallback>
        </mc:AlternateContent>
      </w:r>
      <w:r w:rsidRPr="008A2CE3">
        <w:rPr>
          <w:rFonts w:cs="Times New Roman"/>
          <w:b/>
          <w:noProof/>
        </w:rPr>
        <mc:AlternateContent>
          <mc:Choice Requires="wps">
            <w:drawing>
              <wp:anchor distT="45720" distB="45720" distL="114300" distR="114300" simplePos="0" relativeHeight="251665408" behindDoc="0" locked="0" layoutInCell="1" allowOverlap="1" wp14:anchorId="05FEF3D6" wp14:editId="1B370518">
                <wp:simplePos x="0" y="0"/>
                <wp:positionH relativeFrom="column">
                  <wp:posOffset>47625</wp:posOffset>
                </wp:positionH>
                <wp:positionV relativeFrom="paragraph">
                  <wp:posOffset>3238500</wp:posOffset>
                </wp:positionV>
                <wp:extent cx="6042660" cy="13335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333500"/>
                        </a:xfrm>
                        <a:prstGeom prst="rect">
                          <a:avLst/>
                        </a:prstGeom>
                        <a:solidFill>
                          <a:srgbClr val="FFFFFF"/>
                        </a:solidFill>
                        <a:ln w="9525">
                          <a:solidFill>
                            <a:srgbClr val="000000"/>
                          </a:solidFill>
                          <a:miter lim="800000"/>
                          <a:headEnd/>
                          <a:tailEnd/>
                        </a:ln>
                      </wps:spPr>
                      <wps:txbx>
                        <w:txbxContent>
                          <w:p w14:paraId="264BFA7A" w14:textId="770FF84E" w:rsidR="008A2CE3" w:rsidRDefault="008A2CE3" w:rsidP="008A2CE3">
                            <w:pPr>
                              <w:tabs>
                                <w:tab w:val="left" w:pos="1855"/>
                              </w:tabs>
                              <w:rPr>
                                <w:b/>
                                <w:color w:val="44546A" w:themeColor="text2"/>
                              </w:rPr>
                            </w:pPr>
                            <w:r>
                              <w:rPr>
                                <w:b/>
                                <w:color w:val="44546A" w:themeColor="text2"/>
                                <w:szCs w:val="24"/>
                              </w:rPr>
                              <w:t>Copy of the “</w:t>
                            </w:r>
                            <w:r w:rsidRPr="00DC2B0D">
                              <w:rPr>
                                <w:b/>
                                <w:color w:val="44546A" w:themeColor="text2"/>
                                <w:szCs w:val="24"/>
                              </w:rPr>
                              <w:t>Reflect</w:t>
                            </w:r>
                            <w:r>
                              <w:rPr>
                                <w:b/>
                                <w:color w:val="44546A" w:themeColor="text2"/>
                              </w:rPr>
                              <w:t>” Section of Your Literature Review (</w:t>
                            </w:r>
                            <w:r w:rsidR="00F97487" w:rsidRPr="00F97487">
                              <w:rPr>
                                <w:b/>
                                <w:color w:val="44546A" w:themeColor="text2"/>
                              </w:rPr>
                              <w:t>McFarlane</w:t>
                            </w:r>
                            <w:r>
                              <w:rPr>
                                <w:b/>
                                <w:color w:val="44546A" w:themeColor="text2"/>
                              </w:rPr>
                              <w:t>)</w:t>
                            </w:r>
                          </w:p>
                          <w:p w14:paraId="6AD51CC8" w14:textId="77777777" w:rsidR="00F97487" w:rsidRPr="00F97487" w:rsidRDefault="00F97487" w:rsidP="00F97487">
                            <w:pPr>
                              <w:spacing w:after="160" w:line="259" w:lineRule="auto"/>
                              <w:rPr>
                                <w:rFonts w:asciiTheme="minorHAnsi" w:hAnsiTheme="minorHAnsi" w:cstheme="minorHAnsi"/>
                                <w:color w:val="FF0000"/>
                              </w:rPr>
                            </w:pPr>
                            <w:r>
                              <w:rPr>
                                <w:rFonts w:asciiTheme="minorHAnsi" w:hAnsiTheme="minorHAnsi" w:cstheme="minorHAnsi"/>
                              </w:rPr>
                              <w:t>This paper highlights the hybrid rocket and dives into a test ran on a motor being developed. Hybrid rockets are not used in regular launches, so this method still requires a lot of testing and research. It offers many advantages when compared to solid and liquid rockets. This is good to know as an aerospace engineer that there are always different ways of doing something that has always been done the same one or two ways in the past.</w:t>
                            </w:r>
                          </w:p>
                          <w:p w14:paraId="76BD9F95" w14:textId="788BB110" w:rsidR="00D33EEE" w:rsidRDefault="00D33EEE" w:rsidP="008A2CE3">
                            <w:pPr>
                              <w:tabs>
                                <w:tab w:val="left" w:pos="1855"/>
                              </w:tabs>
                              <w:rPr>
                                <w:b/>
                                <w:color w:val="44546A" w:themeColor="text2"/>
                              </w:rPr>
                            </w:pPr>
                          </w:p>
                          <w:p w14:paraId="2214A947" w14:textId="0DAEC304" w:rsidR="00D33EEE" w:rsidRDefault="00D33EEE" w:rsidP="008A2CE3">
                            <w:pPr>
                              <w:tabs>
                                <w:tab w:val="left" w:pos="1855"/>
                              </w:tabs>
                              <w:rPr>
                                <w:b/>
                                <w:color w:val="44546A" w:themeColor="text2"/>
                              </w:rPr>
                            </w:pPr>
                          </w:p>
                          <w:p w14:paraId="047C291A" w14:textId="2A418A36" w:rsidR="00D33EEE" w:rsidRDefault="00D33EEE" w:rsidP="008A2CE3">
                            <w:pPr>
                              <w:tabs>
                                <w:tab w:val="left" w:pos="1855"/>
                              </w:tabs>
                              <w:rPr>
                                <w:b/>
                                <w:color w:val="44546A" w:themeColor="text2"/>
                              </w:rPr>
                            </w:pPr>
                          </w:p>
                          <w:p w14:paraId="2F600333" w14:textId="77777777" w:rsidR="00D33EEE" w:rsidRPr="00DC2B0D" w:rsidRDefault="00D33EEE" w:rsidP="008A2CE3">
                            <w:pPr>
                              <w:tabs>
                                <w:tab w:val="left" w:pos="1855"/>
                              </w:tabs>
                              <w:rPr>
                                <w:b/>
                                <w:color w:val="44546A" w:themeColor="text2"/>
                                <w:szCs w:val="24"/>
                              </w:rPr>
                            </w:pPr>
                          </w:p>
                          <w:p w14:paraId="14D1A27A" w14:textId="5BA90C53" w:rsidR="008A2CE3" w:rsidRDefault="008A2CE3" w:rsidP="00D33EEE">
                            <w:pPr>
                              <w:rPr>
                                <w:rFonts w:cs="Times New Roman"/>
                                <w:b/>
                              </w:rPr>
                            </w:pPr>
                          </w:p>
                          <w:p w14:paraId="362AFA65" w14:textId="77777777" w:rsidR="008A2CE3" w:rsidRDefault="008A2CE3" w:rsidP="008A2CE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F3D6" id="_x0000_s1027" type="#_x0000_t202" style="position:absolute;left:0;text-align:left;margin-left:3.75pt;margin-top:255pt;width:475.8pt;height:1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">
                <v:textbox>
                  <w:txbxContent>
                    <w:p w14:paraId="264BFA7A" w14:textId="770FF84E" w:rsidR="008A2CE3" w:rsidRDefault="008A2CE3" w:rsidP="008A2CE3">
                      <w:pPr>
                        <w:tabs>
                          <w:tab w:val="left" w:pos="1855"/>
                        </w:tabs>
                        <w:rPr>
                          <w:b/>
                          <w:color w:val="44546A" w:themeColor="text2"/>
                        </w:rPr>
                      </w:pPr>
                      <w:r>
                        <w:rPr>
                          <w:b/>
                          <w:color w:val="44546A" w:themeColor="text2"/>
                          <w:szCs w:val="24"/>
                        </w:rPr>
                        <w:t>Copy of the “</w:t>
                      </w:r>
                      <w:r w:rsidRPr="00DC2B0D">
                        <w:rPr>
                          <w:b/>
                          <w:color w:val="44546A" w:themeColor="text2"/>
                          <w:szCs w:val="24"/>
                        </w:rPr>
                        <w:t>Reflect</w:t>
                      </w:r>
                      <w:r>
                        <w:rPr>
                          <w:b/>
                          <w:color w:val="44546A" w:themeColor="text2"/>
                        </w:rPr>
                        <w:t>” Section of Your Literature Review (</w:t>
                      </w:r>
                      <w:r w:rsidR="00F97487" w:rsidRPr="00F97487">
                        <w:rPr>
                          <w:b/>
                          <w:color w:val="44546A" w:themeColor="text2"/>
                        </w:rPr>
                        <w:t>McFarlane</w:t>
                      </w:r>
                      <w:r>
                        <w:rPr>
                          <w:b/>
                          <w:color w:val="44546A" w:themeColor="text2"/>
                        </w:rPr>
                        <w:t>)</w:t>
                      </w:r>
                    </w:p>
                    <w:p w14:paraId="6AD51CC8" w14:textId="77777777" w:rsidR="00F97487" w:rsidRPr="00F97487" w:rsidRDefault="00F97487" w:rsidP="00F97487">
                      <w:pPr>
                        <w:spacing w:after="160" w:line="259" w:lineRule="auto"/>
                        <w:rPr>
                          <w:rFonts w:asciiTheme="minorHAnsi" w:hAnsiTheme="minorHAnsi" w:cstheme="minorHAnsi"/>
                          <w:color w:val="FF0000"/>
                        </w:rPr>
                      </w:pPr>
                      <w:r>
                        <w:rPr>
                          <w:rFonts w:asciiTheme="minorHAnsi" w:hAnsiTheme="minorHAnsi" w:cstheme="minorHAnsi"/>
                        </w:rPr>
                        <w:t>This paper highlights the hybrid rocket and dives into a test ran on a motor being developed. Hybrid rockets are not used in regular launches, so this method still requires a lot of testing and research. It offers many advantages when compared to solid and liquid rockets. This is good to know as an aerospace engineer that there are always different ways of doing something that has always been done the same one or two ways in the past.</w:t>
                      </w:r>
                    </w:p>
                    <w:p w14:paraId="76BD9F95" w14:textId="788BB110" w:rsidR="00D33EEE" w:rsidRDefault="00D33EEE" w:rsidP="008A2CE3">
                      <w:pPr>
                        <w:tabs>
                          <w:tab w:val="left" w:pos="1855"/>
                        </w:tabs>
                        <w:rPr>
                          <w:b/>
                          <w:color w:val="44546A" w:themeColor="text2"/>
                        </w:rPr>
                      </w:pPr>
                    </w:p>
                    <w:p w14:paraId="2214A947" w14:textId="0DAEC304" w:rsidR="00D33EEE" w:rsidRDefault="00D33EEE" w:rsidP="008A2CE3">
                      <w:pPr>
                        <w:tabs>
                          <w:tab w:val="left" w:pos="1855"/>
                        </w:tabs>
                        <w:rPr>
                          <w:b/>
                          <w:color w:val="44546A" w:themeColor="text2"/>
                        </w:rPr>
                      </w:pPr>
                    </w:p>
                    <w:p w14:paraId="047C291A" w14:textId="2A418A36" w:rsidR="00D33EEE" w:rsidRDefault="00D33EEE" w:rsidP="008A2CE3">
                      <w:pPr>
                        <w:tabs>
                          <w:tab w:val="left" w:pos="1855"/>
                        </w:tabs>
                        <w:rPr>
                          <w:b/>
                          <w:color w:val="44546A" w:themeColor="text2"/>
                        </w:rPr>
                      </w:pPr>
                    </w:p>
                    <w:p w14:paraId="2F600333" w14:textId="77777777" w:rsidR="00D33EEE" w:rsidRPr="00DC2B0D" w:rsidRDefault="00D33EEE" w:rsidP="008A2CE3">
                      <w:pPr>
                        <w:tabs>
                          <w:tab w:val="left" w:pos="1855"/>
                        </w:tabs>
                        <w:rPr>
                          <w:b/>
                          <w:color w:val="44546A" w:themeColor="text2"/>
                          <w:szCs w:val="24"/>
                        </w:rPr>
                      </w:pPr>
                    </w:p>
                    <w:p w14:paraId="14D1A27A" w14:textId="5BA90C53" w:rsidR="008A2CE3" w:rsidRDefault="008A2CE3" w:rsidP="00D33EEE">
                      <w:pPr>
                        <w:rPr>
                          <w:rFonts w:cs="Times New Roman"/>
                          <w:b/>
                        </w:rPr>
                      </w:pPr>
                    </w:p>
                    <w:p w14:paraId="362AFA65" w14:textId="77777777" w:rsidR="008A2CE3" w:rsidRDefault="008A2CE3" w:rsidP="008A2CE3">
                      <w:pPr>
                        <w:jc w:val="center"/>
                      </w:pPr>
                    </w:p>
                  </w:txbxContent>
                </v:textbox>
                <w10:wrap type="square"/>
              </v:shape>
            </w:pict>
          </mc:Fallback>
        </mc:AlternateContent>
      </w:r>
      <w:r w:rsidR="008A2CE3">
        <w:rPr>
          <w:rFonts w:cs="Times New Roman"/>
          <w:b/>
        </w:rPr>
        <w:br w:type="page"/>
      </w:r>
    </w:p>
    <w:p w14:paraId="60A1F72C" w14:textId="02996C3C" w:rsidR="0070109B" w:rsidRDefault="0070109B" w:rsidP="0070109B">
      <w:pPr>
        <w:sectPr w:rsidR="0070109B" w:rsidSect="00440CB5">
          <w:headerReference w:type="default" r:id="rId9"/>
          <w:pgSz w:w="12240" w:h="15840"/>
          <w:pgMar w:top="1440" w:right="1440" w:bottom="1440" w:left="1440" w:header="720" w:footer="720" w:gutter="0"/>
          <w:cols w:space="720"/>
          <w:docGrid w:linePitch="360"/>
        </w:sectPr>
      </w:pPr>
    </w:p>
    <w:p w14:paraId="3A2C1B59" w14:textId="77777777" w:rsidR="00D33EEE" w:rsidRPr="00FF45AC" w:rsidRDefault="00D33EEE" w:rsidP="00D33EEE">
      <w:pPr>
        <w:jc w:val="center"/>
        <w:rPr>
          <w:rFonts w:asciiTheme="minorHAnsi" w:hAnsiTheme="minorHAnsi" w:cstheme="minorHAnsi"/>
          <w:b/>
          <w:sz w:val="32"/>
          <w:szCs w:val="32"/>
        </w:rPr>
      </w:pPr>
      <w:r w:rsidRPr="00FF45AC">
        <w:rPr>
          <w:rFonts w:asciiTheme="minorHAnsi" w:hAnsiTheme="minorHAnsi" w:cstheme="minorHAnsi"/>
          <w:b/>
          <w:sz w:val="32"/>
          <w:szCs w:val="32"/>
        </w:rPr>
        <w:lastRenderedPageBreak/>
        <w:t xml:space="preserve">Two-Page Annotated Bibliography Template </w:t>
      </w:r>
    </w:p>
    <w:p w14:paraId="4921F1E9" w14:textId="77777777" w:rsidR="00D33EEE" w:rsidRPr="00FF45AC" w:rsidRDefault="00D33EEE" w:rsidP="00D33EEE">
      <w:pPr>
        <w:jc w:val="center"/>
        <w:rPr>
          <w:rFonts w:asciiTheme="minorHAnsi" w:hAnsiTheme="minorHAnsi" w:cstheme="minorHAnsi"/>
          <w:b/>
          <w:color w:val="4472C4"/>
          <w:sz w:val="32"/>
          <w:szCs w:val="32"/>
        </w:rPr>
      </w:pPr>
      <w:r w:rsidRPr="00FF45AC">
        <w:rPr>
          <w:rFonts w:asciiTheme="minorHAnsi" w:hAnsiTheme="minorHAnsi" w:cstheme="minorHAnsi"/>
          <w:b/>
          <w:color w:val="4472C4"/>
          <w:sz w:val="32"/>
          <w:szCs w:val="32"/>
        </w:rPr>
        <w:t>Summarize</w:t>
      </w:r>
    </w:p>
    <w:p w14:paraId="364A438C" w14:textId="77777777" w:rsidR="00D33EEE" w:rsidRPr="00FF45AC" w:rsidRDefault="00D33EEE" w:rsidP="00D33EEE">
      <w:pPr>
        <w:ind w:left="1200"/>
        <w:jc w:val="left"/>
        <w:rPr>
          <w:rFonts w:asciiTheme="minorHAnsi" w:hAnsiTheme="minorHAnsi" w:cstheme="minorHAnsi"/>
          <w:b/>
          <w:sz w:val="18"/>
          <w:szCs w:val="18"/>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457"/>
      </w:tblGrid>
      <w:tr w:rsidR="00D33EEE" w:rsidRPr="00FF45AC" w14:paraId="090B6D50" w14:textId="77777777" w:rsidTr="00764D59">
        <w:tc>
          <w:tcPr>
            <w:tcW w:w="2988" w:type="dxa"/>
          </w:tcPr>
          <w:p w14:paraId="5A0E2BC6" w14:textId="77777777" w:rsidR="00D33EEE" w:rsidRPr="00FF45AC" w:rsidRDefault="00D33EEE" w:rsidP="00764D59">
            <w:pPr>
              <w:jc w:val="left"/>
              <w:rPr>
                <w:rFonts w:asciiTheme="minorHAnsi" w:hAnsiTheme="minorHAnsi" w:cstheme="minorHAnsi"/>
                <w:b/>
              </w:rPr>
            </w:pPr>
            <w:r w:rsidRPr="00FF45AC">
              <w:rPr>
                <w:rFonts w:asciiTheme="minorHAnsi" w:hAnsiTheme="minorHAnsi" w:cstheme="minorHAnsi"/>
                <w:b/>
              </w:rPr>
              <w:t>Reference Document Examined:</w:t>
            </w:r>
          </w:p>
        </w:tc>
        <w:tc>
          <w:tcPr>
            <w:tcW w:w="6457" w:type="dxa"/>
          </w:tcPr>
          <w:p w14:paraId="6CB22391" w14:textId="0B90B846" w:rsidR="00D33EEE" w:rsidRPr="002D7964" w:rsidRDefault="002D7964" w:rsidP="002D7964">
            <w:pPr>
              <w:pStyle w:val="listnoret"/>
              <w:numPr>
                <w:ilvl w:val="0"/>
                <w:numId w:val="0"/>
              </w:numPr>
              <w:tabs>
                <w:tab w:val="left" w:pos="450"/>
              </w:tabs>
              <w:jc w:val="both"/>
            </w:pPr>
            <w:r w:rsidRPr="002D7964">
              <w:t>McFarlane, J.S., “Design and Testing of AMROCS 250,000 pound Thrust Hybrid Motor,” AIAA Paper 1993-2551, 1993.</w:t>
            </w:r>
          </w:p>
        </w:tc>
      </w:tr>
      <w:tr w:rsidR="00D33EEE" w:rsidRPr="00FF45AC" w14:paraId="702EF468" w14:textId="77777777" w:rsidTr="00764D59">
        <w:tc>
          <w:tcPr>
            <w:tcW w:w="2988" w:type="dxa"/>
          </w:tcPr>
          <w:p w14:paraId="166D3E74" w14:textId="77777777" w:rsidR="00D33EEE" w:rsidRPr="00FF45AC" w:rsidRDefault="00D33EEE" w:rsidP="00764D59">
            <w:pPr>
              <w:jc w:val="left"/>
              <w:rPr>
                <w:rFonts w:asciiTheme="minorHAnsi" w:hAnsiTheme="minorHAnsi" w:cstheme="minorHAnsi"/>
                <w:b/>
              </w:rPr>
            </w:pPr>
            <w:r w:rsidRPr="00FF45AC">
              <w:rPr>
                <w:rFonts w:asciiTheme="minorHAnsi" w:hAnsiTheme="minorHAnsi" w:cstheme="minorHAnsi"/>
                <w:b/>
              </w:rPr>
              <w:t>Reviewer:</w:t>
            </w:r>
          </w:p>
        </w:tc>
        <w:tc>
          <w:tcPr>
            <w:tcW w:w="6457" w:type="dxa"/>
          </w:tcPr>
          <w:p w14:paraId="780197F1" w14:textId="0086D37F" w:rsidR="00D33EEE" w:rsidRPr="00FF45AC" w:rsidRDefault="002D7964" w:rsidP="00764D59">
            <w:pPr>
              <w:jc w:val="left"/>
              <w:rPr>
                <w:rFonts w:asciiTheme="minorHAnsi" w:hAnsiTheme="minorHAnsi" w:cstheme="minorHAnsi"/>
              </w:rPr>
            </w:pPr>
            <w:r>
              <w:rPr>
                <w:rFonts w:asciiTheme="minorHAnsi" w:hAnsiTheme="minorHAnsi" w:cstheme="minorHAnsi"/>
              </w:rPr>
              <w:t>Veronica Loomis</w:t>
            </w:r>
          </w:p>
        </w:tc>
      </w:tr>
      <w:tr w:rsidR="00D33EEE" w:rsidRPr="00FF45AC" w14:paraId="7B80FD5E" w14:textId="77777777" w:rsidTr="00764D59">
        <w:tc>
          <w:tcPr>
            <w:tcW w:w="2988" w:type="dxa"/>
          </w:tcPr>
          <w:p w14:paraId="54631D5C" w14:textId="77777777" w:rsidR="00D33EEE" w:rsidRPr="00FF45AC" w:rsidRDefault="00D33EEE" w:rsidP="00764D59">
            <w:pPr>
              <w:jc w:val="left"/>
              <w:rPr>
                <w:rFonts w:asciiTheme="minorHAnsi" w:hAnsiTheme="minorHAnsi" w:cstheme="minorHAnsi"/>
                <w:b/>
              </w:rPr>
            </w:pPr>
            <w:r w:rsidRPr="00FF45AC">
              <w:rPr>
                <w:rFonts w:asciiTheme="minorHAnsi" w:hAnsiTheme="minorHAnsi" w:cstheme="minorHAnsi"/>
                <w:b/>
              </w:rPr>
              <w:t>Source of Document:</w:t>
            </w:r>
          </w:p>
        </w:tc>
        <w:tc>
          <w:tcPr>
            <w:tcW w:w="6457" w:type="dxa"/>
          </w:tcPr>
          <w:p w14:paraId="796A3BB1" w14:textId="554CC317" w:rsidR="00D33EEE" w:rsidRPr="00FF45AC" w:rsidRDefault="002D7964" w:rsidP="00764D59">
            <w:pPr>
              <w:jc w:val="left"/>
              <w:rPr>
                <w:rFonts w:asciiTheme="minorHAnsi" w:hAnsiTheme="minorHAnsi" w:cstheme="minorHAnsi"/>
                <w:color w:val="FF0000"/>
              </w:rPr>
            </w:pPr>
            <w:r w:rsidRPr="002D7964">
              <w:rPr>
                <w:rFonts w:asciiTheme="minorHAnsi" w:hAnsiTheme="minorHAnsi" w:cstheme="minorHAnsi"/>
              </w:rPr>
              <w:t xml:space="preserve">Canvas </w:t>
            </w:r>
          </w:p>
        </w:tc>
      </w:tr>
      <w:tr w:rsidR="00D33EEE" w:rsidRPr="00FF45AC" w14:paraId="3F219448" w14:textId="77777777" w:rsidTr="00764D59">
        <w:tc>
          <w:tcPr>
            <w:tcW w:w="2988" w:type="dxa"/>
          </w:tcPr>
          <w:p w14:paraId="1E84F9F5" w14:textId="77777777" w:rsidR="00D33EEE" w:rsidRPr="00FF45AC" w:rsidRDefault="00D33EEE" w:rsidP="00764D59">
            <w:pPr>
              <w:jc w:val="left"/>
              <w:rPr>
                <w:rFonts w:asciiTheme="minorHAnsi" w:hAnsiTheme="minorHAnsi" w:cstheme="minorHAnsi"/>
                <w:b/>
              </w:rPr>
            </w:pPr>
            <w:r w:rsidRPr="00FF45AC">
              <w:rPr>
                <w:rFonts w:asciiTheme="minorHAnsi" w:hAnsiTheme="minorHAnsi" w:cstheme="minorHAnsi"/>
                <w:b/>
              </w:rPr>
              <w:t>Date of Review:</w:t>
            </w:r>
          </w:p>
        </w:tc>
        <w:tc>
          <w:tcPr>
            <w:tcW w:w="6457" w:type="dxa"/>
          </w:tcPr>
          <w:p w14:paraId="6E75FAC0" w14:textId="26B89994" w:rsidR="00D33EEE" w:rsidRPr="002D7964" w:rsidRDefault="002D7964" w:rsidP="00764D59">
            <w:pPr>
              <w:jc w:val="left"/>
              <w:rPr>
                <w:rFonts w:asciiTheme="minorHAnsi" w:hAnsiTheme="minorHAnsi" w:cstheme="minorHAnsi"/>
              </w:rPr>
            </w:pPr>
            <w:r w:rsidRPr="002D7964">
              <w:rPr>
                <w:rFonts w:asciiTheme="minorHAnsi" w:hAnsiTheme="minorHAnsi" w:cstheme="minorHAnsi"/>
              </w:rPr>
              <w:t>January 31, 2023</w:t>
            </w:r>
          </w:p>
        </w:tc>
      </w:tr>
      <w:tr w:rsidR="00D33EEE" w:rsidRPr="00FF45AC" w14:paraId="39994D36" w14:textId="77777777" w:rsidTr="00764D59">
        <w:tc>
          <w:tcPr>
            <w:tcW w:w="2988" w:type="dxa"/>
          </w:tcPr>
          <w:p w14:paraId="064263CE" w14:textId="77777777" w:rsidR="00D33EEE" w:rsidRPr="00FF45AC" w:rsidRDefault="00D33EEE" w:rsidP="00764D59">
            <w:pPr>
              <w:jc w:val="left"/>
              <w:rPr>
                <w:rFonts w:asciiTheme="minorHAnsi" w:hAnsiTheme="minorHAnsi" w:cstheme="minorHAnsi"/>
                <w:b/>
              </w:rPr>
            </w:pPr>
            <w:r w:rsidRPr="00FF45AC">
              <w:rPr>
                <w:rFonts w:asciiTheme="minorHAnsi" w:hAnsiTheme="minorHAnsi" w:cstheme="minorHAnsi"/>
                <w:b/>
              </w:rPr>
              <w:t>Electronic File Name:</w:t>
            </w:r>
          </w:p>
        </w:tc>
        <w:tc>
          <w:tcPr>
            <w:tcW w:w="6457" w:type="dxa"/>
          </w:tcPr>
          <w:p w14:paraId="3BFB7A8D" w14:textId="2C185060" w:rsidR="00D33EEE" w:rsidRPr="002D7964" w:rsidRDefault="002D7964" w:rsidP="00764D59">
            <w:pPr>
              <w:jc w:val="left"/>
              <w:rPr>
                <w:rFonts w:asciiTheme="minorHAnsi" w:hAnsiTheme="minorHAnsi" w:cstheme="minorHAnsi"/>
                <w:bCs/>
                <w:color w:val="FF0000"/>
              </w:rPr>
            </w:pPr>
            <w:r w:rsidRPr="002D7964">
              <w:rPr>
                <w:rFonts w:asciiTheme="minorHAnsi" w:hAnsiTheme="minorHAnsi" w:cstheme="minorHAnsi"/>
                <w:bCs/>
              </w:rPr>
              <w:t>1993_McFarlane_AMROC_250klbf_Thrust_Hybrid_Motor.pdf</w:t>
            </w:r>
          </w:p>
        </w:tc>
      </w:tr>
    </w:tbl>
    <w:p w14:paraId="4933F03A" w14:textId="77777777" w:rsidR="00D33EEE" w:rsidRPr="00FF45AC" w:rsidRDefault="00D33EEE" w:rsidP="00D33EEE">
      <w:pPr>
        <w:rPr>
          <w:rFonts w:asciiTheme="minorHAnsi" w:hAnsiTheme="minorHAnsi" w:cstheme="minorHAnsi"/>
          <w:sz w:val="14"/>
          <w:szCs w:val="14"/>
        </w:rPr>
      </w:pPr>
    </w:p>
    <w:p w14:paraId="6893B237" w14:textId="77777777" w:rsidR="00D33EEE" w:rsidRPr="00FF45AC" w:rsidRDefault="00D33EEE" w:rsidP="00D33EEE">
      <w:pPr>
        <w:jc w:val="center"/>
        <w:rPr>
          <w:rFonts w:asciiTheme="minorHAnsi" w:hAnsiTheme="minorHAnsi" w:cstheme="minorHAnsi"/>
          <w:b/>
        </w:rPr>
      </w:pPr>
      <w:r w:rsidRPr="00FF45AC">
        <w:rPr>
          <w:rFonts w:asciiTheme="minorHAnsi" w:hAnsiTheme="minorHAnsi" w:cstheme="minorHAnsi"/>
          <w:b/>
        </w:rPr>
        <w:t>Summary of Paper:</w:t>
      </w:r>
    </w:p>
    <w:p w14:paraId="790CDF6D" w14:textId="4878D31D" w:rsidR="004B6673" w:rsidRDefault="004B6673" w:rsidP="00D33EEE">
      <w:pPr>
        <w:rPr>
          <w:rFonts w:asciiTheme="minorHAnsi" w:hAnsiTheme="minorHAnsi" w:cstheme="minorHAnsi"/>
        </w:rPr>
      </w:pPr>
      <w:r>
        <w:rPr>
          <w:rFonts w:asciiTheme="minorHAnsi" w:hAnsiTheme="minorHAnsi" w:cstheme="minorHAnsi"/>
        </w:rPr>
        <w:t xml:space="preserve">The American Rocket Company (AMROC) </w:t>
      </w:r>
      <w:r w:rsidR="00A15746">
        <w:rPr>
          <w:rFonts w:asciiTheme="minorHAnsi" w:hAnsiTheme="minorHAnsi" w:cstheme="minorHAnsi"/>
        </w:rPr>
        <w:t>was</w:t>
      </w:r>
      <w:r>
        <w:rPr>
          <w:rFonts w:asciiTheme="minorHAnsi" w:hAnsiTheme="minorHAnsi" w:cstheme="minorHAnsi"/>
        </w:rPr>
        <w:t xml:space="preserve"> developing a </w:t>
      </w:r>
      <w:proofErr w:type="gramStart"/>
      <w:r>
        <w:rPr>
          <w:rFonts w:asciiTheme="minorHAnsi" w:hAnsiTheme="minorHAnsi" w:cstheme="minorHAnsi"/>
        </w:rPr>
        <w:t>250,000 pound</w:t>
      </w:r>
      <w:proofErr w:type="gramEnd"/>
      <w:r>
        <w:rPr>
          <w:rFonts w:asciiTheme="minorHAnsi" w:hAnsiTheme="minorHAnsi" w:cstheme="minorHAnsi"/>
        </w:rPr>
        <w:t xml:space="preserve"> thrust hybrid rocket motor that would be used on future space launch vehicles. A hybrid rocket motor was chosen since it offers significant advantages over both solid and liquid propulsion systems in terms of safety, cost, and operational flexibility. However, hybrid propulsion is less developed then either solid or liquid and so it is the goal of AMROC to bring this technology to commercial flight status. </w:t>
      </w:r>
      <w:r w:rsidR="00A15746">
        <w:rPr>
          <w:rFonts w:asciiTheme="minorHAnsi" w:hAnsiTheme="minorHAnsi" w:cstheme="minorHAnsi"/>
        </w:rPr>
        <w:t xml:space="preserve">Specifically, </w:t>
      </w:r>
      <w:r>
        <w:rPr>
          <w:rFonts w:asciiTheme="minorHAnsi" w:hAnsiTheme="minorHAnsi" w:cstheme="minorHAnsi"/>
        </w:rPr>
        <w:t>AMROC was working on an orbital launch vehicle for delivering payloads to low Earth orbits.</w:t>
      </w:r>
    </w:p>
    <w:p w14:paraId="72FEDD3F" w14:textId="21519EE4" w:rsidR="00AF321F" w:rsidRDefault="00A15746" w:rsidP="00D33EEE">
      <w:pPr>
        <w:rPr>
          <w:rFonts w:asciiTheme="minorHAnsi" w:hAnsiTheme="minorHAnsi" w:cstheme="minorHAnsi"/>
        </w:rPr>
      </w:pPr>
      <w:r>
        <w:rPr>
          <w:rFonts w:asciiTheme="minorHAnsi" w:hAnsiTheme="minorHAnsi" w:cstheme="minorHAnsi"/>
        </w:rPr>
        <w:t xml:space="preserve">Most of the fabrication took place in Camarillo, CA until the size grew too big and it was moved to </w:t>
      </w:r>
      <w:proofErr w:type="spellStart"/>
      <w:r>
        <w:rPr>
          <w:rFonts w:asciiTheme="minorHAnsi" w:hAnsiTheme="minorHAnsi" w:cstheme="minorHAnsi"/>
        </w:rPr>
        <w:t>Vendenberg</w:t>
      </w:r>
      <w:proofErr w:type="spellEnd"/>
      <w:r>
        <w:rPr>
          <w:rFonts w:asciiTheme="minorHAnsi" w:hAnsiTheme="minorHAnsi" w:cstheme="minorHAnsi"/>
        </w:rPr>
        <w:t xml:space="preserve"> AFB after a Joint Operating Agreement with the US Air Force. The motor was tested in a series of four firings</w:t>
      </w:r>
      <w:r w:rsidR="00AF321F">
        <w:rPr>
          <w:rFonts w:asciiTheme="minorHAnsi" w:hAnsiTheme="minorHAnsi" w:cstheme="minorHAnsi"/>
        </w:rPr>
        <w:t xml:space="preserve"> in 1992</w:t>
      </w:r>
      <w:r>
        <w:rPr>
          <w:rFonts w:asciiTheme="minorHAnsi" w:hAnsiTheme="minorHAnsi" w:cstheme="minorHAnsi"/>
        </w:rPr>
        <w:t xml:space="preserve">. The first </w:t>
      </w:r>
      <w:r w:rsidR="00AF321F">
        <w:rPr>
          <w:rFonts w:asciiTheme="minorHAnsi" w:hAnsiTheme="minorHAnsi" w:cstheme="minorHAnsi"/>
        </w:rPr>
        <w:t xml:space="preserve">test </w:t>
      </w:r>
      <w:r>
        <w:rPr>
          <w:rFonts w:asciiTheme="minorHAnsi" w:hAnsiTheme="minorHAnsi" w:cstheme="minorHAnsi"/>
        </w:rPr>
        <w:t>on January 22</w:t>
      </w:r>
      <w:r w:rsidR="00AF321F">
        <w:rPr>
          <w:rFonts w:asciiTheme="minorHAnsi" w:hAnsiTheme="minorHAnsi" w:cstheme="minorHAnsi"/>
        </w:rPr>
        <w:t xml:space="preserve"> went smoothly with no chamber pressure overshoot. Three chamber pressure spikes were seen during the test and the motor dampened oscillations to provide stability. The </w:t>
      </w:r>
      <w:r>
        <w:rPr>
          <w:rFonts w:asciiTheme="minorHAnsi" w:hAnsiTheme="minorHAnsi" w:cstheme="minorHAnsi"/>
        </w:rPr>
        <w:t xml:space="preserve">second </w:t>
      </w:r>
      <w:r w:rsidR="00AF321F">
        <w:rPr>
          <w:rFonts w:asciiTheme="minorHAnsi" w:hAnsiTheme="minorHAnsi" w:cstheme="minorHAnsi"/>
        </w:rPr>
        <w:t xml:space="preserve">test </w:t>
      </w:r>
      <w:r>
        <w:rPr>
          <w:rFonts w:asciiTheme="minorHAnsi" w:hAnsiTheme="minorHAnsi" w:cstheme="minorHAnsi"/>
        </w:rPr>
        <w:t>on February 17</w:t>
      </w:r>
      <w:r w:rsidR="00AF321F">
        <w:rPr>
          <w:rFonts w:asciiTheme="minorHAnsi" w:hAnsiTheme="minorHAnsi" w:cstheme="minorHAnsi"/>
        </w:rPr>
        <w:t xml:space="preserve"> behaved similarly. The third test</w:t>
      </w:r>
      <w:r>
        <w:rPr>
          <w:rFonts w:asciiTheme="minorHAnsi" w:hAnsiTheme="minorHAnsi" w:cstheme="minorHAnsi"/>
        </w:rPr>
        <w:t xml:space="preserve"> on March 11</w:t>
      </w:r>
      <w:r w:rsidR="00AF321F">
        <w:rPr>
          <w:rFonts w:asciiTheme="minorHAnsi" w:hAnsiTheme="minorHAnsi" w:cstheme="minorHAnsi"/>
        </w:rPr>
        <w:t xml:space="preserve"> aborted its first ignition attempt due to a faulty transducer downstream of the ignition valve. It was replaced and a successful test was ran showing similar results to the first two tests. T</w:t>
      </w:r>
      <w:r>
        <w:rPr>
          <w:rFonts w:asciiTheme="minorHAnsi" w:hAnsiTheme="minorHAnsi" w:cstheme="minorHAnsi"/>
        </w:rPr>
        <w:t xml:space="preserve">he final </w:t>
      </w:r>
      <w:r w:rsidR="00AF321F">
        <w:rPr>
          <w:rFonts w:asciiTheme="minorHAnsi" w:hAnsiTheme="minorHAnsi" w:cstheme="minorHAnsi"/>
        </w:rPr>
        <w:t xml:space="preserve">test </w:t>
      </w:r>
      <w:r>
        <w:rPr>
          <w:rFonts w:asciiTheme="minorHAnsi" w:hAnsiTheme="minorHAnsi" w:cstheme="minorHAnsi"/>
        </w:rPr>
        <w:t>occurred on March 23 but was ended early when the motor case failed</w:t>
      </w:r>
      <w:r w:rsidR="00AF321F">
        <w:rPr>
          <w:rFonts w:asciiTheme="minorHAnsi" w:hAnsiTheme="minorHAnsi" w:cstheme="minorHAnsi"/>
        </w:rPr>
        <w:t>. This was caused by combustion gasses leaking through the insulation and exiting through the case cylinder. This weakened the material at the interface which caused failure.</w:t>
      </w:r>
    </w:p>
    <w:p w14:paraId="76E73014" w14:textId="77777777" w:rsidR="00AF321F" w:rsidRDefault="00AF321F" w:rsidP="00D33EEE">
      <w:pPr>
        <w:rPr>
          <w:rFonts w:asciiTheme="minorHAnsi" w:hAnsiTheme="minorHAnsi" w:cstheme="minorHAnsi"/>
        </w:rPr>
      </w:pPr>
    </w:p>
    <w:p w14:paraId="0BBF5780" w14:textId="5A2C773C" w:rsidR="00D33EEE" w:rsidRPr="00FF45AC" w:rsidRDefault="00D33EEE" w:rsidP="00D33EEE">
      <w:pPr>
        <w:rPr>
          <w:rFonts w:asciiTheme="minorHAnsi" w:hAnsiTheme="minorHAnsi" w:cstheme="minorHAnsi"/>
          <w:color w:val="4472C4"/>
          <w:sz w:val="32"/>
          <w:szCs w:val="32"/>
        </w:rPr>
      </w:pPr>
      <w:r w:rsidRPr="00FF45AC">
        <w:rPr>
          <w:rFonts w:asciiTheme="minorHAnsi" w:hAnsiTheme="minorHAnsi" w:cstheme="minorHAnsi"/>
          <w:b/>
          <w:color w:val="4472C4"/>
          <w:sz w:val="32"/>
          <w:szCs w:val="32"/>
        </w:rPr>
        <w:t>B. Assess</w:t>
      </w:r>
      <w:r w:rsidRPr="00FF45AC">
        <w:rPr>
          <w:rFonts w:asciiTheme="minorHAnsi" w:hAnsiTheme="minorHAnsi" w:cstheme="minorHAnsi"/>
          <w:color w:val="4472C4"/>
          <w:sz w:val="32"/>
          <w:szCs w:val="32"/>
        </w:rPr>
        <w:t>:</w:t>
      </w:r>
    </w:p>
    <w:p w14:paraId="468C92A1" w14:textId="77777777" w:rsidR="00D33EEE" w:rsidRPr="00FF45AC" w:rsidRDefault="00D33EEE" w:rsidP="00D33EEE">
      <w:pPr>
        <w:jc w:val="center"/>
        <w:rPr>
          <w:rFonts w:asciiTheme="minorHAnsi" w:hAnsiTheme="minorHAnsi" w:cstheme="minorHAnsi"/>
          <w:b/>
        </w:rPr>
      </w:pPr>
      <w:r w:rsidRPr="00FF45AC">
        <w:rPr>
          <w:rFonts w:asciiTheme="minorHAnsi" w:hAnsiTheme="minorHAnsi" w:cstheme="minorHAnsi"/>
          <w:b/>
        </w:rPr>
        <w:t>Important Facts from Document:</w:t>
      </w:r>
    </w:p>
    <w:p w14:paraId="2ABA14F6" w14:textId="5BC9190C" w:rsidR="00AF321F" w:rsidRPr="0017773A" w:rsidRDefault="00AF321F" w:rsidP="00D33EEE">
      <w:pPr>
        <w:numPr>
          <w:ilvl w:val="0"/>
          <w:numId w:val="21"/>
        </w:numPr>
        <w:ind w:left="360"/>
        <w:rPr>
          <w:rFonts w:asciiTheme="minorHAnsi" w:hAnsiTheme="minorHAnsi" w:cstheme="minorHAnsi"/>
          <w:szCs w:val="24"/>
        </w:rPr>
      </w:pPr>
      <w:r w:rsidRPr="0017773A">
        <w:rPr>
          <w:rFonts w:asciiTheme="minorHAnsi" w:hAnsiTheme="minorHAnsi" w:cstheme="minorHAnsi"/>
          <w:szCs w:val="24"/>
        </w:rPr>
        <w:t xml:space="preserve">Hybrid </w:t>
      </w:r>
      <w:proofErr w:type="gramStart"/>
      <w:r w:rsidRPr="0017773A">
        <w:rPr>
          <w:rFonts w:asciiTheme="minorHAnsi" w:hAnsiTheme="minorHAnsi" w:cstheme="minorHAnsi"/>
          <w:szCs w:val="24"/>
        </w:rPr>
        <w:t>propulsion</w:t>
      </w:r>
      <w:proofErr w:type="gramEnd"/>
      <w:r w:rsidRPr="0017773A">
        <w:rPr>
          <w:rFonts w:asciiTheme="minorHAnsi" w:hAnsiTheme="minorHAnsi" w:cstheme="minorHAnsi"/>
          <w:szCs w:val="24"/>
        </w:rPr>
        <w:t xml:space="preserve"> are less developed than either solids or liquids, but offer advantages in terms of safety, cost, and operational flexibility</w:t>
      </w:r>
      <w:r w:rsidR="00F97487">
        <w:rPr>
          <w:rFonts w:asciiTheme="minorHAnsi" w:hAnsiTheme="minorHAnsi" w:cstheme="minorHAnsi"/>
          <w:szCs w:val="24"/>
        </w:rPr>
        <w:t>.</w:t>
      </w:r>
    </w:p>
    <w:p w14:paraId="11F7B734" w14:textId="4CD2C65D" w:rsidR="0017773A" w:rsidRDefault="0017773A" w:rsidP="00D33EEE">
      <w:pPr>
        <w:numPr>
          <w:ilvl w:val="0"/>
          <w:numId w:val="21"/>
        </w:numPr>
        <w:ind w:left="360"/>
        <w:rPr>
          <w:rFonts w:asciiTheme="minorHAnsi" w:hAnsiTheme="minorHAnsi" w:cstheme="minorHAnsi"/>
          <w:szCs w:val="24"/>
        </w:rPr>
      </w:pPr>
      <w:r w:rsidRPr="0017773A">
        <w:rPr>
          <w:rFonts w:asciiTheme="minorHAnsi" w:hAnsiTheme="minorHAnsi" w:cstheme="minorHAnsi"/>
          <w:szCs w:val="24"/>
        </w:rPr>
        <w:t>The hybrid combustion process is independent of chamber pressure</w:t>
      </w:r>
      <w:r w:rsidR="00F97487">
        <w:rPr>
          <w:rFonts w:asciiTheme="minorHAnsi" w:hAnsiTheme="minorHAnsi" w:cstheme="minorHAnsi"/>
          <w:szCs w:val="24"/>
        </w:rPr>
        <w:t>.</w:t>
      </w:r>
    </w:p>
    <w:p w14:paraId="10C82C8A" w14:textId="4D10B1EE" w:rsidR="00F97487" w:rsidRDefault="00F97487" w:rsidP="00F97487">
      <w:pPr>
        <w:numPr>
          <w:ilvl w:val="0"/>
          <w:numId w:val="21"/>
        </w:numPr>
        <w:ind w:left="360"/>
        <w:rPr>
          <w:rFonts w:asciiTheme="minorHAnsi" w:hAnsiTheme="minorHAnsi" w:cstheme="minorHAnsi"/>
          <w:szCs w:val="24"/>
        </w:rPr>
      </w:pPr>
      <w:r>
        <w:rPr>
          <w:rFonts w:asciiTheme="minorHAnsi" w:hAnsiTheme="minorHAnsi" w:cstheme="minorHAnsi"/>
          <w:szCs w:val="24"/>
        </w:rPr>
        <w:t>There were 4 tests ran but only 3 were successful.</w:t>
      </w:r>
    </w:p>
    <w:p w14:paraId="23930F92" w14:textId="37A2BC55" w:rsidR="00F97487" w:rsidRDefault="00F97487" w:rsidP="00F97487">
      <w:pPr>
        <w:numPr>
          <w:ilvl w:val="0"/>
          <w:numId w:val="21"/>
        </w:numPr>
        <w:ind w:left="360"/>
        <w:rPr>
          <w:rFonts w:asciiTheme="minorHAnsi" w:hAnsiTheme="minorHAnsi" w:cstheme="minorHAnsi"/>
          <w:szCs w:val="24"/>
        </w:rPr>
      </w:pPr>
      <w:r>
        <w:rPr>
          <w:rFonts w:asciiTheme="minorHAnsi" w:hAnsiTheme="minorHAnsi" w:cstheme="minorHAnsi"/>
          <w:szCs w:val="24"/>
        </w:rPr>
        <w:t>There were plans to produce a LEO booster known as the Aquila launch vehicle.</w:t>
      </w:r>
    </w:p>
    <w:p w14:paraId="65FC8DE7" w14:textId="279B1A6E" w:rsidR="00F97487" w:rsidRPr="00F97487" w:rsidRDefault="00F97487" w:rsidP="00F97487">
      <w:pPr>
        <w:numPr>
          <w:ilvl w:val="0"/>
          <w:numId w:val="21"/>
        </w:numPr>
        <w:ind w:left="360"/>
        <w:rPr>
          <w:rFonts w:asciiTheme="minorHAnsi" w:hAnsiTheme="minorHAnsi" w:cstheme="minorHAnsi"/>
          <w:szCs w:val="24"/>
        </w:rPr>
      </w:pPr>
      <w:r>
        <w:rPr>
          <w:rFonts w:asciiTheme="minorHAnsi" w:hAnsiTheme="minorHAnsi" w:cstheme="minorHAnsi"/>
          <w:szCs w:val="24"/>
        </w:rPr>
        <w:t>This privately funded project got to test at the US Air Force Vandenberg AFB.</w:t>
      </w:r>
    </w:p>
    <w:p w14:paraId="106AC991" w14:textId="0451B91E" w:rsidR="00D33EEE" w:rsidRDefault="00D33EEE" w:rsidP="0017773A">
      <w:pPr>
        <w:rPr>
          <w:rFonts w:asciiTheme="minorHAnsi" w:hAnsiTheme="minorHAnsi" w:cstheme="minorHAnsi"/>
          <w:color w:val="FF0000"/>
          <w:sz w:val="20"/>
          <w:szCs w:val="20"/>
        </w:rPr>
      </w:pPr>
    </w:p>
    <w:p w14:paraId="4E376E7E" w14:textId="3F96B343" w:rsidR="00F97487" w:rsidRDefault="00F97487" w:rsidP="0017773A">
      <w:pPr>
        <w:rPr>
          <w:rFonts w:asciiTheme="minorHAnsi" w:hAnsiTheme="minorHAnsi" w:cstheme="minorHAnsi"/>
          <w:color w:val="FF0000"/>
          <w:sz w:val="20"/>
          <w:szCs w:val="20"/>
        </w:rPr>
      </w:pPr>
    </w:p>
    <w:p w14:paraId="1367E2DD" w14:textId="137703BE" w:rsidR="00F97487" w:rsidRDefault="00F97487" w:rsidP="0017773A">
      <w:pPr>
        <w:rPr>
          <w:rFonts w:asciiTheme="minorHAnsi" w:hAnsiTheme="minorHAnsi" w:cstheme="minorHAnsi"/>
          <w:color w:val="FF0000"/>
          <w:sz w:val="20"/>
          <w:szCs w:val="20"/>
        </w:rPr>
      </w:pPr>
    </w:p>
    <w:p w14:paraId="57D74020" w14:textId="77C3FCFD" w:rsidR="00F97487" w:rsidRDefault="00F97487" w:rsidP="0017773A">
      <w:pPr>
        <w:rPr>
          <w:rFonts w:asciiTheme="minorHAnsi" w:hAnsiTheme="minorHAnsi" w:cstheme="minorHAnsi"/>
          <w:color w:val="FF0000"/>
          <w:sz w:val="20"/>
          <w:szCs w:val="20"/>
        </w:rPr>
      </w:pPr>
    </w:p>
    <w:p w14:paraId="34CD6F4C" w14:textId="483373FA" w:rsidR="00F97487" w:rsidRDefault="00F97487" w:rsidP="0017773A">
      <w:pPr>
        <w:rPr>
          <w:rFonts w:asciiTheme="minorHAnsi" w:hAnsiTheme="minorHAnsi" w:cstheme="minorHAnsi"/>
          <w:color w:val="FF0000"/>
          <w:sz w:val="20"/>
          <w:szCs w:val="20"/>
        </w:rPr>
      </w:pPr>
    </w:p>
    <w:p w14:paraId="78F50E97" w14:textId="77777777" w:rsidR="00F97487" w:rsidRPr="0017773A" w:rsidRDefault="00F97487" w:rsidP="0017773A">
      <w:pPr>
        <w:rPr>
          <w:rFonts w:asciiTheme="minorHAnsi" w:hAnsiTheme="minorHAnsi" w:cstheme="minorHAnsi"/>
          <w:color w:val="FF0000"/>
          <w:sz w:val="20"/>
          <w:szCs w:val="20"/>
        </w:rPr>
      </w:pPr>
    </w:p>
    <w:p w14:paraId="6BC38715" w14:textId="77777777" w:rsidR="00D33EEE" w:rsidRPr="00FF45AC" w:rsidRDefault="00D33EEE" w:rsidP="00D33EEE">
      <w:pPr>
        <w:jc w:val="center"/>
        <w:rPr>
          <w:rFonts w:asciiTheme="minorHAnsi" w:hAnsiTheme="minorHAnsi" w:cstheme="minorHAnsi"/>
          <w:b/>
        </w:rPr>
      </w:pPr>
      <w:r w:rsidRPr="00FF45AC">
        <w:rPr>
          <w:rFonts w:asciiTheme="minorHAnsi" w:hAnsiTheme="minorHAnsi" w:cstheme="minorHAnsi"/>
          <w:b/>
        </w:rPr>
        <w:lastRenderedPageBreak/>
        <w:t>Key Figure from Document:</w:t>
      </w:r>
    </w:p>
    <w:p w14:paraId="3CC85241" w14:textId="77777777" w:rsidR="00F97487" w:rsidRDefault="00F97487" w:rsidP="00F97487">
      <w:pPr>
        <w:keepNext/>
        <w:jc w:val="center"/>
      </w:pPr>
      <w:r>
        <w:rPr>
          <w:noProof/>
        </w:rPr>
        <w:drawing>
          <wp:inline distT="0" distB="0" distL="0" distR="0" wp14:anchorId="7365CDE9" wp14:editId="23995AB5">
            <wp:extent cx="5257800" cy="3609975"/>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0"/>
                    <a:stretch>
                      <a:fillRect/>
                    </a:stretch>
                  </pic:blipFill>
                  <pic:spPr>
                    <a:xfrm>
                      <a:off x="0" y="0"/>
                      <a:ext cx="5257800" cy="3609975"/>
                    </a:xfrm>
                    <a:prstGeom prst="rect">
                      <a:avLst/>
                    </a:prstGeom>
                  </pic:spPr>
                </pic:pic>
              </a:graphicData>
            </a:graphic>
          </wp:inline>
        </w:drawing>
      </w:r>
    </w:p>
    <w:p w14:paraId="47220E70" w14:textId="724CA0DB" w:rsidR="00D33EEE" w:rsidRPr="00F97487" w:rsidRDefault="00F97487" w:rsidP="00F97487">
      <w:pPr>
        <w:pStyle w:val="Caption"/>
        <w:jc w:val="center"/>
        <w:rPr>
          <w:rFonts w:asciiTheme="minorHAnsi" w:hAnsiTheme="minorHAnsi" w:cstheme="minorHAnsi"/>
          <w:b/>
          <w:bCs/>
          <w:i w:val="0"/>
          <w:iCs w:val="0"/>
          <w:color w:val="auto"/>
        </w:rPr>
      </w:pPr>
      <w:r w:rsidRPr="00F97487">
        <w:rPr>
          <w:b/>
          <w:bCs/>
          <w:i w:val="0"/>
          <w:iCs w:val="0"/>
          <w:color w:val="auto"/>
        </w:rPr>
        <w:t xml:space="preserve">Figure </w:t>
      </w:r>
      <w:r w:rsidRPr="00F97487">
        <w:rPr>
          <w:b/>
          <w:bCs/>
          <w:i w:val="0"/>
          <w:iCs w:val="0"/>
          <w:color w:val="auto"/>
        </w:rPr>
        <w:fldChar w:fldCharType="begin"/>
      </w:r>
      <w:r w:rsidRPr="00F97487">
        <w:rPr>
          <w:b/>
          <w:bCs/>
          <w:i w:val="0"/>
          <w:iCs w:val="0"/>
          <w:color w:val="auto"/>
        </w:rPr>
        <w:instrText xml:space="preserve"> SEQ Figure \* ARABIC </w:instrText>
      </w:r>
      <w:r w:rsidRPr="00F97487">
        <w:rPr>
          <w:b/>
          <w:bCs/>
          <w:i w:val="0"/>
          <w:iCs w:val="0"/>
          <w:color w:val="auto"/>
        </w:rPr>
        <w:fldChar w:fldCharType="separate"/>
      </w:r>
      <w:r w:rsidR="00621272">
        <w:rPr>
          <w:b/>
          <w:bCs/>
          <w:i w:val="0"/>
          <w:iCs w:val="0"/>
          <w:noProof/>
          <w:color w:val="auto"/>
        </w:rPr>
        <w:t>1</w:t>
      </w:r>
      <w:r w:rsidRPr="00F97487">
        <w:rPr>
          <w:b/>
          <w:bCs/>
          <w:i w:val="0"/>
          <w:iCs w:val="0"/>
          <w:color w:val="auto"/>
        </w:rPr>
        <w:fldChar w:fldCharType="end"/>
      </w:r>
      <w:r w:rsidRPr="00F97487">
        <w:rPr>
          <w:b/>
          <w:bCs/>
          <w:i w:val="0"/>
          <w:iCs w:val="0"/>
          <w:color w:val="auto"/>
        </w:rPr>
        <w:t>: DM-01 Process Flow Diagram</w:t>
      </w:r>
    </w:p>
    <w:p w14:paraId="4D65494C" w14:textId="77777777" w:rsidR="00D33EEE" w:rsidRPr="00FF45AC" w:rsidRDefault="00D33EEE" w:rsidP="00D33EEE">
      <w:pPr>
        <w:ind w:left="360"/>
        <w:rPr>
          <w:rFonts w:asciiTheme="minorHAnsi" w:hAnsiTheme="minorHAnsi" w:cstheme="minorHAnsi"/>
          <w:sz w:val="14"/>
          <w:szCs w:val="14"/>
        </w:rPr>
      </w:pPr>
    </w:p>
    <w:p w14:paraId="41B9CAB1" w14:textId="77777777" w:rsidR="00D33EEE" w:rsidRPr="00FF45AC" w:rsidRDefault="00D33EEE" w:rsidP="00D33EEE">
      <w:pPr>
        <w:jc w:val="center"/>
        <w:rPr>
          <w:rFonts w:asciiTheme="minorHAnsi" w:hAnsiTheme="minorHAnsi" w:cstheme="minorHAnsi"/>
          <w:b/>
        </w:rPr>
      </w:pPr>
      <w:r w:rsidRPr="00FF45AC">
        <w:rPr>
          <w:rFonts w:asciiTheme="minorHAnsi" w:hAnsiTheme="minorHAnsi" w:cstheme="minorHAnsi"/>
          <w:b/>
        </w:rPr>
        <w:t>Important Relationships among Parameters Described in the Paper:</w:t>
      </w:r>
    </w:p>
    <w:p w14:paraId="41FB5A64" w14:textId="0ACB75E2" w:rsidR="00AF321F" w:rsidRPr="00F97487" w:rsidRDefault="00AF321F" w:rsidP="00D33EEE">
      <w:pPr>
        <w:numPr>
          <w:ilvl w:val="0"/>
          <w:numId w:val="22"/>
        </w:numPr>
        <w:ind w:left="360"/>
        <w:rPr>
          <w:rFonts w:asciiTheme="minorHAnsi" w:hAnsiTheme="minorHAnsi" w:cstheme="minorHAnsi"/>
          <w:szCs w:val="24"/>
        </w:rPr>
      </w:pPr>
      <w:r w:rsidRPr="00AF321F">
        <w:rPr>
          <w:rFonts w:asciiTheme="minorHAnsi" w:hAnsiTheme="minorHAnsi" w:cstheme="minorHAnsi"/>
        </w:rPr>
        <w:t>When combustion gasses leak through the insulation, the structure and material</w:t>
      </w:r>
      <w:r>
        <w:rPr>
          <w:rFonts w:asciiTheme="minorHAnsi" w:hAnsiTheme="minorHAnsi" w:cstheme="minorHAnsi"/>
        </w:rPr>
        <w:t xml:space="preserve"> of the motor</w:t>
      </w:r>
      <w:r w:rsidRPr="00AF321F">
        <w:rPr>
          <w:rFonts w:asciiTheme="minorHAnsi" w:hAnsiTheme="minorHAnsi" w:cstheme="minorHAnsi"/>
        </w:rPr>
        <w:t xml:space="preserve"> </w:t>
      </w:r>
      <w:r w:rsidRPr="00F97487">
        <w:rPr>
          <w:rFonts w:asciiTheme="minorHAnsi" w:hAnsiTheme="minorHAnsi" w:cstheme="minorHAnsi"/>
          <w:szCs w:val="24"/>
        </w:rPr>
        <w:t>can fail.</w:t>
      </w:r>
    </w:p>
    <w:p w14:paraId="27D0CD33" w14:textId="5CB46CCF" w:rsidR="00D33EEE" w:rsidRPr="00F97487" w:rsidRDefault="00F97487" w:rsidP="00F97487">
      <w:pPr>
        <w:numPr>
          <w:ilvl w:val="0"/>
          <w:numId w:val="22"/>
        </w:numPr>
        <w:ind w:left="360"/>
        <w:rPr>
          <w:rFonts w:asciiTheme="minorHAnsi" w:hAnsiTheme="minorHAnsi" w:cstheme="minorHAnsi"/>
          <w:szCs w:val="24"/>
        </w:rPr>
      </w:pPr>
      <w:r w:rsidRPr="00F97487">
        <w:rPr>
          <w:rFonts w:asciiTheme="minorHAnsi" w:hAnsiTheme="minorHAnsi" w:cstheme="minorHAnsi"/>
          <w:szCs w:val="24"/>
        </w:rPr>
        <w:t xml:space="preserve">Good dynamic stability means that the severity of oscillations does not </w:t>
      </w:r>
      <w:proofErr w:type="gramStart"/>
      <w:r w:rsidRPr="00F97487">
        <w:rPr>
          <w:rFonts w:asciiTheme="minorHAnsi" w:hAnsiTheme="minorHAnsi" w:cstheme="minorHAnsi"/>
          <w:szCs w:val="24"/>
        </w:rPr>
        <w:t>increase</w:t>
      </w:r>
      <w:proofErr w:type="gramEnd"/>
    </w:p>
    <w:p w14:paraId="10BF23F5" w14:textId="77777777" w:rsidR="00F97487" w:rsidRPr="00FF45AC" w:rsidRDefault="00F97487" w:rsidP="00F97487">
      <w:pPr>
        <w:ind w:left="360"/>
        <w:rPr>
          <w:rFonts w:asciiTheme="minorHAnsi" w:hAnsiTheme="minorHAnsi" w:cstheme="minorHAnsi"/>
          <w:sz w:val="14"/>
          <w:szCs w:val="14"/>
        </w:rPr>
      </w:pPr>
    </w:p>
    <w:p w14:paraId="105CE4A3" w14:textId="77777777" w:rsidR="00D33EEE" w:rsidRPr="00FF45AC" w:rsidRDefault="00D33EEE" w:rsidP="00D33EEE">
      <w:pPr>
        <w:tabs>
          <w:tab w:val="left" w:pos="1855"/>
        </w:tabs>
        <w:rPr>
          <w:rFonts w:asciiTheme="minorHAnsi" w:hAnsiTheme="minorHAnsi" w:cstheme="minorHAnsi"/>
          <w:b/>
          <w:color w:val="4472C4"/>
          <w:sz w:val="28"/>
          <w:szCs w:val="28"/>
        </w:rPr>
      </w:pPr>
      <w:r w:rsidRPr="00FF45AC">
        <w:rPr>
          <w:rFonts w:asciiTheme="minorHAnsi" w:hAnsiTheme="minorHAnsi" w:cstheme="minorHAnsi"/>
          <w:b/>
          <w:color w:val="4472C4"/>
          <w:sz w:val="28"/>
          <w:szCs w:val="28"/>
        </w:rPr>
        <w:t>C. Reflect</w:t>
      </w:r>
      <w:r w:rsidRPr="00FF45AC">
        <w:rPr>
          <w:rFonts w:asciiTheme="minorHAnsi" w:hAnsiTheme="minorHAnsi" w:cstheme="minorHAnsi"/>
          <w:b/>
          <w:color w:val="4472C4"/>
          <w:sz w:val="28"/>
          <w:szCs w:val="28"/>
        </w:rPr>
        <w:tab/>
      </w:r>
    </w:p>
    <w:p w14:paraId="4D406DDB" w14:textId="4B841432" w:rsidR="00BC73AB" w:rsidRPr="00F97487" w:rsidRDefault="00F97487" w:rsidP="00F97487">
      <w:pPr>
        <w:spacing w:after="160" w:line="259" w:lineRule="auto"/>
        <w:rPr>
          <w:rFonts w:asciiTheme="minorHAnsi" w:hAnsiTheme="minorHAnsi" w:cstheme="minorHAnsi"/>
          <w:color w:val="FF0000"/>
        </w:rPr>
      </w:pPr>
      <w:r>
        <w:rPr>
          <w:rFonts w:asciiTheme="minorHAnsi" w:hAnsiTheme="minorHAnsi" w:cstheme="minorHAnsi"/>
        </w:rPr>
        <w:t>This paper highlights the hybrid rocket and dives into a test ran on a motor being developed. Hybrid rockets are not used in regular launches, so this method still requires a lot of testing and research. It offers many advantages when compared to solid and liquid rockets. This is good to know as an aerospace engineer that there are always different ways of doing something that has always been done the same one or two ways in the past.</w:t>
      </w:r>
    </w:p>
    <w:sectPr w:rsidR="00BC73AB" w:rsidRPr="00F97487" w:rsidSect="00701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E7C2" w14:textId="77777777" w:rsidR="003F68EA" w:rsidRDefault="003F68EA" w:rsidP="0070461C">
      <w:r>
        <w:separator/>
      </w:r>
    </w:p>
  </w:endnote>
  <w:endnote w:type="continuationSeparator" w:id="0">
    <w:p w14:paraId="6E61F524" w14:textId="77777777" w:rsidR="003F68EA" w:rsidRDefault="003F68EA" w:rsidP="0070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DC24" w14:textId="77777777" w:rsidR="003F68EA" w:rsidRDefault="003F68EA" w:rsidP="0070461C">
      <w:r>
        <w:separator/>
      </w:r>
    </w:p>
  </w:footnote>
  <w:footnote w:type="continuationSeparator" w:id="0">
    <w:p w14:paraId="7DFB7575" w14:textId="77777777" w:rsidR="003F68EA" w:rsidRDefault="003F68EA" w:rsidP="00704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97A7" w14:textId="11FC9E88" w:rsidR="0070461C" w:rsidRDefault="0070461C" w:rsidP="0070461C">
    <w:pPr>
      <w:jc w:val="center"/>
      <w:rPr>
        <w:b/>
      </w:rPr>
    </w:pPr>
    <w:r>
      <w:rPr>
        <w:b/>
      </w:rPr>
      <w:t xml:space="preserve">                                        Homework #0</w:t>
    </w:r>
    <w:r w:rsidR="00065AAF">
      <w:rPr>
        <w:b/>
      </w:rPr>
      <w:t>2</w:t>
    </w:r>
    <w:r w:rsidR="00B7189E">
      <w:rPr>
        <w:b/>
      </w:rPr>
      <w:t>B</w:t>
    </w:r>
    <w:r w:rsidRPr="008B7392">
      <w:rPr>
        <w:b/>
      </w:rPr>
      <w:t xml:space="preserve"> </w:t>
    </w:r>
    <w:r>
      <w:rPr>
        <w:b/>
      </w:rPr>
      <w:t xml:space="preserve">– </w:t>
    </w:r>
    <w:r w:rsidR="00106971">
      <w:rPr>
        <w:b/>
      </w:rPr>
      <w:t>MAE 640</w:t>
    </w:r>
    <w:r>
      <w:rPr>
        <w:b/>
      </w:rPr>
      <w:tab/>
      <w:t xml:space="preserve">                                </w:t>
    </w:r>
    <w:r w:rsidR="007A1082">
      <w:rPr>
        <w:b/>
      </w:rPr>
      <w:t>Rev 202</w:t>
    </w:r>
    <w:r w:rsidR="001D683B">
      <w:rPr>
        <w:b/>
      </w:rPr>
      <w:t>3</w:t>
    </w:r>
    <w:r w:rsidR="007A1082">
      <w:rPr>
        <w:b/>
      </w:rPr>
      <w:t>-</w:t>
    </w:r>
    <w:r w:rsidR="00106971">
      <w:rPr>
        <w:b/>
      </w:rPr>
      <w:t>0</w:t>
    </w:r>
    <w:r w:rsidR="001D683B">
      <w:rPr>
        <w:b/>
      </w:rPr>
      <w:t>1</w:t>
    </w:r>
  </w:p>
  <w:p w14:paraId="5D0D7F3F" w14:textId="77777777" w:rsidR="0070461C" w:rsidRDefault="00704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C2C"/>
    <w:multiLevelType w:val="hybridMultilevel"/>
    <w:tmpl w:val="822E8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20091"/>
    <w:multiLevelType w:val="hybridMultilevel"/>
    <w:tmpl w:val="E9088D0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4D5F"/>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820242"/>
    <w:multiLevelType w:val="hybridMultilevel"/>
    <w:tmpl w:val="8B4A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24619"/>
    <w:multiLevelType w:val="hybridMultilevel"/>
    <w:tmpl w:val="B252822C"/>
    <w:lvl w:ilvl="0" w:tplc="EFE852DE">
      <w:start w:val="1"/>
      <w:numFmt w:val="decimal"/>
      <w:pStyle w:val="listnore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B57B9C"/>
    <w:multiLevelType w:val="singleLevel"/>
    <w:tmpl w:val="04090001"/>
    <w:lvl w:ilvl="0">
      <w:start w:val="1"/>
      <w:numFmt w:val="bullet"/>
      <w:lvlText w:val=""/>
      <w:lvlJc w:val="left"/>
      <w:pPr>
        <w:ind w:left="360" w:hanging="360"/>
      </w:pPr>
      <w:rPr>
        <w:rFonts w:ascii="Symbol" w:hAnsi="Symbol" w:hint="default"/>
      </w:rPr>
    </w:lvl>
  </w:abstractNum>
  <w:abstractNum w:abstractNumId="6" w15:restartNumberingAfterBreak="0">
    <w:nsid w:val="128C2924"/>
    <w:multiLevelType w:val="hybridMultilevel"/>
    <w:tmpl w:val="241A7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A1BC9"/>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3E2847"/>
    <w:multiLevelType w:val="hybridMultilevel"/>
    <w:tmpl w:val="371808B4"/>
    <w:lvl w:ilvl="0" w:tplc="B218B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B3F53"/>
    <w:multiLevelType w:val="multilevel"/>
    <w:tmpl w:val="F2229904"/>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560"/>
        </w:tabs>
        <w:ind w:left="156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23D563B9"/>
    <w:multiLevelType w:val="hybridMultilevel"/>
    <w:tmpl w:val="E64ED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D57D7E"/>
    <w:multiLevelType w:val="hybridMultilevel"/>
    <w:tmpl w:val="3504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F0F0D"/>
    <w:multiLevelType w:val="hybridMultilevel"/>
    <w:tmpl w:val="42B0C6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EC18D0"/>
    <w:multiLevelType w:val="hybridMultilevel"/>
    <w:tmpl w:val="501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87EC5"/>
    <w:multiLevelType w:val="multilevel"/>
    <w:tmpl w:val="3A86A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530407"/>
    <w:multiLevelType w:val="hybridMultilevel"/>
    <w:tmpl w:val="6FBE69B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BF68C9"/>
    <w:multiLevelType w:val="hybridMultilevel"/>
    <w:tmpl w:val="692C4F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B25FFF"/>
    <w:multiLevelType w:val="multilevel"/>
    <w:tmpl w:val="0B38C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AE2E2F"/>
    <w:multiLevelType w:val="hybridMultilevel"/>
    <w:tmpl w:val="ECAABF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E85123"/>
    <w:multiLevelType w:val="hybridMultilevel"/>
    <w:tmpl w:val="4E160B62"/>
    <w:lvl w:ilvl="0" w:tplc="089230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BD7341"/>
    <w:multiLevelType w:val="singleLevel"/>
    <w:tmpl w:val="0409000F"/>
    <w:lvl w:ilvl="0">
      <w:start w:val="1"/>
      <w:numFmt w:val="decimal"/>
      <w:lvlText w:val="%1."/>
      <w:lvlJc w:val="left"/>
      <w:pPr>
        <w:tabs>
          <w:tab w:val="num" w:pos="360"/>
        </w:tabs>
        <w:ind w:left="360" w:hanging="360"/>
      </w:pPr>
      <w:rPr>
        <w:rFonts w:hint="default"/>
      </w:rPr>
    </w:lvl>
  </w:abstractNum>
  <w:num w:numId="1" w16cid:durableId="684744946">
    <w:abstractNumId w:val="2"/>
  </w:num>
  <w:num w:numId="2" w16cid:durableId="1880704253">
    <w:abstractNumId w:val="12"/>
  </w:num>
  <w:num w:numId="3" w16cid:durableId="79256044">
    <w:abstractNumId w:val="13"/>
  </w:num>
  <w:num w:numId="4" w16cid:durableId="1494488428">
    <w:abstractNumId w:val="6"/>
  </w:num>
  <w:num w:numId="5" w16cid:durableId="801386202">
    <w:abstractNumId w:val="9"/>
  </w:num>
  <w:num w:numId="6" w16cid:durableId="1397819941">
    <w:abstractNumId w:val="7"/>
  </w:num>
  <w:num w:numId="7" w16cid:durableId="1841388155">
    <w:abstractNumId w:val="11"/>
  </w:num>
  <w:num w:numId="8" w16cid:durableId="429162392">
    <w:abstractNumId w:val="20"/>
  </w:num>
  <w:num w:numId="9" w16cid:durableId="1887913153">
    <w:abstractNumId w:val="5"/>
  </w:num>
  <w:num w:numId="10" w16cid:durableId="2003386960">
    <w:abstractNumId w:val="0"/>
  </w:num>
  <w:num w:numId="11" w16cid:durableId="1303191680">
    <w:abstractNumId w:val="19"/>
  </w:num>
  <w:num w:numId="12" w16cid:durableId="475951342">
    <w:abstractNumId w:val="19"/>
    <w:lvlOverride w:ilvl="0">
      <w:startOverride w:val="1"/>
    </w:lvlOverride>
  </w:num>
  <w:num w:numId="13" w16cid:durableId="756098412">
    <w:abstractNumId w:val="4"/>
  </w:num>
  <w:num w:numId="14" w16cid:durableId="245918542">
    <w:abstractNumId w:val="18"/>
  </w:num>
  <w:num w:numId="15" w16cid:durableId="1985695856">
    <w:abstractNumId w:val="3"/>
  </w:num>
  <w:num w:numId="16" w16cid:durableId="1547259495">
    <w:abstractNumId w:val="16"/>
  </w:num>
  <w:num w:numId="17" w16cid:durableId="1160731668">
    <w:abstractNumId w:val="15"/>
  </w:num>
  <w:num w:numId="18" w16cid:durableId="1658729319">
    <w:abstractNumId w:val="1"/>
  </w:num>
  <w:num w:numId="19" w16cid:durableId="1856919444">
    <w:abstractNumId w:val="8"/>
  </w:num>
  <w:num w:numId="20" w16cid:durableId="1158881422">
    <w:abstractNumId w:val="10"/>
  </w:num>
  <w:num w:numId="21" w16cid:durableId="59638008">
    <w:abstractNumId w:val="17"/>
  </w:num>
  <w:num w:numId="22" w16cid:durableId="1877228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sTQxNDA3NDI0s7RQ0lEKTi0uzszPAykwrgUAb5R8piwAAAA="/>
  </w:docVars>
  <w:rsids>
    <w:rsidRoot w:val="00CF1A41"/>
    <w:rsid w:val="00011F7A"/>
    <w:rsid w:val="00056DE6"/>
    <w:rsid w:val="00065AAF"/>
    <w:rsid w:val="00076F24"/>
    <w:rsid w:val="00106971"/>
    <w:rsid w:val="00124D4C"/>
    <w:rsid w:val="001460A7"/>
    <w:rsid w:val="0017773A"/>
    <w:rsid w:val="001D683B"/>
    <w:rsid w:val="001F5F9E"/>
    <w:rsid w:val="002D7964"/>
    <w:rsid w:val="00345362"/>
    <w:rsid w:val="00374589"/>
    <w:rsid w:val="00377041"/>
    <w:rsid w:val="00383DEE"/>
    <w:rsid w:val="00386030"/>
    <w:rsid w:val="003D6E6D"/>
    <w:rsid w:val="003E7001"/>
    <w:rsid w:val="003F68EA"/>
    <w:rsid w:val="00401A79"/>
    <w:rsid w:val="004226F7"/>
    <w:rsid w:val="004320FB"/>
    <w:rsid w:val="00440CB5"/>
    <w:rsid w:val="004B6673"/>
    <w:rsid w:val="00506526"/>
    <w:rsid w:val="005529D3"/>
    <w:rsid w:val="005B5DAE"/>
    <w:rsid w:val="005C4882"/>
    <w:rsid w:val="005C58AE"/>
    <w:rsid w:val="00607644"/>
    <w:rsid w:val="00621272"/>
    <w:rsid w:val="00657C0E"/>
    <w:rsid w:val="006F60A8"/>
    <w:rsid w:val="0070109B"/>
    <w:rsid w:val="0070461C"/>
    <w:rsid w:val="00713AD0"/>
    <w:rsid w:val="007340EE"/>
    <w:rsid w:val="00780A93"/>
    <w:rsid w:val="007A1082"/>
    <w:rsid w:val="007B1276"/>
    <w:rsid w:val="007C7E45"/>
    <w:rsid w:val="007D7CC4"/>
    <w:rsid w:val="00810B87"/>
    <w:rsid w:val="00830CB0"/>
    <w:rsid w:val="00837C42"/>
    <w:rsid w:val="008804BA"/>
    <w:rsid w:val="00886F28"/>
    <w:rsid w:val="008A214A"/>
    <w:rsid w:val="008A2CE3"/>
    <w:rsid w:val="008C09B2"/>
    <w:rsid w:val="009C3174"/>
    <w:rsid w:val="009E31AD"/>
    <w:rsid w:val="009E3B5B"/>
    <w:rsid w:val="00A03C3D"/>
    <w:rsid w:val="00A15746"/>
    <w:rsid w:val="00A16F78"/>
    <w:rsid w:val="00AC4E17"/>
    <w:rsid w:val="00AF321F"/>
    <w:rsid w:val="00B557DE"/>
    <w:rsid w:val="00B7189E"/>
    <w:rsid w:val="00BB04A6"/>
    <w:rsid w:val="00BC73AB"/>
    <w:rsid w:val="00BF0FBC"/>
    <w:rsid w:val="00C23A1F"/>
    <w:rsid w:val="00CC57A2"/>
    <w:rsid w:val="00CF1A41"/>
    <w:rsid w:val="00D00C10"/>
    <w:rsid w:val="00D10221"/>
    <w:rsid w:val="00D1294C"/>
    <w:rsid w:val="00D33EEE"/>
    <w:rsid w:val="00D85BA6"/>
    <w:rsid w:val="00DA551F"/>
    <w:rsid w:val="00DE17E5"/>
    <w:rsid w:val="00E252A2"/>
    <w:rsid w:val="00E33860"/>
    <w:rsid w:val="00E774BF"/>
    <w:rsid w:val="00F54B51"/>
    <w:rsid w:val="00F97487"/>
    <w:rsid w:val="00FA46A0"/>
    <w:rsid w:val="00FB4DC0"/>
    <w:rsid w:val="00FD3A8F"/>
    <w:rsid w:val="00FE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6F36"/>
  <w15:chartTrackingRefBased/>
  <w15:docId w15:val="{DFE44DFF-4E78-404A-B8AD-66B4C2A1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C4"/>
    <w:pPr>
      <w:spacing w:after="0" w:line="240" w:lineRule="auto"/>
      <w:jc w:val="both"/>
    </w:pPr>
    <w:rPr>
      <w:rFonts w:ascii="Times New Roman" w:eastAsia="Times New Roman" w:hAnsi="Times New Roman" w:cs="Arial"/>
      <w:sz w:val="24"/>
    </w:rPr>
  </w:style>
  <w:style w:type="paragraph" w:styleId="Heading1">
    <w:name w:val="heading 1"/>
    <w:basedOn w:val="Normal"/>
    <w:link w:val="Heading1Char"/>
    <w:uiPriority w:val="9"/>
    <w:qFormat/>
    <w:rsid w:val="00065AAF"/>
    <w:pPr>
      <w:spacing w:before="100" w:beforeAutospacing="1" w:after="100" w:afterAutospacing="1"/>
      <w:jc w:val="left"/>
      <w:outlineLvl w:val="0"/>
    </w:pPr>
    <w:rPr>
      <w:rFont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CC4"/>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7CC4"/>
    <w:rPr>
      <w:color w:val="0000FF"/>
      <w:u w:val="single"/>
    </w:rPr>
  </w:style>
  <w:style w:type="character" w:styleId="CommentReference">
    <w:name w:val="annotation reference"/>
    <w:basedOn w:val="DefaultParagraphFont"/>
    <w:uiPriority w:val="99"/>
    <w:semiHidden/>
    <w:rsid w:val="007D7CC4"/>
    <w:rPr>
      <w:sz w:val="16"/>
      <w:szCs w:val="16"/>
    </w:rPr>
  </w:style>
  <w:style w:type="paragraph" w:styleId="CommentText">
    <w:name w:val="annotation text"/>
    <w:basedOn w:val="Normal"/>
    <w:link w:val="CommentTextChar"/>
    <w:uiPriority w:val="99"/>
    <w:semiHidden/>
    <w:rsid w:val="007D7CC4"/>
    <w:rPr>
      <w:sz w:val="20"/>
      <w:szCs w:val="20"/>
    </w:rPr>
  </w:style>
  <w:style w:type="character" w:customStyle="1" w:styleId="CommentTextChar">
    <w:name w:val="Comment Text Char"/>
    <w:basedOn w:val="DefaultParagraphFont"/>
    <w:link w:val="CommentText"/>
    <w:uiPriority w:val="99"/>
    <w:semiHidden/>
    <w:rsid w:val="007D7CC4"/>
    <w:rPr>
      <w:rFonts w:ascii="Times New Roman" w:eastAsia="Times New Roman" w:hAnsi="Times New Roman" w:cs="Arial"/>
      <w:sz w:val="20"/>
      <w:szCs w:val="20"/>
    </w:rPr>
  </w:style>
  <w:style w:type="character" w:styleId="FootnoteReference">
    <w:name w:val="footnote reference"/>
    <w:basedOn w:val="DefaultParagraphFont"/>
    <w:uiPriority w:val="99"/>
    <w:semiHidden/>
    <w:rsid w:val="007D7CC4"/>
    <w:rPr>
      <w:vertAlign w:val="superscript"/>
    </w:rPr>
  </w:style>
  <w:style w:type="paragraph" w:styleId="ListParagraph">
    <w:name w:val="List Paragraph"/>
    <w:basedOn w:val="Normal"/>
    <w:uiPriority w:val="34"/>
    <w:qFormat/>
    <w:rsid w:val="007D7CC4"/>
    <w:pPr>
      <w:spacing w:after="200" w:line="276" w:lineRule="auto"/>
      <w:ind w:left="720"/>
      <w:contextualSpacing/>
      <w:jc w:val="left"/>
    </w:pPr>
    <w:rPr>
      <w:rFonts w:asciiTheme="minorHAnsi" w:eastAsiaTheme="minorEastAsia" w:hAnsiTheme="minorHAnsi" w:cstheme="minorBidi"/>
      <w:sz w:val="22"/>
    </w:rPr>
  </w:style>
  <w:style w:type="paragraph" w:styleId="BalloonText">
    <w:name w:val="Balloon Text"/>
    <w:basedOn w:val="Normal"/>
    <w:link w:val="BalloonTextChar"/>
    <w:uiPriority w:val="99"/>
    <w:semiHidden/>
    <w:unhideWhenUsed/>
    <w:rsid w:val="007D7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CC4"/>
    <w:rPr>
      <w:rFonts w:ascii="Segoe UI" w:eastAsia="Times New Roman" w:hAnsi="Segoe UI" w:cs="Segoe UI"/>
      <w:sz w:val="18"/>
      <w:szCs w:val="18"/>
    </w:rPr>
  </w:style>
  <w:style w:type="paragraph" w:styleId="Header">
    <w:name w:val="header"/>
    <w:basedOn w:val="Normal"/>
    <w:link w:val="HeaderChar"/>
    <w:uiPriority w:val="99"/>
    <w:unhideWhenUsed/>
    <w:rsid w:val="0070461C"/>
    <w:pPr>
      <w:tabs>
        <w:tab w:val="center" w:pos="4680"/>
        <w:tab w:val="right" w:pos="9360"/>
      </w:tabs>
    </w:pPr>
  </w:style>
  <w:style w:type="character" w:customStyle="1" w:styleId="HeaderChar">
    <w:name w:val="Header Char"/>
    <w:basedOn w:val="DefaultParagraphFont"/>
    <w:link w:val="Header"/>
    <w:uiPriority w:val="99"/>
    <w:rsid w:val="0070461C"/>
    <w:rPr>
      <w:rFonts w:ascii="Times New Roman" w:eastAsia="Times New Roman" w:hAnsi="Times New Roman" w:cs="Arial"/>
      <w:sz w:val="24"/>
    </w:rPr>
  </w:style>
  <w:style w:type="paragraph" w:styleId="Footer">
    <w:name w:val="footer"/>
    <w:basedOn w:val="Normal"/>
    <w:link w:val="FooterChar"/>
    <w:uiPriority w:val="99"/>
    <w:unhideWhenUsed/>
    <w:rsid w:val="0070461C"/>
    <w:pPr>
      <w:tabs>
        <w:tab w:val="center" w:pos="4680"/>
        <w:tab w:val="right" w:pos="9360"/>
      </w:tabs>
    </w:pPr>
  </w:style>
  <w:style w:type="character" w:customStyle="1" w:styleId="FooterChar">
    <w:name w:val="Footer Char"/>
    <w:basedOn w:val="DefaultParagraphFont"/>
    <w:link w:val="Footer"/>
    <w:uiPriority w:val="99"/>
    <w:rsid w:val="0070461C"/>
    <w:rPr>
      <w:rFonts w:ascii="Times New Roman" w:eastAsia="Times New Roman" w:hAnsi="Times New Roman" w:cs="Arial"/>
      <w:sz w:val="24"/>
    </w:rPr>
  </w:style>
  <w:style w:type="paragraph" w:customStyle="1" w:styleId="BListNoReturn">
    <w:name w:val="B List No Return"/>
    <w:basedOn w:val="NormalWeb"/>
    <w:autoRedefine/>
    <w:uiPriority w:val="99"/>
    <w:qFormat/>
    <w:rsid w:val="00BC73AB"/>
    <w:pPr>
      <w:shd w:val="clear" w:color="auto" w:fill="FFFFFF"/>
      <w:tabs>
        <w:tab w:val="left" w:pos="720"/>
      </w:tabs>
      <w:autoSpaceDE w:val="0"/>
      <w:autoSpaceDN w:val="0"/>
      <w:adjustRightInd w:val="0"/>
      <w:ind w:left="720"/>
    </w:pPr>
    <w:rPr>
      <w:bCs/>
      <w:shd w:val="clear" w:color="auto" w:fill="FFFFFF"/>
      <w:lang w:val="sq-AL"/>
    </w:rPr>
  </w:style>
  <w:style w:type="paragraph" w:styleId="NormalWeb">
    <w:name w:val="Normal (Web)"/>
    <w:basedOn w:val="Normal"/>
    <w:uiPriority w:val="99"/>
    <w:semiHidden/>
    <w:unhideWhenUsed/>
    <w:rsid w:val="00BC73AB"/>
    <w:rPr>
      <w:rFonts w:cs="Times New Roman"/>
      <w:szCs w:val="24"/>
    </w:rPr>
  </w:style>
  <w:style w:type="paragraph" w:customStyle="1" w:styleId="listnoret">
    <w:name w:val="listnoret"/>
    <w:basedOn w:val="Normal"/>
    <w:rsid w:val="00065AAF"/>
    <w:pPr>
      <w:numPr>
        <w:numId w:val="13"/>
      </w:numPr>
      <w:spacing w:before="100" w:beforeAutospacing="1" w:after="100" w:afterAutospacing="1"/>
      <w:jc w:val="left"/>
    </w:pPr>
    <w:rPr>
      <w:rFonts w:cs="Times New Roman"/>
      <w:szCs w:val="24"/>
    </w:rPr>
  </w:style>
  <w:style w:type="character" w:customStyle="1" w:styleId="Heading1Char">
    <w:name w:val="Heading 1 Char"/>
    <w:basedOn w:val="DefaultParagraphFont"/>
    <w:link w:val="Heading1"/>
    <w:uiPriority w:val="9"/>
    <w:rsid w:val="00065AA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8C09B2"/>
    <w:rPr>
      <w:color w:val="808080"/>
    </w:rPr>
  </w:style>
  <w:style w:type="paragraph" w:customStyle="1" w:styleId="listnoret0">
    <w:name w:val="list no ret"/>
    <w:basedOn w:val="Normal"/>
    <w:rsid w:val="00837C42"/>
    <w:pPr>
      <w:spacing w:after="120"/>
      <w:jc w:val="left"/>
    </w:pPr>
    <w:rPr>
      <w:rFonts w:cs="Times New Roman"/>
      <w:szCs w:val="24"/>
    </w:rPr>
  </w:style>
  <w:style w:type="paragraph" w:styleId="CommentSubject">
    <w:name w:val="annotation subject"/>
    <w:basedOn w:val="CommentText"/>
    <w:next w:val="CommentText"/>
    <w:link w:val="CommentSubjectChar"/>
    <w:uiPriority w:val="99"/>
    <w:semiHidden/>
    <w:unhideWhenUsed/>
    <w:rsid w:val="008A2CE3"/>
    <w:rPr>
      <w:b/>
      <w:bCs/>
    </w:rPr>
  </w:style>
  <w:style w:type="character" w:customStyle="1" w:styleId="CommentSubjectChar">
    <w:name w:val="Comment Subject Char"/>
    <w:basedOn w:val="CommentTextChar"/>
    <w:link w:val="CommentSubject"/>
    <w:uiPriority w:val="99"/>
    <w:semiHidden/>
    <w:rsid w:val="008A2CE3"/>
    <w:rPr>
      <w:rFonts w:ascii="Times New Roman" w:eastAsia="Times New Roman" w:hAnsi="Times New Roman" w:cs="Arial"/>
      <w:b/>
      <w:bCs/>
      <w:sz w:val="20"/>
      <w:szCs w:val="20"/>
    </w:rPr>
  </w:style>
  <w:style w:type="paragraph" w:styleId="Caption">
    <w:name w:val="caption"/>
    <w:basedOn w:val="Normal"/>
    <w:next w:val="Normal"/>
    <w:uiPriority w:val="35"/>
    <w:unhideWhenUsed/>
    <w:qFormat/>
    <w:rsid w:val="00F9748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20055">
      <w:bodyDiv w:val="1"/>
      <w:marLeft w:val="0"/>
      <w:marRight w:val="0"/>
      <w:marTop w:val="0"/>
      <w:marBottom w:val="0"/>
      <w:divBdr>
        <w:top w:val="none" w:sz="0" w:space="0" w:color="auto"/>
        <w:left w:val="none" w:sz="0" w:space="0" w:color="auto"/>
        <w:bottom w:val="none" w:sz="0" w:space="0" w:color="auto"/>
        <w:right w:val="none" w:sz="0" w:space="0" w:color="auto"/>
      </w:divBdr>
    </w:div>
    <w:div w:id="19501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62677-5508-43B1-9134-C2A3E0E9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Pereira</dc:creator>
  <cp:keywords/>
  <dc:description/>
  <cp:lastModifiedBy>Veronica Loomis</cp:lastModifiedBy>
  <cp:revision>4</cp:revision>
  <cp:lastPrinted>2023-02-01T02:57:00Z</cp:lastPrinted>
  <dcterms:created xsi:type="dcterms:W3CDTF">2023-02-01T02:57:00Z</dcterms:created>
  <dcterms:modified xsi:type="dcterms:W3CDTF">2023-02-01T02:57:00Z</dcterms:modified>
</cp:coreProperties>
</file>