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B5B9A" w14:textId="5FBB2942" w:rsidR="00753FE0" w:rsidRPr="00753FE0" w:rsidRDefault="00753FE0" w:rsidP="00753FE0">
      <w:pPr>
        <w:ind w:right="144"/>
        <w:jc w:val="both"/>
        <w:rPr>
          <w:rFonts w:ascii="Times New Roman" w:eastAsia="Times New Roman" w:hAnsi="Times New Roman" w:cs="Times New Roman"/>
          <w:kern w:val="0"/>
          <w:sz w:val="22"/>
          <w:szCs w:val="22"/>
          <w14:ligatures w14:val="none"/>
        </w:rPr>
      </w:pPr>
      <w:bookmarkStart w:id="0" w:name="_Hlk190091947"/>
      <w:r w:rsidRPr="00753FE0">
        <w:rPr>
          <w:rFonts w:ascii="Times New Roman" w:eastAsia="Times New Roman" w:hAnsi="Times New Roman" w:cs="Times New Roman"/>
          <w:kern w:val="0"/>
          <w:sz w:val="22"/>
          <w:szCs w:val="22"/>
          <w14:ligatures w14:val="none"/>
        </w:rPr>
        <w:t>We are pleased to invite you to sponsor the</w:t>
      </w:r>
      <w:r w:rsidR="00817B67">
        <w:rPr>
          <w:rFonts w:ascii="Times New Roman" w:eastAsia="Times New Roman" w:hAnsi="Times New Roman" w:cs="Times New Roman"/>
          <w:kern w:val="0"/>
          <w:sz w:val="22"/>
          <w:szCs w:val="22"/>
          <w14:ligatures w14:val="none"/>
        </w:rPr>
        <w:t xml:space="preserve"> </w:t>
      </w:r>
      <w:hyperlink r:id="rId7" w:history="1">
        <w:r w:rsidR="00817B67" w:rsidRPr="00A02CC2">
          <w:rPr>
            <w:rStyle w:val="Hyperlink"/>
            <w:rFonts w:ascii="Times New Roman" w:eastAsia="Times New Roman" w:hAnsi="Times New Roman" w:cs="Times New Roman"/>
            <w:kern w:val="0"/>
            <w:sz w:val="22"/>
            <w:szCs w:val="22"/>
            <w14:ligatures w14:val="none"/>
          </w:rPr>
          <w:t>35</w:t>
        </w:r>
        <w:r w:rsidR="00817B67" w:rsidRPr="00A02CC2">
          <w:rPr>
            <w:rStyle w:val="Hyperlink"/>
            <w:rFonts w:ascii="Times New Roman" w:eastAsia="Times New Roman" w:hAnsi="Times New Roman" w:cs="Times New Roman"/>
            <w:kern w:val="0"/>
            <w:sz w:val="22"/>
            <w:szCs w:val="22"/>
            <w:vertAlign w:val="superscript"/>
            <w14:ligatures w14:val="none"/>
          </w:rPr>
          <w:t>th</w:t>
        </w:r>
        <w:r w:rsidR="00817B67" w:rsidRPr="00A02CC2">
          <w:rPr>
            <w:rStyle w:val="Hyperlink"/>
            <w:rFonts w:ascii="Times New Roman" w:eastAsia="Times New Roman" w:hAnsi="Times New Roman" w:cs="Times New Roman"/>
            <w:kern w:val="0"/>
            <w:sz w:val="22"/>
            <w:szCs w:val="22"/>
            <w14:ligatures w14:val="none"/>
          </w:rPr>
          <w:t xml:space="preserve"> </w:t>
        </w:r>
        <w:r w:rsidRPr="00A02CC2">
          <w:rPr>
            <w:rStyle w:val="Hyperlink"/>
            <w:rFonts w:ascii="Times New Roman" w:eastAsia="Times New Roman" w:hAnsi="Times New Roman" w:cs="Times New Roman"/>
            <w:kern w:val="0"/>
            <w:sz w:val="22"/>
            <w:szCs w:val="22"/>
            <w14:ligatures w14:val="none"/>
          </w:rPr>
          <w:t xml:space="preserve">IFIP/IEEE International Conference on Very </w:t>
        </w:r>
        <w:r w:rsidR="00064E10" w:rsidRPr="00A02CC2">
          <w:rPr>
            <w:rStyle w:val="Hyperlink"/>
            <w:rFonts w:ascii="Times New Roman" w:eastAsia="Times New Roman" w:hAnsi="Times New Roman" w:cs="Times New Roman"/>
            <w:kern w:val="0"/>
            <w:sz w:val="22"/>
            <w:szCs w:val="22"/>
            <w14:ligatures w14:val="none"/>
          </w:rPr>
          <w:t>Large-Scale</w:t>
        </w:r>
        <w:r w:rsidRPr="00A02CC2">
          <w:rPr>
            <w:rStyle w:val="Hyperlink"/>
            <w:rFonts w:ascii="Times New Roman" w:eastAsia="Times New Roman" w:hAnsi="Times New Roman" w:cs="Times New Roman"/>
            <w:kern w:val="0"/>
            <w:sz w:val="22"/>
            <w:szCs w:val="22"/>
            <w14:ligatures w14:val="none"/>
          </w:rPr>
          <w:t xml:space="preserve"> Integration</w:t>
        </w:r>
        <w:r w:rsidR="00064E10" w:rsidRPr="00A02CC2">
          <w:rPr>
            <w:rStyle w:val="Hyperlink"/>
            <w:rFonts w:ascii="Times New Roman" w:eastAsia="Times New Roman" w:hAnsi="Times New Roman" w:cs="Times New Roman"/>
            <w:kern w:val="0"/>
            <w:sz w:val="22"/>
            <w:szCs w:val="22"/>
            <w14:ligatures w14:val="none"/>
          </w:rPr>
          <w:t xml:space="preserve"> SoC</w:t>
        </w:r>
        <w:r w:rsidRPr="00A02CC2">
          <w:rPr>
            <w:rStyle w:val="Hyperlink"/>
            <w:rFonts w:ascii="Times New Roman" w:eastAsia="Times New Roman" w:hAnsi="Times New Roman" w:cs="Times New Roman"/>
            <w:kern w:val="0"/>
            <w:sz w:val="22"/>
            <w:szCs w:val="22"/>
            <w14:ligatures w14:val="none"/>
          </w:rPr>
          <w:t xml:space="preserve"> (VLSI-SoC 2026)</w:t>
        </w:r>
      </w:hyperlink>
      <w:r w:rsidRPr="00753FE0">
        <w:rPr>
          <w:rFonts w:ascii="Times New Roman" w:eastAsia="Times New Roman" w:hAnsi="Times New Roman" w:cs="Times New Roman"/>
          <w:kern w:val="0"/>
          <w:sz w:val="22"/>
          <w:szCs w:val="22"/>
          <w14:ligatures w14:val="none"/>
        </w:rPr>
        <w:t xml:space="preserve">, which will take place in </w:t>
      </w:r>
      <w:r w:rsidR="00064E10">
        <w:rPr>
          <w:rFonts w:ascii="Times New Roman" w:eastAsia="Times New Roman" w:hAnsi="Times New Roman" w:cs="Times New Roman"/>
          <w:kern w:val="0"/>
          <w:sz w:val="22"/>
          <w:szCs w:val="22"/>
          <w14:ligatures w14:val="none"/>
        </w:rPr>
        <w:t xml:space="preserve">Limassol, </w:t>
      </w:r>
      <w:r w:rsidRPr="00753FE0">
        <w:rPr>
          <w:rFonts w:ascii="Times New Roman" w:eastAsia="Times New Roman" w:hAnsi="Times New Roman" w:cs="Times New Roman"/>
          <w:kern w:val="0"/>
          <w:sz w:val="22"/>
          <w:szCs w:val="22"/>
          <w14:ligatures w14:val="none"/>
        </w:rPr>
        <w:t xml:space="preserve">Cyprus, </w:t>
      </w:r>
      <w:r>
        <w:rPr>
          <w:rFonts w:ascii="Times New Roman" w:eastAsia="Times New Roman" w:hAnsi="Times New Roman" w:cs="Times New Roman"/>
          <w:kern w:val="0"/>
          <w:sz w:val="22"/>
          <w:szCs w:val="22"/>
          <w14:ligatures w14:val="none"/>
        </w:rPr>
        <w:t>12</w:t>
      </w:r>
      <w:r w:rsidRPr="00741B72">
        <w:rPr>
          <w:rFonts w:ascii="Times New Roman" w:eastAsia="Times New Roman" w:hAnsi="Times New Roman" w:cs="Times New Roman"/>
          <w:kern w:val="0"/>
          <w:sz w:val="22"/>
          <w:szCs w:val="22"/>
          <w:vertAlign w:val="superscript"/>
          <w14:ligatures w14:val="none"/>
        </w:rPr>
        <w:t>th</w:t>
      </w:r>
      <w:r w:rsidR="00741B72">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 14</w:t>
      </w:r>
      <w:r w:rsidRPr="00741B72">
        <w:rPr>
          <w:rFonts w:ascii="Times New Roman" w:eastAsia="Times New Roman" w:hAnsi="Times New Roman" w:cs="Times New Roman"/>
          <w:kern w:val="0"/>
          <w:sz w:val="22"/>
          <w:szCs w:val="22"/>
          <w:vertAlign w:val="superscript"/>
          <w14:ligatures w14:val="none"/>
        </w:rPr>
        <w:t>th</w:t>
      </w:r>
      <w:r w:rsidR="00741B72">
        <w:rPr>
          <w:rFonts w:ascii="Times New Roman" w:eastAsia="Times New Roman" w:hAnsi="Times New Roman" w:cs="Times New Roman"/>
          <w:kern w:val="0"/>
          <w:sz w:val="22"/>
          <w:szCs w:val="22"/>
          <w14:ligatures w14:val="none"/>
        </w:rPr>
        <w:t xml:space="preserve"> </w:t>
      </w:r>
      <w:r w:rsidRPr="00753FE0">
        <w:rPr>
          <w:rFonts w:ascii="Times New Roman" w:eastAsia="Times New Roman" w:hAnsi="Times New Roman" w:cs="Times New Roman"/>
          <w:kern w:val="0"/>
          <w:sz w:val="22"/>
          <w:szCs w:val="22"/>
          <w14:ligatures w14:val="none"/>
        </w:rPr>
        <w:t xml:space="preserve">October 2026. This prestigious conference is a global forum for researchers, industry experts, and academics to engage in discussions on the latest trends in semiconductor design, System-on-Chip (SoC) technology, embedded systems, and beyond. Organized by </w:t>
      </w:r>
      <w:r w:rsidR="00064E10">
        <w:rPr>
          <w:rFonts w:ascii="Times New Roman" w:eastAsia="Times New Roman" w:hAnsi="Times New Roman" w:cs="Times New Roman"/>
          <w:kern w:val="0"/>
          <w:sz w:val="22"/>
          <w:szCs w:val="22"/>
          <w14:ligatures w14:val="none"/>
        </w:rPr>
        <w:t xml:space="preserve">IFIP </w:t>
      </w:r>
      <w:r w:rsidRPr="00753FE0">
        <w:rPr>
          <w:rFonts w:ascii="Times New Roman" w:eastAsia="Times New Roman" w:hAnsi="Times New Roman" w:cs="Times New Roman"/>
          <w:kern w:val="0"/>
          <w:sz w:val="22"/>
          <w:szCs w:val="22"/>
          <w14:ligatures w14:val="none"/>
        </w:rPr>
        <w:t>WG 10.5, the conference has a long-standing reputation for excellence and attracts professionals from both academia and industry.</w:t>
      </w:r>
    </w:p>
    <w:p w14:paraId="46D6076D" w14:textId="77777777" w:rsidR="00753FE0" w:rsidRPr="00753FE0" w:rsidRDefault="00753FE0" w:rsidP="00753FE0">
      <w:pPr>
        <w:ind w:left="432" w:right="144"/>
        <w:jc w:val="both"/>
        <w:rPr>
          <w:rFonts w:ascii="Times New Roman" w:eastAsia="Times New Roman" w:hAnsi="Times New Roman" w:cs="Times New Roman"/>
          <w:kern w:val="0"/>
          <w:sz w:val="22"/>
          <w:szCs w:val="22"/>
          <w14:ligatures w14:val="none"/>
        </w:rPr>
      </w:pPr>
    </w:p>
    <w:p w14:paraId="1BE7AA54" w14:textId="77777777" w:rsidR="00753FE0" w:rsidRPr="00753FE0" w:rsidRDefault="00753FE0" w:rsidP="00753FE0">
      <w:pPr>
        <w:pStyle w:val="Heading5"/>
        <w:jc w:val="both"/>
        <w:rPr>
          <w:rFonts w:eastAsia="Times New Roman"/>
        </w:rPr>
      </w:pPr>
      <w:r w:rsidRPr="00753FE0">
        <w:rPr>
          <w:rFonts w:eastAsia="Times New Roman"/>
        </w:rPr>
        <w:t>Why Sponsor VLSI-SoC 2026?</w:t>
      </w:r>
    </w:p>
    <w:p w14:paraId="7FD7B051" w14:textId="77777777" w:rsidR="00753FE0" w:rsidRPr="00753FE0" w:rsidRDefault="00753FE0" w:rsidP="00753FE0">
      <w:pPr>
        <w:pStyle w:val="Heading6"/>
        <w:rPr>
          <w:rFonts w:eastAsia="Times New Roman"/>
        </w:rPr>
      </w:pPr>
      <w:r w:rsidRPr="00753FE0">
        <w:rPr>
          <w:rFonts w:eastAsia="Times New Roman"/>
        </w:rPr>
        <w:t>1. Strategic Location &amp; Business Gateway</w:t>
      </w:r>
    </w:p>
    <w:p w14:paraId="2A6DED22" w14:textId="77777777" w:rsidR="005B6276" w:rsidRPr="005B6276" w:rsidRDefault="00753FE0" w:rsidP="00753FE0">
      <w:pPr>
        <w:pStyle w:val="ListParagraph"/>
        <w:numPr>
          <w:ilvl w:val="0"/>
          <w:numId w:val="3"/>
        </w:numPr>
        <w:ind w:right="144"/>
        <w:jc w:val="both"/>
        <w:rPr>
          <w:rFonts w:ascii="Times New Roman" w:eastAsia="Times New Roman" w:hAnsi="Times New Roman" w:cs="Times New Roman"/>
          <w:b/>
          <w:bCs/>
          <w:i/>
          <w:iCs/>
          <w:kern w:val="0"/>
          <w:sz w:val="22"/>
          <w:szCs w:val="22"/>
          <w:u w:val="single"/>
          <w14:ligatures w14:val="none"/>
        </w:rPr>
      </w:pPr>
      <w:r w:rsidRPr="005B6276">
        <w:rPr>
          <w:rFonts w:ascii="Times New Roman" w:eastAsia="Times New Roman" w:hAnsi="Times New Roman" w:cs="Times New Roman"/>
          <w:b/>
          <w:bCs/>
          <w:i/>
          <w:iCs/>
          <w:kern w:val="0"/>
          <w:sz w:val="22"/>
          <w:szCs w:val="22"/>
          <w:u w:val="single"/>
          <w14:ligatures w14:val="none"/>
        </w:rPr>
        <w:t>Access to European &amp; Middle Eastern Markets:</w:t>
      </w:r>
      <w:r w:rsidRPr="005B6276">
        <w:rPr>
          <w:rFonts w:ascii="Times New Roman" w:eastAsia="Times New Roman" w:hAnsi="Times New Roman" w:cs="Times New Roman"/>
          <w:kern w:val="0"/>
          <w:sz w:val="22"/>
          <w:szCs w:val="22"/>
          <w14:ligatures w14:val="none"/>
        </w:rPr>
        <w:t xml:space="preserve"> Cyprus serves as a gateway to business collaborations between Europe, the Middle East, and North Africa (MENA). Global semiconductor and electronics leaders, including AMD, Intel, and Infineon, frequently establish regional partnerships in these regions. Sponsoring the event provides a direct avenue for networking with influential stakeholders.</w:t>
      </w:r>
    </w:p>
    <w:p w14:paraId="4B9E8BC4" w14:textId="77777777" w:rsidR="005B6276" w:rsidRDefault="00753FE0" w:rsidP="00741B72">
      <w:pPr>
        <w:pStyle w:val="ListParagraph"/>
        <w:numPr>
          <w:ilvl w:val="0"/>
          <w:numId w:val="3"/>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EU Membership &amp; Business-Friendly Policies:</w:t>
      </w:r>
      <w:r w:rsidRPr="005B6276">
        <w:rPr>
          <w:rFonts w:ascii="Times New Roman" w:eastAsia="Times New Roman" w:hAnsi="Times New Roman" w:cs="Times New Roman"/>
          <w:kern w:val="0"/>
          <w:sz w:val="22"/>
          <w:szCs w:val="22"/>
          <w14:ligatures w14:val="none"/>
        </w:rPr>
        <w:t xml:space="preserve"> Cyprus offers one of the lowest corporate tax rates in the EU (12.5%) and a robust intellectual property (IP) regime, making it an attractive hub for R&amp;D centers, technology investments, and partnerships.</w:t>
      </w:r>
    </w:p>
    <w:p w14:paraId="71A15DB2" w14:textId="0162F004" w:rsidR="00753FE0" w:rsidRPr="005B6276" w:rsidRDefault="00753FE0" w:rsidP="002B59D7">
      <w:pPr>
        <w:pStyle w:val="ListParagraph"/>
        <w:numPr>
          <w:ilvl w:val="0"/>
          <w:numId w:val="3"/>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Growing Tech Ecosystem:</w:t>
      </w:r>
      <w:r w:rsidRPr="005B6276">
        <w:rPr>
          <w:rFonts w:ascii="Times New Roman" w:eastAsia="Times New Roman" w:hAnsi="Times New Roman" w:cs="Times New Roman"/>
          <w:kern w:val="0"/>
          <w:sz w:val="22"/>
          <w:szCs w:val="22"/>
          <w14:ligatures w14:val="none"/>
        </w:rPr>
        <w:t xml:space="preserve"> The region is home to advanced research in AI hardware, embedded systems, and semiconductor technology, attracting high-tech R&amp;D centers and multinational corporations such as Huawei, Wargaming, and NCR.</w:t>
      </w:r>
    </w:p>
    <w:p w14:paraId="5694660E" w14:textId="77777777" w:rsidR="00753FE0" w:rsidRPr="00753FE0" w:rsidRDefault="00753FE0" w:rsidP="00753FE0">
      <w:pPr>
        <w:ind w:right="144"/>
        <w:jc w:val="both"/>
        <w:rPr>
          <w:rFonts w:ascii="Times New Roman" w:eastAsia="Times New Roman" w:hAnsi="Times New Roman" w:cs="Times New Roman"/>
          <w:kern w:val="0"/>
          <w:sz w:val="22"/>
          <w:szCs w:val="22"/>
          <w14:ligatures w14:val="none"/>
        </w:rPr>
      </w:pPr>
    </w:p>
    <w:p w14:paraId="161C129C" w14:textId="77777777" w:rsidR="00753FE0" w:rsidRPr="00753FE0" w:rsidRDefault="00753FE0" w:rsidP="00753FE0">
      <w:pPr>
        <w:pStyle w:val="Heading6"/>
        <w:rPr>
          <w:rFonts w:eastAsia="Times New Roman"/>
        </w:rPr>
      </w:pPr>
      <w:r w:rsidRPr="00753FE0">
        <w:rPr>
          <w:rFonts w:eastAsia="Times New Roman"/>
        </w:rPr>
        <w:t>2. Industry-Specific Benefits</w:t>
      </w:r>
    </w:p>
    <w:p w14:paraId="30DCBD61" w14:textId="402B64ED" w:rsidR="005B6276" w:rsidRDefault="00753FE0" w:rsidP="00885C59">
      <w:pPr>
        <w:pStyle w:val="ListParagraph"/>
        <w:numPr>
          <w:ilvl w:val="0"/>
          <w:numId w:val="4"/>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Direct Access to Academic &amp; Industry Talent:</w:t>
      </w:r>
      <w:r w:rsidRPr="005B6276">
        <w:rPr>
          <w:rFonts w:ascii="Times New Roman" w:eastAsia="Times New Roman" w:hAnsi="Times New Roman" w:cs="Times New Roman"/>
          <w:kern w:val="0"/>
          <w:sz w:val="22"/>
          <w:szCs w:val="22"/>
          <w14:ligatures w14:val="none"/>
        </w:rPr>
        <w:t xml:space="preserve"> The conference provides a recruitment pipeline for top-tier VLSI and semiconductor engineers from </w:t>
      </w:r>
      <w:r w:rsidR="00741B72">
        <w:rPr>
          <w:rFonts w:ascii="Times New Roman" w:eastAsia="Times New Roman" w:hAnsi="Times New Roman" w:cs="Times New Roman"/>
          <w:kern w:val="0"/>
          <w:sz w:val="22"/>
          <w:szCs w:val="22"/>
          <w14:ligatures w14:val="none"/>
        </w:rPr>
        <w:t xml:space="preserve">leading European and world </w:t>
      </w:r>
      <w:r w:rsidRPr="005B6276">
        <w:rPr>
          <w:rFonts w:ascii="Times New Roman" w:eastAsia="Times New Roman" w:hAnsi="Times New Roman" w:cs="Times New Roman"/>
          <w:kern w:val="0"/>
          <w:sz w:val="22"/>
          <w:szCs w:val="22"/>
          <w14:ligatures w14:val="none"/>
        </w:rPr>
        <w:t xml:space="preserve">institutions. </w:t>
      </w:r>
    </w:p>
    <w:p w14:paraId="358219D9" w14:textId="093E901D" w:rsidR="005B6276" w:rsidRDefault="00753FE0" w:rsidP="002D3A47">
      <w:pPr>
        <w:pStyle w:val="ListParagraph"/>
        <w:numPr>
          <w:ilvl w:val="0"/>
          <w:numId w:val="4"/>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Brand Visibility in Semiconductor &amp; Embedded Systems:</w:t>
      </w:r>
      <w:r w:rsidRPr="005B6276">
        <w:rPr>
          <w:rFonts w:ascii="Times New Roman" w:eastAsia="Times New Roman" w:hAnsi="Times New Roman" w:cs="Times New Roman"/>
          <w:kern w:val="0"/>
          <w:sz w:val="22"/>
          <w:szCs w:val="22"/>
          <w14:ligatures w14:val="none"/>
        </w:rPr>
        <w:t xml:space="preserve"> Gain direct exposure to decision-makers from semiconductor, automotive tech, and embedded system firms. </w:t>
      </w:r>
    </w:p>
    <w:p w14:paraId="0A7D9A9E" w14:textId="6A7F95FA" w:rsidR="00753FE0" w:rsidRDefault="00753FE0" w:rsidP="004B00E8">
      <w:pPr>
        <w:pStyle w:val="ListParagraph"/>
        <w:numPr>
          <w:ilvl w:val="0"/>
          <w:numId w:val="4"/>
        </w:numPr>
        <w:ind w:right="144"/>
        <w:jc w:val="both"/>
        <w:rPr>
          <w:rFonts w:ascii="Times New Roman" w:eastAsia="Times New Roman" w:hAnsi="Times New Roman" w:cs="Times New Roman"/>
          <w:kern w:val="0"/>
          <w:sz w:val="22"/>
          <w:szCs w:val="22"/>
          <w14:ligatures w14:val="none"/>
        </w:rPr>
      </w:pPr>
      <w:r w:rsidRPr="009142EC">
        <w:rPr>
          <w:rFonts w:ascii="Times New Roman" w:eastAsia="Times New Roman" w:hAnsi="Times New Roman" w:cs="Times New Roman"/>
          <w:b/>
          <w:bCs/>
          <w:i/>
          <w:iCs/>
          <w:kern w:val="0"/>
          <w:sz w:val="22"/>
          <w:szCs w:val="22"/>
          <w:u w:val="single"/>
          <w14:ligatures w14:val="none"/>
        </w:rPr>
        <w:t>Networking with Key Stakeholders:</w:t>
      </w:r>
      <w:r w:rsidRPr="009142EC">
        <w:rPr>
          <w:rFonts w:ascii="Times New Roman" w:eastAsia="Times New Roman" w:hAnsi="Times New Roman" w:cs="Times New Roman"/>
          <w:kern w:val="0"/>
          <w:sz w:val="22"/>
          <w:szCs w:val="22"/>
          <w14:ligatures w14:val="none"/>
        </w:rPr>
        <w:t xml:space="preserve"> Past VLSI-SoC conferences have attracted IBM, Texas Instruments, Synopsys, </w:t>
      </w:r>
      <w:r w:rsidR="009142EC" w:rsidRPr="009142EC">
        <w:rPr>
          <w:rFonts w:ascii="Times New Roman" w:eastAsia="Times New Roman" w:hAnsi="Times New Roman" w:cs="Times New Roman"/>
          <w:kern w:val="0"/>
          <w:sz w:val="22"/>
          <w:szCs w:val="22"/>
          <w14:ligatures w14:val="none"/>
        </w:rPr>
        <w:t xml:space="preserve">CADENCE </w:t>
      </w:r>
      <w:r w:rsidRPr="009142EC">
        <w:rPr>
          <w:rFonts w:ascii="Times New Roman" w:eastAsia="Times New Roman" w:hAnsi="Times New Roman" w:cs="Times New Roman"/>
          <w:kern w:val="0"/>
          <w:sz w:val="22"/>
          <w:szCs w:val="22"/>
          <w14:ligatures w14:val="none"/>
        </w:rPr>
        <w:t xml:space="preserve">and other industry giants. </w:t>
      </w:r>
    </w:p>
    <w:p w14:paraId="648E3A96" w14:textId="77777777" w:rsidR="009142EC" w:rsidRPr="009142EC" w:rsidRDefault="009142EC" w:rsidP="009142EC">
      <w:pPr>
        <w:ind w:right="144"/>
        <w:jc w:val="both"/>
        <w:rPr>
          <w:rFonts w:ascii="Times New Roman" w:eastAsia="Times New Roman" w:hAnsi="Times New Roman" w:cs="Times New Roman"/>
          <w:kern w:val="0"/>
          <w:sz w:val="22"/>
          <w:szCs w:val="22"/>
          <w14:ligatures w14:val="none"/>
        </w:rPr>
      </w:pPr>
    </w:p>
    <w:p w14:paraId="0FA16888" w14:textId="77777777" w:rsidR="00753FE0" w:rsidRPr="00753FE0" w:rsidRDefault="00753FE0" w:rsidP="00753FE0">
      <w:pPr>
        <w:pStyle w:val="Heading6"/>
        <w:rPr>
          <w:rFonts w:eastAsia="Times New Roman"/>
        </w:rPr>
      </w:pPr>
      <w:r w:rsidRPr="00753FE0">
        <w:rPr>
          <w:rFonts w:eastAsia="Times New Roman"/>
        </w:rPr>
        <w:t>3. Cyprus as an Attractive Conference Destination</w:t>
      </w:r>
    </w:p>
    <w:p w14:paraId="3D459B89" w14:textId="77777777" w:rsidR="005B6276" w:rsidRDefault="00753FE0" w:rsidP="0030532C">
      <w:pPr>
        <w:pStyle w:val="ListParagraph"/>
        <w:numPr>
          <w:ilvl w:val="0"/>
          <w:numId w:val="5"/>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Cost-Effective Yet High-Quality Venue:</w:t>
      </w:r>
      <w:r w:rsidRPr="005B6276">
        <w:rPr>
          <w:rFonts w:ascii="Times New Roman" w:eastAsia="Times New Roman" w:hAnsi="Times New Roman" w:cs="Times New Roman"/>
          <w:kern w:val="0"/>
          <w:sz w:val="22"/>
          <w:szCs w:val="22"/>
          <w14:ligatures w14:val="none"/>
        </w:rPr>
        <w:t xml:space="preserve"> Compared to hosting or sponsoring events in major hubs like Paris, London, or Milan, Cyprus offers a more affordable yet high-impact alternative, ensuring higher ROI for sponsors.</w:t>
      </w:r>
    </w:p>
    <w:p w14:paraId="3E43B657" w14:textId="18DDB5F5" w:rsidR="00753FE0" w:rsidRPr="005B6276" w:rsidRDefault="00753FE0" w:rsidP="00782DD2">
      <w:pPr>
        <w:pStyle w:val="ListParagraph"/>
        <w:numPr>
          <w:ilvl w:val="0"/>
          <w:numId w:val="5"/>
        </w:num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b/>
          <w:bCs/>
          <w:i/>
          <w:iCs/>
          <w:kern w:val="0"/>
          <w:sz w:val="22"/>
          <w:szCs w:val="22"/>
          <w:u w:val="single"/>
          <w14:ligatures w14:val="none"/>
        </w:rPr>
        <w:t>Proven Conference Host:</w:t>
      </w:r>
      <w:r w:rsidRPr="005B6276">
        <w:rPr>
          <w:rFonts w:ascii="Times New Roman" w:eastAsia="Times New Roman" w:hAnsi="Times New Roman" w:cs="Times New Roman"/>
          <w:kern w:val="0"/>
          <w:sz w:val="22"/>
          <w:szCs w:val="22"/>
          <w14:ligatures w14:val="none"/>
        </w:rPr>
        <w:t xml:space="preserve"> Cyprus has successfully hosted tech summits, demonstrating its capability in handling large-scale business gatherings.</w:t>
      </w:r>
    </w:p>
    <w:p w14:paraId="22E2F376" w14:textId="77777777" w:rsidR="00113E46" w:rsidRDefault="00113E46" w:rsidP="00753FE0">
      <w:pPr>
        <w:ind w:right="144"/>
        <w:jc w:val="both"/>
        <w:rPr>
          <w:rFonts w:ascii="Times New Roman" w:eastAsia="Times New Roman" w:hAnsi="Times New Roman" w:cs="Times New Roman"/>
          <w:kern w:val="0"/>
          <w:sz w:val="22"/>
          <w:szCs w:val="22"/>
          <w14:ligatures w14:val="none"/>
        </w:rPr>
      </w:pPr>
    </w:p>
    <w:p w14:paraId="46B70CC2" w14:textId="088FA51D" w:rsidR="00753FE0" w:rsidRPr="00753FE0" w:rsidRDefault="00753FE0" w:rsidP="005B6276">
      <w:pPr>
        <w:pStyle w:val="Heading5"/>
        <w:rPr>
          <w:rFonts w:eastAsia="Times New Roman"/>
        </w:rPr>
      </w:pPr>
      <w:r w:rsidRPr="00753FE0">
        <w:rPr>
          <w:rFonts w:eastAsia="Times New Roman"/>
        </w:rPr>
        <w:t>Sponsorship Packages</w:t>
      </w:r>
    </w:p>
    <w:p w14:paraId="512C4EDF" w14:textId="77777777" w:rsidR="00753FE0" w:rsidRPr="00753FE0" w:rsidRDefault="00753FE0" w:rsidP="00753FE0">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We offer three tailored sponsorship packages to help increase your brand visibility and impact within the VLSI, semiconductor, and embedded systems communities.</w:t>
      </w:r>
    </w:p>
    <w:p w14:paraId="2BDAA172" w14:textId="77777777" w:rsidR="00753FE0" w:rsidRDefault="00753FE0" w:rsidP="00753FE0">
      <w:pPr>
        <w:ind w:right="144"/>
        <w:jc w:val="both"/>
        <w:rPr>
          <w:rFonts w:ascii="Times New Roman" w:eastAsia="Times New Roman" w:hAnsi="Times New Roman" w:cs="Times New Roman"/>
          <w:kern w:val="0"/>
          <w:sz w:val="22"/>
          <w:szCs w:val="22"/>
          <w14:ligatures w14:val="none"/>
        </w:rPr>
      </w:pPr>
    </w:p>
    <w:tbl>
      <w:tblPr>
        <w:tblStyle w:val="TableGrid"/>
        <w:tblW w:w="0" w:type="auto"/>
        <w:tblLook w:val="04A0" w:firstRow="1" w:lastRow="0" w:firstColumn="1" w:lastColumn="0" w:noHBand="0" w:noVBand="1"/>
      </w:tblPr>
      <w:tblGrid>
        <w:gridCol w:w="10790"/>
      </w:tblGrid>
      <w:tr w:rsidR="00F7108E" w14:paraId="2B152917" w14:textId="77777777" w:rsidTr="002A118F">
        <w:tc>
          <w:tcPr>
            <w:tcW w:w="10790" w:type="dxa"/>
            <w:shd w:val="clear" w:color="auto" w:fill="E97132" w:themeFill="accent2"/>
          </w:tcPr>
          <w:p w14:paraId="79A0DB97" w14:textId="48437B7F" w:rsidR="00F7108E" w:rsidRPr="00113E46" w:rsidRDefault="00F7108E" w:rsidP="00F7108E">
            <w:pPr>
              <w:ind w:right="144"/>
              <w:jc w:val="both"/>
              <w:rPr>
                <w:rFonts w:ascii="Times New Roman" w:eastAsia="Times New Roman" w:hAnsi="Times New Roman" w:cs="Times New Roman"/>
                <w:kern w:val="0"/>
                <w:sz w:val="28"/>
                <w:szCs w:val="28"/>
                <w14:ligatures w14:val="none"/>
              </w:rPr>
            </w:pPr>
            <w:r w:rsidRPr="005B6276">
              <w:rPr>
                <w:rFonts w:ascii="Times New Roman" w:eastAsia="Times New Roman" w:hAnsi="Times New Roman" w:cs="Times New Roman"/>
                <w:kern w:val="0"/>
                <w:sz w:val="28"/>
                <w:szCs w:val="28"/>
                <w14:ligatures w14:val="none"/>
              </w:rPr>
              <w:t xml:space="preserve">Bronze – </w:t>
            </w:r>
            <w:r w:rsidR="00EF129C">
              <w:rPr>
                <w:rFonts w:ascii="Times New Roman" w:eastAsia="Times New Roman" w:hAnsi="Times New Roman" w:cs="Times New Roman"/>
                <w:kern w:val="0"/>
                <w:sz w:val="28"/>
                <w:szCs w:val="28"/>
                <w14:ligatures w14:val="none"/>
              </w:rPr>
              <w:t>1</w:t>
            </w:r>
            <w:r w:rsidRPr="005B6276">
              <w:rPr>
                <w:rFonts w:ascii="Times New Roman" w:eastAsia="Times New Roman" w:hAnsi="Times New Roman" w:cs="Times New Roman"/>
                <w:kern w:val="0"/>
                <w:sz w:val="28"/>
                <w:szCs w:val="28"/>
                <w14:ligatures w14:val="none"/>
              </w:rPr>
              <w:t>000 Euro</w:t>
            </w:r>
          </w:p>
        </w:tc>
      </w:tr>
      <w:tr w:rsidR="00F7108E" w14:paraId="32EF179B" w14:textId="77777777" w:rsidTr="005B6276">
        <w:tc>
          <w:tcPr>
            <w:tcW w:w="10790" w:type="dxa"/>
          </w:tcPr>
          <w:p w14:paraId="5544A600" w14:textId="0EEA398B" w:rsidR="00F7108E"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Logo placement on the conference website, posters, publicity materials</w:t>
            </w:r>
            <w:r w:rsidR="00046912">
              <w:rPr>
                <w:rFonts w:ascii="Times New Roman" w:eastAsia="Times New Roman" w:hAnsi="Times New Roman" w:cs="Times New Roman"/>
                <w:kern w:val="0"/>
                <w:sz w:val="22"/>
                <w:szCs w:val="22"/>
                <w14:ligatures w14:val="none"/>
              </w:rPr>
              <w:t xml:space="preserve">, and mention </w:t>
            </w:r>
            <w:r w:rsidR="00470A72">
              <w:rPr>
                <w:rFonts w:ascii="Times New Roman" w:eastAsia="Times New Roman" w:hAnsi="Times New Roman" w:cs="Times New Roman"/>
                <w:kern w:val="0"/>
                <w:sz w:val="22"/>
                <w:szCs w:val="22"/>
                <w14:ligatures w14:val="none"/>
              </w:rPr>
              <w:t>during</w:t>
            </w:r>
            <w:r w:rsidR="00046912">
              <w:rPr>
                <w:rFonts w:ascii="Times New Roman" w:eastAsia="Times New Roman" w:hAnsi="Times New Roman" w:cs="Times New Roman"/>
                <w:kern w:val="0"/>
                <w:sz w:val="22"/>
                <w:szCs w:val="22"/>
                <w14:ligatures w14:val="none"/>
              </w:rPr>
              <w:t xml:space="preserve"> </w:t>
            </w:r>
            <w:r w:rsidR="00470A72">
              <w:rPr>
                <w:rFonts w:ascii="Times New Roman" w:eastAsia="Times New Roman" w:hAnsi="Times New Roman" w:cs="Times New Roman"/>
                <w:kern w:val="0"/>
                <w:sz w:val="22"/>
                <w:szCs w:val="22"/>
                <w14:ligatures w14:val="none"/>
              </w:rPr>
              <w:t xml:space="preserve">opening/closing. </w:t>
            </w:r>
          </w:p>
          <w:p w14:paraId="0CF1CA6B" w14:textId="109A7D00" w:rsidR="00F7108E" w:rsidRPr="00EF129C"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 xml:space="preserve">Invitation to the conference social event </w:t>
            </w:r>
            <w:r w:rsidR="00F360F9">
              <w:rPr>
                <w:rFonts w:ascii="Times New Roman" w:eastAsia="Times New Roman" w:hAnsi="Times New Roman" w:cs="Times New Roman"/>
                <w:kern w:val="0"/>
                <w:sz w:val="22"/>
                <w:szCs w:val="22"/>
                <w14:ligatures w14:val="none"/>
              </w:rPr>
              <w:t xml:space="preserve">of </w:t>
            </w:r>
            <w:r w:rsidRPr="00753FE0">
              <w:rPr>
                <w:rFonts w:ascii="Times New Roman" w:eastAsia="Times New Roman" w:hAnsi="Times New Roman" w:cs="Times New Roman"/>
                <w:kern w:val="0"/>
                <w:sz w:val="22"/>
                <w:szCs w:val="22"/>
                <w14:ligatures w14:val="none"/>
              </w:rPr>
              <w:t>October</w:t>
            </w:r>
            <w:r w:rsidR="00470A72">
              <w:rPr>
                <w:rFonts w:ascii="Times New Roman" w:eastAsia="Times New Roman" w:hAnsi="Times New Roman" w:cs="Times New Roman"/>
                <w:kern w:val="0"/>
                <w:sz w:val="22"/>
                <w:szCs w:val="22"/>
                <w14:ligatures w14:val="none"/>
              </w:rPr>
              <w:t xml:space="preserve"> </w:t>
            </w:r>
            <w:r w:rsidR="00F360F9">
              <w:rPr>
                <w:rFonts w:ascii="Times New Roman" w:eastAsia="Times New Roman" w:hAnsi="Times New Roman" w:cs="Times New Roman"/>
                <w:kern w:val="0"/>
                <w:sz w:val="22"/>
                <w:szCs w:val="22"/>
                <w14:ligatures w14:val="none"/>
              </w:rPr>
              <w:t>13</w:t>
            </w:r>
            <w:r w:rsidR="00F360F9" w:rsidRPr="00F360F9">
              <w:rPr>
                <w:rFonts w:ascii="Times New Roman" w:eastAsia="Times New Roman" w:hAnsi="Times New Roman" w:cs="Times New Roman"/>
                <w:kern w:val="0"/>
                <w:sz w:val="22"/>
                <w:szCs w:val="22"/>
                <w:vertAlign w:val="superscript"/>
                <w14:ligatures w14:val="none"/>
              </w:rPr>
              <w:t>th</w:t>
            </w:r>
            <w:r w:rsidR="00F360F9">
              <w:rPr>
                <w:rFonts w:ascii="Times New Roman" w:eastAsia="Times New Roman" w:hAnsi="Times New Roman" w:cs="Times New Roman"/>
                <w:kern w:val="0"/>
                <w:sz w:val="22"/>
                <w:szCs w:val="22"/>
                <w14:ligatures w14:val="none"/>
              </w:rPr>
              <w:t xml:space="preserve">, </w:t>
            </w:r>
            <w:r w:rsidRPr="00753FE0">
              <w:rPr>
                <w:rFonts w:ascii="Times New Roman" w:eastAsia="Times New Roman" w:hAnsi="Times New Roman" w:cs="Times New Roman"/>
                <w:kern w:val="0"/>
                <w:sz w:val="22"/>
                <w:szCs w:val="22"/>
                <w14:ligatures w14:val="none"/>
              </w:rPr>
              <w:t>2026</w:t>
            </w:r>
            <w:r w:rsidR="00F31D81">
              <w:rPr>
                <w:rFonts w:ascii="Times New Roman" w:eastAsia="Times New Roman" w:hAnsi="Times New Roman" w:cs="Times New Roman"/>
                <w:kern w:val="0"/>
                <w:sz w:val="22"/>
                <w:szCs w:val="22"/>
                <w14:ligatures w14:val="none"/>
              </w:rPr>
              <w:t>.</w:t>
            </w:r>
          </w:p>
        </w:tc>
      </w:tr>
    </w:tbl>
    <w:p w14:paraId="3E615628" w14:textId="77777777" w:rsidR="00113E46" w:rsidRDefault="00113E46"/>
    <w:tbl>
      <w:tblPr>
        <w:tblStyle w:val="TableGrid"/>
        <w:tblW w:w="0" w:type="auto"/>
        <w:tblLook w:val="04A0" w:firstRow="1" w:lastRow="0" w:firstColumn="1" w:lastColumn="0" w:noHBand="0" w:noVBand="1"/>
      </w:tblPr>
      <w:tblGrid>
        <w:gridCol w:w="10790"/>
      </w:tblGrid>
      <w:tr w:rsidR="00F7108E" w14:paraId="59EA3EC0" w14:textId="77777777" w:rsidTr="00F1529D">
        <w:tc>
          <w:tcPr>
            <w:tcW w:w="10790" w:type="dxa"/>
            <w:shd w:val="clear" w:color="auto" w:fill="D1D1D1" w:themeFill="background2" w:themeFillShade="E6"/>
          </w:tcPr>
          <w:p w14:paraId="4D308850" w14:textId="6BA8111F" w:rsidR="00F7108E" w:rsidRPr="005B6276" w:rsidRDefault="00F7108E" w:rsidP="00F7108E">
            <w:p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kern w:val="0"/>
                <w:sz w:val="28"/>
                <w:szCs w:val="28"/>
                <w14:ligatures w14:val="none"/>
              </w:rPr>
              <w:t>Silver – 2000 Euro</w:t>
            </w:r>
          </w:p>
        </w:tc>
      </w:tr>
      <w:tr w:rsidR="00F7108E" w14:paraId="04809FE3" w14:textId="77777777" w:rsidTr="005B6276">
        <w:tc>
          <w:tcPr>
            <w:tcW w:w="10790" w:type="dxa"/>
          </w:tcPr>
          <w:p w14:paraId="7DD317D5" w14:textId="77777777" w:rsidR="00F360F9" w:rsidRDefault="00F360F9" w:rsidP="00F360F9">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Logo placement on the conference website, posters, publicity materials</w:t>
            </w:r>
            <w:r>
              <w:rPr>
                <w:rFonts w:ascii="Times New Roman" w:eastAsia="Times New Roman" w:hAnsi="Times New Roman" w:cs="Times New Roman"/>
                <w:kern w:val="0"/>
                <w:sz w:val="22"/>
                <w:szCs w:val="22"/>
                <w14:ligatures w14:val="none"/>
              </w:rPr>
              <w:t xml:space="preserve">, and mention during opening/closing. </w:t>
            </w:r>
          </w:p>
          <w:p w14:paraId="0493EDCF" w14:textId="11BA15A9" w:rsidR="00F360F9" w:rsidRDefault="00F360F9" w:rsidP="00F360F9">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 xml:space="preserve">Invitation to the conference social event </w:t>
            </w:r>
            <w:r>
              <w:rPr>
                <w:rFonts w:ascii="Times New Roman" w:eastAsia="Times New Roman" w:hAnsi="Times New Roman" w:cs="Times New Roman"/>
                <w:kern w:val="0"/>
                <w:sz w:val="22"/>
                <w:szCs w:val="22"/>
                <w14:ligatures w14:val="none"/>
              </w:rPr>
              <w:t xml:space="preserve">of </w:t>
            </w:r>
            <w:r w:rsidRPr="00753FE0">
              <w:rPr>
                <w:rFonts w:ascii="Times New Roman" w:eastAsia="Times New Roman" w:hAnsi="Times New Roman" w:cs="Times New Roman"/>
                <w:kern w:val="0"/>
                <w:sz w:val="22"/>
                <w:szCs w:val="22"/>
                <w14:ligatures w14:val="none"/>
              </w:rPr>
              <w:t>October</w:t>
            </w:r>
            <w:r>
              <w:rPr>
                <w:rFonts w:ascii="Times New Roman" w:eastAsia="Times New Roman" w:hAnsi="Times New Roman" w:cs="Times New Roman"/>
                <w:kern w:val="0"/>
                <w:sz w:val="22"/>
                <w:szCs w:val="22"/>
                <w14:ligatures w14:val="none"/>
              </w:rPr>
              <w:t xml:space="preserve"> 13</w:t>
            </w:r>
            <w:r w:rsidRPr="00F360F9">
              <w:rPr>
                <w:rFonts w:ascii="Times New Roman" w:eastAsia="Times New Roman" w:hAnsi="Times New Roman" w:cs="Times New Roman"/>
                <w:kern w:val="0"/>
                <w:sz w:val="22"/>
                <w:szCs w:val="22"/>
                <w:vertAlign w:val="superscript"/>
                <w14:ligatures w14:val="none"/>
              </w:rPr>
              <w:t>th</w:t>
            </w:r>
            <w:r>
              <w:rPr>
                <w:rFonts w:ascii="Times New Roman" w:eastAsia="Times New Roman" w:hAnsi="Times New Roman" w:cs="Times New Roman"/>
                <w:kern w:val="0"/>
                <w:sz w:val="22"/>
                <w:szCs w:val="22"/>
                <w14:ligatures w14:val="none"/>
              </w:rPr>
              <w:t xml:space="preserve">, </w:t>
            </w:r>
            <w:r w:rsidRPr="00753FE0">
              <w:rPr>
                <w:rFonts w:ascii="Times New Roman" w:eastAsia="Times New Roman" w:hAnsi="Times New Roman" w:cs="Times New Roman"/>
                <w:kern w:val="0"/>
                <w:sz w:val="22"/>
                <w:szCs w:val="22"/>
                <w14:ligatures w14:val="none"/>
              </w:rPr>
              <w:t>2026</w:t>
            </w:r>
            <w:r w:rsidR="00F31D81">
              <w:rPr>
                <w:rFonts w:ascii="Times New Roman" w:eastAsia="Times New Roman" w:hAnsi="Times New Roman" w:cs="Times New Roman"/>
                <w:kern w:val="0"/>
                <w:sz w:val="22"/>
                <w:szCs w:val="22"/>
                <w14:ligatures w14:val="none"/>
              </w:rPr>
              <w:t>.</w:t>
            </w:r>
          </w:p>
          <w:p w14:paraId="7F9B5108" w14:textId="2A0BE0E8" w:rsidR="00F7108E" w:rsidRDefault="00F360F9" w:rsidP="00F360F9">
            <w:pPr>
              <w:ind w:right="144"/>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One (</w:t>
            </w:r>
            <w:r w:rsidR="00F7108E" w:rsidRPr="00753FE0">
              <w:rPr>
                <w:rFonts w:ascii="Times New Roman" w:eastAsia="Times New Roman" w:hAnsi="Times New Roman" w:cs="Times New Roman"/>
                <w:kern w:val="0"/>
                <w:sz w:val="22"/>
                <w:szCs w:val="22"/>
                <w14:ligatures w14:val="none"/>
              </w:rPr>
              <w:t>1</w:t>
            </w:r>
            <w:r>
              <w:rPr>
                <w:rFonts w:ascii="Times New Roman" w:eastAsia="Times New Roman" w:hAnsi="Times New Roman" w:cs="Times New Roman"/>
                <w:kern w:val="0"/>
                <w:sz w:val="22"/>
                <w:szCs w:val="22"/>
                <w14:ligatures w14:val="none"/>
              </w:rPr>
              <w:t>)</w:t>
            </w:r>
            <w:r w:rsidR="00F7108E" w:rsidRPr="00753FE0">
              <w:rPr>
                <w:rFonts w:ascii="Times New Roman" w:eastAsia="Times New Roman" w:hAnsi="Times New Roman" w:cs="Times New Roman"/>
                <w:kern w:val="0"/>
                <w:sz w:val="22"/>
                <w:szCs w:val="22"/>
                <w14:ligatures w14:val="none"/>
              </w:rPr>
              <w:t xml:space="preserve"> conference pass to attend the event, including conference lunches</w:t>
            </w:r>
            <w:r>
              <w:rPr>
                <w:rFonts w:ascii="Times New Roman" w:eastAsia="Times New Roman" w:hAnsi="Times New Roman" w:cs="Times New Roman"/>
                <w:kern w:val="0"/>
                <w:sz w:val="22"/>
                <w:szCs w:val="22"/>
                <w14:ligatures w14:val="none"/>
              </w:rPr>
              <w:t xml:space="preserve">, </w:t>
            </w:r>
            <w:r w:rsidR="001D54E5">
              <w:rPr>
                <w:rFonts w:ascii="Times New Roman" w:eastAsia="Times New Roman" w:hAnsi="Times New Roman" w:cs="Times New Roman"/>
                <w:kern w:val="0"/>
                <w:sz w:val="22"/>
                <w:szCs w:val="22"/>
                <w14:ligatures w14:val="none"/>
              </w:rPr>
              <w:t>coffee</w:t>
            </w:r>
            <w:r>
              <w:rPr>
                <w:rFonts w:ascii="Times New Roman" w:eastAsia="Times New Roman" w:hAnsi="Times New Roman" w:cs="Times New Roman"/>
                <w:kern w:val="0"/>
                <w:sz w:val="22"/>
                <w:szCs w:val="22"/>
                <w14:ligatures w14:val="none"/>
              </w:rPr>
              <w:t xml:space="preserve"> breaks, </w:t>
            </w:r>
            <w:r w:rsidR="001D54E5">
              <w:rPr>
                <w:rFonts w:ascii="Times New Roman" w:eastAsia="Times New Roman" w:hAnsi="Times New Roman" w:cs="Times New Roman"/>
                <w:kern w:val="0"/>
                <w:sz w:val="22"/>
                <w:szCs w:val="22"/>
                <w14:ligatures w14:val="none"/>
              </w:rPr>
              <w:t>social events.</w:t>
            </w:r>
          </w:p>
        </w:tc>
      </w:tr>
    </w:tbl>
    <w:p w14:paraId="373310D4" w14:textId="77777777" w:rsidR="00113E46" w:rsidRDefault="00113E46"/>
    <w:tbl>
      <w:tblPr>
        <w:tblStyle w:val="TableGrid"/>
        <w:tblW w:w="0" w:type="auto"/>
        <w:tblLook w:val="04A0" w:firstRow="1" w:lastRow="0" w:firstColumn="1" w:lastColumn="0" w:noHBand="0" w:noVBand="1"/>
      </w:tblPr>
      <w:tblGrid>
        <w:gridCol w:w="10790"/>
      </w:tblGrid>
      <w:tr w:rsidR="00F7108E" w14:paraId="2D0A040E" w14:textId="77777777" w:rsidTr="002A118F">
        <w:tc>
          <w:tcPr>
            <w:tcW w:w="10790" w:type="dxa"/>
            <w:shd w:val="clear" w:color="auto" w:fill="FFFF00"/>
          </w:tcPr>
          <w:p w14:paraId="5E8EF2EB" w14:textId="5356690C" w:rsidR="00F7108E" w:rsidRPr="00753FE0" w:rsidRDefault="00F7108E" w:rsidP="00F7108E">
            <w:pPr>
              <w:ind w:right="144"/>
              <w:jc w:val="both"/>
              <w:rPr>
                <w:rFonts w:ascii="Times New Roman" w:eastAsia="Times New Roman" w:hAnsi="Times New Roman" w:cs="Times New Roman"/>
                <w:kern w:val="0"/>
                <w:sz w:val="22"/>
                <w:szCs w:val="22"/>
                <w14:ligatures w14:val="none"/>
              </w:rPr>
            </w:pPr>
            <w:r w:rsidRPr="005B6276">
              <w:rPr>
                <w:rFonts w:ascii="Times New Roman" w:eastAsia="Times New Roman" w:hAnsi="Times New Roman" w:cs="Times New Roman"/>
                <w:kern w:val="0"/>
                <w:sz w:val="28"/>
                <w:szCs w:val="28"/>
                <w14:ligatures w14:val="none"/>
              </w:rPr>
              <w:t>Gold – 5000 Euro</w:t>
            </w:r>
          </w:p>
        </w:tc>
      </w:tr>
      <w:tr w:rsidR="00F7108E" w14:paraId="0B17B131" w14:textId="77777777" w:rsidTr="005B6276">
        <w:tc>
          <w:tcPr>
            <w:tcW w:w="10790" w:type="dxa"/>
          </w:tcPr>
          <w:p w14:paraId="421CB1FF" w14:textId="2ADDB1C3" w:rsidR="00F7108E" w:rsidRPr="00753FE0"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 xml:space="preserve">All benefits of the </w:t>
            </w:r>
            <w:proofErr w:type="gramStart"/>
            <w:r w:rsidR="00EF129C">
              <w:rPr>
                <w:rFonts w:ascii="Times New Roman" w:eastAsia="Times New Roman" w:hAnsi="Times New Roman" w:cs="Times New Roman"/>
                <w:kern w:val="0"/>
                <w:sz w:val="22"/>
                <w:szCs w:val="22"/>
                <w14:ligatures w14:val="none"/>
              </w:rPr>
              <w:t>Silver</w:t>
            </w:r>
            <w:proofErr w:type="gramEnd"/>
            <w:r w:rsidRPr="00753FE0">
              <w:rPr>
                <w:rFonts w:ascii="Times New Roman" w:eastAsia="Times New Roman" w:hAnsi="Times New Roman" w:cs="Times New Roman"/>
                <w:kern w:val="0"/>
                <w:sz w:val="22"/>
                <w:szCs w:val="22"/>
                <w14:ligatures w14:val="none"/>
              </w:rPr>
              <w:t xml:space="preserve"> sponsorship</w:t>
            </w:r>
            <w:r w:rsidR="00F31D81">
              <w:rPr>
                <w:rFonts w:ascii="Times New Roman" w:eastAsia="Times New Roman" w:hAnsi="Times New Roman" w:cs="Times New Roman"/>
                <w:kern w:val="0"/>
                <w:sz w:val="22"/>
                <w:szCs w:val="22"/>
                <w14:ligatures w14:val="none"/>
              </w:rPr>
              <w:t>.</w:t>
            </w:r>
          </w:p>
          <w:p w14:paraId="35B054F8" w14:textId="3D23ACF8" w:rsidR="00F7108E" w:rsidRPr="00753FE0"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Speaking opportunity in the panel discussion during the conference</w:t>
            </w:r>
            <w:r w:rsidR="001D54E5">
              <w:rPr>
                <w:rFonts w:ascii="Times New Roman" w:eastAsia="Times New Roman" w:hAnsi="Times New Roman" w:cs="Times New Roman"/>
                <w:kern w:val="0"/>
                <w:sz w:val="22"/>
                <w:szCs w:val="22"/>
                <w14:ligatures w14:val="none"/>
              </w:rPr>
              <w:t>.</w:t>
            </w:r>
          </w:p>
          <w:p w14:paraId="5582843B" w14:textId="5400C51A" w:rsidR="00F7108E" w:rsidRDefault="001D54E5" w:rsidP="00F7108E">
            <w:pPr>
              <w:ind w:right="144"/>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One (</w:t>
            </w:r>
            <w:r w:rsidR="00F7108E" w:rsidRPr="00753FE0">
              <w:rPr>
                <w:rFonts w:ascii="Times New Roman" w:eastAsia="Times New Roman" w:hAnsi="Times New Roman" w:cs="Times New Roman"/>
                <w:kern w:val="0"/>
                <w:sz w:val="22"/>
                <w:szCs w:val="22"/>
                <w14:ligatures w14:val="none"/>
              </w:rPr>
              <w:t>1</w:t>
            </w:r>
            <w:r>
              <w:rPr>
                <w:rFonts w:ascii="Times New Roman" w:eastAsia="Times New Roman" w:hAnsi="Times New Roman" w:cs="Times New Roman"/>
                <w:kern w:val="0"/>
                <w:sz w:val="22"/>
                <w:szCs w:val="22"/>
                <w14:ligatures w14:val="none"/>
              </w:rPr>
              <w:t xml:space="preserve">) </w:t>
            </w:r>
            <w:r w:rsidR="00F7108E" w:rsidRPr="00753FE0">
              <w:rPr>
                <w:rFonts w:ascii="Times New Roman" w:eastAsia="Times New Roman" w:hAnsi="Times New Roman" w:cs="Times New Roman"/>
                <w:kern w:val="0"/>
                <w:sz w:val="22"/>
                <w:szCs w:val="22"/>
                <w14:ligatures w14:val="none"/>
              </w:rPr>
              <w:t>extra conference pass (2 total) to attend the event</w:t>
            </w:r>
            <w:r w:rsidR="007C6D92" w:rsidRPr="00753FE0">
              <w:rPr>
                <w:rFonts w:ascii="Times New Roman" w:eastAsia="Times New Roman" w:hAnsi="Times New Roman" w:cs="Times New Roman"/>
                <w:kern w:val="0"/>
                <w:sz w:val="22"/>
                <w:szCs w:val="22"/>
                <w14:ligatures w14:val="none"/>
              </w:rPr>
              <w:t>, including conference lunches</w:t>
            </w:r>
            <w:r w:rsidR="007C6D92">
              <w:rPr>
                <w:rFonts w:ascii="Times New Roman" w:eastAsia="Times New Roman" w:hAnsi="Times New Roman" w:cs="Times New Roman"/>
                <w:kern w:val="0"/>
                <w:sz w:val="22"/>
                <w:szCs w:val="22"/>
                <w14:ligatures w14:val="none"/>
              </w:rPr>
              <w:t>, coffee breaks, social events.</w:t>
            </w:r>
          </w:p>
        </w:tc>
      </w:tr>
    </w:tbl>
    <w:p w14:paraId="3D1955C1" w14:textId="77777777" w:rsidR="00113E46" w:rsidRDefault="00113E46"/>
    <w:tbl>
      <w:tblPr>
        <w:tblStyle w:val="TableGrid"/>
        <w:tblW w:w="0" w:type="auto"/>
        <w:tblLook w:val="04A0" w:firstRow="1" w:lastRow="0" w:firstColumn="1" w:lastColumn="0" w:noHBand="0" w:noVBand="1"/>
      </w:tblPr>
      <w:tblGrid>
        <w:gridCol w:w="10790"/>
      </w:tblGrid>
      <w:tr w:rsidR="00F7108E" w14:paraId="1E504BA9" w14:textId="77777777" w:rsidTr="00F1529D">
        <w:tc>
          <w:tcPr>
            <w:tcW w:w="10790" w:type="dxa"/>
            <w:shd w:val="clear" w:color="auto" w:fill="E8E8E8" w:themeFill="background2"/>
          </w:tcPr>
          <w:p w14:paraId="60E0775E" w14:textId="7B03498A" w:rsidR="00F7108E" w:rsidRPr="00753FE0" w:rsidRDefault="00F7108E" w:rsidP="00F7108E">
            <w:pPr>
              <w:ind w:right="144"/>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8"/>
                <w:szCs w:val="28"/>
                <w14:ligatures w14:val="none"/>
              </w:rPr>
              <w:t>Platinum</w:t>
            </w:r>
            <w:r w:rsidRPr="005B6276">
              <w:rPr>
                <w:rFonts w:ascii="Times New Roman" w:eastAsia="Times New Roman" w:hAnsi="Times New Roman" w:cs="Times New Roman"/>
                <w:kern w:val="0"/>
                <w:sz w:val="28"/>
                <w:szCs w:val="28"/>
                <w14:ligatures w14:val="none"/>
              </w:rPr>
              <w:t xml:space="preserve"> – 10000 Euro</w:t>
            </w:r>
          </w:p>
        </w:tc>
      </w:tr>
      <w:tr w:rsidR="00F7108E" w14:paraId="2B5FC374" w14:textId="77777777" w:rsidTr="005B6276">
        <w:tc>
          <w:tcPr>
            <w:tcW w:w="10790" w:type="dxa"/>
          </w:tcPr>
          <w:p w14:paraId="316BADDA" w14:textId="15F9569E" w:rsidR="00F7108E" w:rsidRPr="00753FE0"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 xml:space="preserve">All benefits of the </w:t>
            </w:r>
            <w:proofErr w:type="gramStart"/>
            <w:r w:rsidR="00EF129C">
              <w:rPr>
                <w:rFonts w:ascii="Times New Roman" w:eastAsia="Times New Roman" w:hAnsi="Times New Roman" w:cs="Times New Roman"/>
                <w:kern w:val="0"/>
                <w:sz w:val="22"/>
                <w:szCs w:val="22"/>
                <w14:ligatures w14:val="none"/>
              </w:rPr>
              <w:t>Gold</w:t>
            </w:r>
            <w:proofErr w:type="gramEnd"/>
            <w:r w:rsidRPr="00753FE0">
              <w:rPr>
                <w:rFonts w:ascii="Times New Roman" w:eastAsia="Times New Roman" w:hAnsi="Times New Roman" w:cs="Times New Roman"/>
                <w:kern w:val="0"/>
                <w:sz w:val="22"/>
                <w:szCs w:val="22"/>
                <w14:ligatures w14:val="none"/>
              </w:rPr>
              <w:t xml:space="preserve"> sponsorship</w:t>
            </w:r>
            <w:r w:rsidR="00F31D81">
              <w:rPr>
                <w:rFonts w:ascii="Times New Roman" w:eastAsia="Times New Roman" w:hAnsi="Times New Roman" w:cs="Times New Roman"/>
                <w:kern w:val="0"/>
                <w:sz w:val="22"/>
                <w:szCs w:val="22"/>
                <w14:ligatures w14:val="none"/>
              </w:rPr>
              <w:t>.</w:t>
            </w:r>
          </w:p>
          <w:p w14:paraId="19B9468B" w14:textId="197C9789" w:rsidR="00F7108E" w:rsidRPr="00753FE0" w:rsidRDefault="007C6D92" w:rsidP="00F7108E">
            <w:pPr>
              <w:ind w:right="144"/>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Two (</w:t>
            </w:r>
            <w:r w:rsidR="00F7108E" w:rsidRPr="00753FE0">
              <w:rPr>
                <w:rFonts w:ascii="Times New Roman" w:eastAsia="Times New Roman" w:hAnsi="Times New Roman" w:cs="Times New Roman"/>
                <w:kern w:val="0"/>
                <w:sz w:val="22"/>
                <w:szCs w:val="22"/>
                <w14:ligatures w14:val="none"/>
              </w:rPr>
              <w:t>2</w:t>
            </w:r>
            <w:r>
              <w:rPr>
                <w:rFonts w:ascii="Times New Roman" w:eastAsia="Times New Roman" w:hAnsi="Times New Roman" w:cs="Times New Roman"/>
                <w:kern w:val="0"/>
                <w:sz w:val="22"/>
                <w:szCs w:val="22"/>
                <w14:ligatures w14:val="none"/>
              </w:rPr>
              <w:t>)</w:t>
            </w:r>
            <w:r w:rsidR="00F7108E" w:rsidRPr="00753FE0">
              <w:rPr>
                <w:rFonts w:ascii="Times New Roman" w:eastAsia="Times New Roman" w:hAnsi="Times New Roman" w:cs="Times New Roman"/>
                <w:kern w:val="0"/>
                <w:sz w:val="22"/>
                <w:szCs w:val="22"/>
                <w14:ligatures w14:val="none"/>
              </w:rPr>
              <w:t xml:space="preserve"> additional conference passes (4 total)</w:t>
            </w:r>
            <w:r w:rsidR="00F31D81">
              <w:rPr>
                <w:rFonts w:ascii="Times New Roman" w:eastAsia="Times New Roman" w:hAnsi="Times New Roman" w:cs="Times New Roman"/>
                <w:kern w:val="0"/>
                <w:sz w:val="22"/>
                <w:szCs w:val="22"/>
                <w14:ligatures w14:val="none"/>
              </w:rPr>
              <w:t>.</w:t>
            </w:r>
          </w:p>
          <w:p w14:paraId="26F54B8A" w14:textId="5BCE15B8" w:rsidR="00F7108E" w:rsidRDefault="00F7108E" w:rsidP="00F7108E">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One invited article to be published in the conference proceedings</w:t>
            </w:r>
            <w:r w:rsidR="00F31D81">
              <w:rPr>
                <w:rFonts w:ascii="Times New Roman" w:eastAsia="Times New Roman" w:hAnsi="Times New Roman" w:cs="Times New Roman"/>
                <w:kern w:val="0"/>
                <w:sz w:val="22"/>
                <w:szCs w:val="22"/>
                <w14:ligatures w14:val="none"/>
              </w:rPr>
              <w:t>.</w:t>
            </w:r>
          </w:p>
        </w:tc>
      </w:tr>
    </w:tbl>
    <w:p w14:paraId="180D3FE7" w14:textId="77777777" w:rsidR="00753FE0" w:rsidRPr="00753FE0" w:rsidRDefault="00753FE0" w:rsidP="005B6276">
      <w:pPr>
        <w:ind w:right="144"/>
        <w:jc w:val="both"/>
        <w:rPr>
          <w:rFonts w:ascii="Times New Roman" w:eastAsia="Times New Roman" w:hAnsi="Times New Roman" w:cs="Times New Roman"/>
          <w:kern w:val="0"/>
          <w:sz w:val="22"/>
          <w:szCs w:val="22"/>
          <w14:ligatures w14:val="none"/>
        </w:rPr>
      </w:pPr>
    </w:p>
    <w:p w14:paraId="4F59390A" w14:textId="77777777" w:rsidR="00753FE0" w:rsidRPr="00753FE0" w:rsidRDefault="00753FE0" w:rsidP="005B6276">
      <w:pPr>
        <w:ind w:right="144"/>
        <w:jc w:val="both"/>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Sponsorship selection is subject to internal approval. We are confident that your involvement as a sponsor will significantly contribute to the success of VLSI-SoC 2026 while providing outstanding exposure and networking opportunities within the global technology community.</w:t>
      </w:r>
    </w:p>
    <w:p w14:paraId="2CEE1059" w14:textId="77777777" w:rsidR="00753FE0" w:rsidRPr="00753FE0" w:rsidRDefault="00753FE0" w:rsidP="00753FE0">
      <w:pPr>
        <w:ind w:left="432" w:right="144"/>
        <w:jc w:val="both"/>
        <w:rPr>
          <w:rFonts w:ascii="Times New Roman" w:eastAsia="Times New Roman" w:hAnsi="Times New Roman" w:cs="Times New Roman"/>
          <w:kern w:val="0"/>
          <w:sz w:val="22"/>
          <w:szCs w:val="22"/>
          <w14:ligatures w14:val="none"/>
        </w:rPr>
      </w:pPr>
    </w:p>
    <w:p w14:paraId="058F5096" w14:textId="43F5E665" w:rsidR="00AD4D33" w:rsidRPr="00025AE4" w:rsidRDefault="00753FE0" w:rsidP="005B6276">
      <w:pPr>
        <w:ind w:right="144"/>
        <w:rPr>
          <w:rFonts w:ascii="Times New Roman" w:eastAsia="Times New Roman" w:hAnsi="Times New Roman" w:cs="Times New Roman"/>
          <w:kern w:val="0"/>
          <w:sz w:val="22"/>
          <w:szCs w:val="22"/>
          <w14:ligatures w14:val="none"/>
        </w:rPr>
      </w:pPr>
      <w:r w:rsidRPr="00753FE0">
        <w:rPr>
          <w:rFonts w:ascii="Times New Roman" w:eastAsia="Times New Roman" w:hAnsi="Times New Roman" w:cs="Times New Roman"/>
          <w:kern w:val="0"/>
          <w:sz w:val="22"/>
          <w:szCs w:val="22"/>
          <w14:ligatures w14:val="none"/>
        </w:rPr>
        <w:t>If you have any questions or wish to confirm your sponsorship, please contact us. We look forward to partnering with you to make this event a great success.</w:t>
      </w:r>
      <w:r w:rsidR="00AD4D33" w:rsidRPr="00025AE4">
        <w:rPr>
          <w:rFonts w:ascii="Times New Roman" w:eastAsia="Times New Roman" w:hAnsi="Times New Roman" w:cs="Times New Roman"/>
          <w:kern w:val="0"/>
          <w:sz w:val="22"/>
          <w:szCs w:val="22"/>
          <w14:ligatures w14:val="none"/>
        </w:rPr>
        <w:br/>
      </w:r>
    </w:p>
    <w:p w14:paraId="04D5859A" w14:textId="77777777" w:rsidR="009C2717" w:rsidRPr="00025AE4" w:rsidRDefault="00C46489" w:rsidP="005B6276">
      <w:pPr>
        <w:ind w:right="144"/>
        <w:rPr>
          <w:rFonts w:ascii="Times New Roman" w:eastAsia="Times New Roman" w:hAnsi="Times New Roman" w:cs="Times New Roman"/>
          <w:kern w:val="0"/>
          <w:sz w:val="22"/>
          <w:szCs w:val="22"/>
          <w14:ligatures w14:val="none"/>
        </w:rPr>
      </w:pPr>
      <w:r w:rsidRPr="00025AE4">
        <w:rPr>
          <w:rFonts w:ascii="Times New Roman" w:eastAsia="Times New Roman" w:hAnsi="Times New Roman" w:cs="Times New Roman"/>
          <w:kern w:val="0"/>
          <w:sz w:val="22"/>
          <w:szCs w:val="22"/>
          <w14:ligatures w14:val="none"/>
        </w:rPr>
        <w:t>Warm regards</w:t>
      </w:r>
      <w:r w:rsidR="008C3EC4" w:rsidRPr="00025AE4">
        <w:rPr>
          <w:rFonts w:ascii="Times New Roman" w:eastAsia="Times New Roman" w:hAnsi="Times New Roman" w:cs="Times New Roman"/>
          <w:kern w:val="0"/>
          <w:sz w:val="22"/>
          <w:szCs w:val="22"/>
          <w14:ligatures w14:val="none"/>
        </w:rPr>
        <w:t>,</w:t>
      </w:r>
    </w:p>
    <w:p w14:paraId="7D85AFAC" w14:textId="4B05EEFE" w:rsidR="00176043" w:rsidRDefault="005B6276" w:rsidP="005B6276">
      <w:pPr>
        <w:ind w:right="144"/>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VLSI-SoC</w:t>
      </w:r>
      <w:r w:rsidR="009C2717" w:rsidRPr="00025AE4">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 xml:space="preserve">2026 </w:t>
      </w:r>
      <w:r w:rsidR="009C2717" w:rsidRPr="00025AE4">
        <w:rPr>
          <w:rFonts w:ascii="Times New Roman" w:eastAsia="Times New Roman" w:hAnsi="Times New Roman" w:cs="Times New Roman"/>
          <w:kern w:val="0"/>
          <w:sz w:val="22"/>
          <w:szCs w:val="22"/>
          <w14:ligatures w14:val="none"/>
        </w:rPr>
        <w:t>Conference Organizing Team</w:t>
      </w:r>
      <w:r w:rsidR="009C2717" w:rsidRPr="00025AE4">
        <w:rPr>
          <w:rFonts w:ascii="Times New Roman" w:eastAsia="Times New Roman" w:hAnsi="Times New Roman" w:cs="Times New Roman"/>
          <w:kern w:val="0"/>
          <w:sz w:val="22"/>
          <w:szCs w:val="22"/>
          <w14:ligatures w14:val="none"/>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gridCol w:w="2847"/>
        <w:gridCol w:w="2501"/>
        <w:gridCol w:w="2907"/>
      </w:tblGrid>
      <w:tr w:rsidR="00794671" w14:paraId="0F2434A8" w14:textId="7E2DD1AF" w:rsidTr="0A83B78C">
        <w:trPr>
          <w:trHeight w:val="786"/>
          <w:jc w:val="center"/>
        </w:trPr>
        <w:tc>
          <w:tcPr>
            <w:tcW w:w="0" w:type="auto"/>
            <w:vAlign w:val="center"/>
          </w:tcPr>
          <w:p w14:paraId="0CB14A08" w14:textId="61B78F80" w:rsidR="008874F2" w:rsidRPr="005B6276" w:rsidRDefault="008874F2" w:rsidP="001A0F76">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Tiziana Margaria</w:t>
            </w:r>
            <w:r w:rsidRPr="005B6276">
              <w:rPr>
                <w:rFonts w:ascii="Times New Roman" w:eastAsia="Times New Roman" w:hAnsi="Times New Roman" w:cs="Times New Roman"/>
                <w:kern w:val="0"/>
                <w:sz w:val="22"/>
                <w:szCs w:val="22"/>
                <w14:ligatures w14:val="none"/>
              </w:rPr>
              <w:br/>
              <w:t>General Chair</w:t>
            </w:r>
            <w:r w:rsidRPr="005B6276">
              <w:rPr>
                <w:rFonts w:ascii="Times New Roman" w:eastAsia="Times New Roman" w:hAnsi="Times New Roman" w:cs="Times New Roman"/>
                <w:kern w:val="0"/>
                <w:sz w:val="22"/>
                <w:szCs w:val="22"/>
                <w14:ligatures w14:val="none"/>
              </w:rPr>
              <w:br/>
            </w:r>
            <w:hyperlink r:id="rId8" w:history="1">
              <w:r w:rsidRPr="005B6276">
                <w:rPr>
                  <w:rStyle w:val="Hyperlink"/>
                  <w:rFonts w:ascii="Times New Roman" w:eastAsia="Times New Roman" w:hAnsi="Times New Roman" w:cs="Times New Roman"/>
                  <w:kern w:val="0"/>
                  <w:sz w:val="22"/>
                  <w:szCs w:val="22"/>
                  <w14:ligatures w14:val="none"/>
                </w:rPr>
                <w:t>tiziana.margaria@ul.ie</w:t>
              </w:r>
            </w:hyperlink>
            <w:r w:rsidRPr="005B6276">
              <w:rPr>
                <w:rFonts w:ascii="Times New Roman" w:eastAsia="Times New Roman" w:hAnsi="Times New Roman" w:cs="Times New Roman"/>
                <w:kern w:val="0"/>
                <w:sz w:val="22"/>
                <w:szCs w:val="22"/>
                <w14:ligatures w14:val="none"/>
              </w:rPr>
              <w:br/>
              <w:t>University of Limerick Ireland</w:t>
            </w:r>
          </w:p>
        </w:tc>
        <w:tc>
          <w:tcPr>
            <w:tcW w:w="0" w:type="auto"/>
            <w:vAlign w:val="center"/>
          </w:tcPr>
          <w:p w14:paraId="0871C1CB" w14:textId="37395DEB" w:rsidR="008874F2" w:rsidRDefault="008874F2" w:rsidP="001A0F76">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Ian O’Connor</w:t>
            </w:r>
            <w:r>
              <w:rPr>
                <w:rFonts w:ascii="Times New Roman" w:eastAsia="Times New Roman" w:hAnsi="Times New Roman" w:cs="Times New Roman"/>
                <w:kern w:val="0"/>
                <w:sz w:val="22"/>
                <w:szCs w:val="22"/>
                <w14:ligatures w14:val="none"/>
              </w:rPr>
              <w:br/>
              <w:t>General Chair</w:t>
            </w:r>
            <w:r>
              <w:rPr>
                <w:rFonts w:ascii="Times New Roman" w:eastAsia="Times New Roman" w:hAnsi="Times New Roman" w:cs="Times New Roman"/>
                <w:kern w:val="0"/>
                <w:sz w:val="22"/>
                <w:szCs w:val="22"/>
                <w14:ligatures w14:val="none"/>
              </w:rPr>
              <w:br/>
            </w:r>
            <w:hyperlink r:id="rId9" w:history="1">
              <w:r w:rsidRPr="005B6276">
                <w:rPr>
                  <w:rStyle w:val="Hyperlink"/>
                  <w:rFonts w:ascii="Times New Roman" w:eastAsia="Times New Roman" w:hAnsi="Times New Roman" w:cs="Times New Roman"/>
                  <w:kern w:val="0"/>
                  <w:sz w:val="22"/>
                  <w:szCs w:val="22"/>
                  <w14:ligatures w14:val="none"/>
                </w:rPr>
                <w:t>ian.oconnor@ec-lyon.fr</w:t>
              </w:r>
            </w:hyperlink>
            <w:r>
              <w:rPr>
                <w:rFonts w:ascii="Times New Roman" w:eastAsia="Times New Roman" w:hAnsi="Times New Roman" w:cs="Times New Roman"/>
                <w:kern w:val="0"/>
                <w:sz w:val="22"/>
                <w:szCs w:val="22"/>
                <w14:ligatures w14:val="none"/>
              </w:rPr>
              <w:br/>
            </w:r>
            <w:r w:rsidRPr="005B6276">
              <w:rPr>
                <w:rFonts w:ascii="Times New Roman" w:eastAsia="Times New Roman" w:hAnsi="Times New Roman" w:cs="Times New Roman"/>
                <w:kern w:val="0"/>
                <w:sz w:val="22"/>
                <w:szCs w:val="22"/>
                <w14:ligatures w14:val="none"/>
              </w:rPr>
              <w:t>Ecole Centrale de Lyon</w:t>
            </w:r>
            <w:r w:rsidR="0068470F">
              <w:rPr>
                <w:rFonts w:ascii="Times New Roman" w:eastAsia="Times New Roman" w:hAnsi="Times New Roman" w:cs="Times New Roman"/>
                <w:kern w:val="0"/>
                <w:sz w:val="22"/>
                <w:szCs w:val="22"/>
                <w14:ligatures w14:val="none"/>
              </w:rPr>
              <w:br/>
            </w:r>
            <w:r w:rsidRPr="005B6276">
              <w:rPr>
                <w:rFonts w:ascii="Times New Roman" w:eastAsia="Times New Roman" w:hAnsi="Times New Roman" w:cs="Times New Roman"/>
                <w:kern w:val="0"/>
                <w:sz w:val="22"/>
                <w:szCs w:val="22"/>
                <w14:ligatures w14:val="none"/>
              </w:rPr>
              <w:t>France</w:t>
            </w:r>
          </w:p>
        </w:tc>
        <w:tc>
          <w:tcPr>
            <w:tcW w:w="0" w:type="auto"/>
            <w:vAlign w:val="center"/>
          </w:tcPr>
          <w:p w14:paraId="753BDFC0" w14:textId="2ED4D03F" w:rsidR="008874F2" w:rsidRDefault="008874F2" w:rsidP="001A0F76">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Florenc Demrozi</w:t>
            </w:r>
            <w:r>
              <w:rPr>
                <w:rFonts w:ascii="Times New Roman" w:eastAsia="Times New Roman" w:hAnsi="Times New Roman" w:cs="Times New Roman"/>
                <w:kern w:val="0"/>
                <w:sz w:val="22"/>
                <w:szCs w:val="22"/>
                <w14:ligatures w14:val="none"/>
              </w:rPr>
              <w:br/>
              <w:t>Program Chair</w:t>
            </w:r>
            <w:r>
              <w:rPr>
                <w:rFonts w:ascii="Times New Roman" w:eastAsia="Times New Roman" w:hAnsi="Times New Roman" w:cs="Times New Roman"/>
                <w:kern w:val="0"/>
                <w:sz w:val="22"/>
                <w:szCs w:val="22"/>
                <w14:ligatures w14:val="none"/>
              </w:rPr>
              <w:br/>
            </w:r>
            <w:hyperlink r:id="rId10" w:history="1">
              <w:r w:rsidRPr="005C45A7">
                <w:rPr>
                  <w:rStyle w:val="Hyperlink"/>
                  <w:rFonts w:ascii="Times New Roman" w:eastAsia="Times New Roman" w:hAnsi="Times New Roman" w:cs="Times New Roman"/>
                  <w:kern w:val="0"/>
                  <w:sz w:val="22"/>
                  <w:szCs w:val="22"/>
                  <w14:ligatures w14:val="none"/>
                </w:rPr>
                <w:t>florenc.demrozi@uis.no</w:t>
              </w:r>
            </w:hyperlink>
            <w:r>
              <w:rPr>
                <w:rFonts w:ascii="Times New Roman" w:eastAsia="Times New Roman" w:hAnsi="Times New Roman" w:cs="Times New Roman"/>
                <w:kern w:val="0"/>
                <w:sz w:val="22"/>
                <w:szCs w:val="22"/>
                <w14:ligatures w14:val="none"/>
              </w:rPr>
              <w:br/>
              <w:t>University of Stavanger Norway</w:t>
            </w:r>
          </w:p>
        </w:tc>
        <w:tc>
          <w:tcPr>
            <w:tcW w:w="0" w:type="auto"/>
            <w:vAlign w:val="center"/>
          </w:tcPr>
          <w:p w14:paraId="3ED22594" w14:textId="380D948C" w:rsidR="008874F2" w:rsidRDefault="00D42447" w:rsidP="001A0F76">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Panagiota Nikolaou</w:t>
            </w:r>
            <w:r w:rsidR="001A0F76">
              <w:rPr>
                <w:rFonts w:ascii="Times New Roman" w:eastAsia="Times New Roman" w:hAnsi="Times New Roman" w:cs="Times New Roman"/>
                <w:kern w:val="0"/>
                <w:sz w:val="22"/>
                <w:szCs w:val="22"/>
                <w14:ligatures w14:val="none"/>
              </w:rPr>
              <w:br/>
              <w:t>Program Chair</w:t>
            </w:r>
            <w:r w:rsidR="001A0F76">
              <w:rPr>
                <w:rFonts w:ascii="Times New Roman" w:eastAsia="Times New Roman" w:hAnsi="Times New Roman" w:cs="Times New Roman"/>
                <w:kern w:val="0"/>
                <w:sz w:val="22"/>
                <w:szCs w:val="22"/>
                <w14:ligatures w14:val="none"/>
              </w:rPr>
              <w:br/>
            </w:r>
            <w:hyperlink r:id="rId11" w:history="1">
              <w:r w:rsidR="001A0F76" w:rsidRPr="005C45A7">
                <w:rPr>
                  <w:rStyle w:val="Hyperlink"/>
                  <w:rFonts w:ascii="Times New Roman" w:eastAsia="Times New Roman" w:hAnsi="Times New Roman" w:cs="Times New Roman"/>
                  <w:kern w:val="0"/>
                  <w:sz w:val="22"/>
                  <w:szCs w:val="22"/>
                  <w14:ligatures w14:val="none"/>
                </w:rPr>
                <w:t>pnikolaou1@uclan.ac.uk</w:t>
              </w:r>
            </w:hyperlink>
            <w:r w:rsidR="001A0F76">
              <w:rPr>
                <w:rFonts w:ascii="Times New Roman" w:eastAsia="Times New Roman" w:hAnsi="Times New Roman" w:cs="Times New Roman"/>
                <w:kern w:val="0"/>
                <w:sz w:val="22"/>
                <w:szCs w:val="22"/>
                <w14:ligatures w14:val="none"/>
              </w:rPr>
              <w:br/>
            </w:r>
            <w:r w:rsidRPr="00D42447">
              <w:rPr>
                <w:rFonts w:ascii="Times New Roman" w:eastAsia="Times New Roman" w:hAnsi="Times New Roman" w:cs="Times New Roman"/>
                <w:kern w:val="0"/>
                <w:sz w:val="22"/>
                <w:szCs w:val="22"/>
                <w14:ligatures w14:val="none"/>
              </w:rPr>
              <w:t>University of Central Lancashire, Cyprus</w:t>
            </w:r>
          </w:p>
        </w:tc>
      </w:tr>
      <w:tr w:rsidR="00794671" w14:paraId="57CD722B" w14:textId="77777777" w:rsidTr="00112D77">
        <w:trPr>
          <w:trHeight w:val="84"/>
          <w:jc w:val="center"/>
        </w:trPr>
        <w:tc>
          <w:tcPr>
            <w:tcW w:w="0" w:type="auto"/>
            <w:gridSpan w:val="4"/>
            <w:shd w:val="clear" w:color="auto" w:fill="E97132" w:themeFill="accent2"/>
            <w:vAlign w:val="center"/>
          </w:tcPr>
          <w:p w14:paraId="0AE394BB" w14:textId="77777777" w:rsidR="00794671" w:rsidRPr="00794671" w:rsidRDefault="00794671" w:rsidP="001A0F76">
            <w:pPr>
              <w:spacing w:before="100" w:beforeAutospacing="1"/>
              <w:jc w:val="center"/>
              <w:rPr>
                <w:rFonts w:ascii="Times New Roman" w:eastAsia="Times New Roman" w:hAnsi="Times New Roman" w:cs="Times New Roman"/>
                <w:kern w:val="0"/>
                <w:sz w:val="2"/>
                <w:szCs w:val="2"/>
                <w14:ligatures w14:val="none"/>
              </w:rPr>
            </w:pPr>
          </w:p>
        </w:tc>
      </w:tr>
      <w:tr w:rsidR="00794671" w14:paraId="7218A1F1" w14:textId="77777777" w:rsidTr="0A83B78C">
        <w:trPr>
          <w:trHeight w:val="786"/>
          <w:jc w:val="center"/>
        </w:trPr>
        <w:tc>
          <w:tcPr>
            <w:tcW w:w="0" w:type="auto"/>
            <w:vAlign w:val="center"/>
          </w:tcPr>
          <w:p w14:paraId="03D14272" w14:textId="32EF60EA" w:rsidR="001904CB" w:rsidRPr="005B6276" w:rsidRDefault="001904CB" w:rsidP="00F158A8">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 xml:space="preserve">Leticia B. </w:t>
            </w:r>
            <w:proofErr w:type="spellStart"/>
            <w:r w:rsidRPr="0068470F">
              <w:rPr>
                <w:rFonts w:ascii="Times New Roman" w:eastAsia="Times New Roman" w:hAnsi="Times New Roman" w:cs="Times New Roman"/>
                <w:b/>
                <w:bCs/>
                <w:kern w:val="0"/>
                <w:sz w:val="22"/>
                <w:szCs w:val="22"/>
                <w14:ligatures w14:val="none"/>
              </w:rPr>
              <w:t>Pöhls</w:t>
            </w:r>
            <w:proofErr w:type="spellEnd"/>
            <w:r w:rsidR="00EA02AB">
              <w:rPr>
                <w:rFonts w:ascii="Times New Roman" w:eastAsia="Times New Roman" w:hAnsi="Times New Roman" w:cs="Times New Roman"/>
                <w:kern w:val="0"/>
                <w:sz w:val="22"/>
                <w:szCs w:val="22"/>
                <w14:ligatures w14:val="none"/>
              </w:rPr>
              <w:br/>
              <w:t>Industrial Chair</w:t>
            </w:r>
            <w:r w:rsidR="00F158A8">
              <w:rPr>
                <w:rFonts w:ascii="Times New Roman" w:eastAsia="Times New Roman" w:hAnsi="Times New Roman" w:cs="Times New Roman"/>
                <w:kern w:val="0"/>
                <w:sz w:val="22"/>
                <w:szCs w:val="22"/>
                <w14:ligatures w14:val="none"/>
              </w:rPr>
              <w:br/>
            </w:r>
            <w:hyperlink r:id="rId12" w:history="1">
              <w:r w:rsidR="00F158A8" w:rsidRPr="005C45A7">
                <w:rPr>
                  <w:rStyle w:val="Hyperlink"/>
                  <w:rFonts w:ascii="Times New Roman" w:eastAsia="Times New Roman" w:hAnsi="Times New Roman" w:cs="Times New Roman"/>
                  <w:kern w:val="0"/>
                  <w:sz w:val="22"/>
                  <w:szCs w:val="22"/>
                  <w14:ligatures w14:val="none"/>
                </w:rPr>
                <w:t>leticia@poehls.com</w:t>
              </w:r>
            </w:hyperlink>
            <w:r w:rsidR="00F158A8">
              <w:rPr>
                <w:rFonts w:ascii="Times New Roman" w:eastAsia="Times New Roman" w:hAnsi="Times New Roman" w:cs="Times New Roman"/>
                <w:kern w:val="0"/>
                <w:sz w:val="22"/>
                <w:szCs w:val="22"/>
                <w14:ligatures w14:val="none"/>
              </w:rPr>
              <w:t xml:space="preserve"> </w:t>
            </w:r>
            <w:r w:rsidR="00F158A8">
              <w:rPr>
                <w:rFonts w:ascii="Times New Roman" w:eastAsia="Times New Roman" w:hAnsi="Times New Roman" w:cs="Times New Roman"/>
                <w:kern w:val="0"/>
                <w:sz w:val="22"/>
                <w:szCs w:val="22"/>
                <w14:ligatures w14:val="none"/>
              </w:rPr>
              <w:br/>
            </w:r>
            <w:r w:rsidRPr="001904CB">
              <w:rPr>
                <w:rFonts w:ascii="Times New Roman" w:eastAsia="Times New Roman" w:hAnsi="Times New Roman" w:cs="Times New Roman"/>
                <w:kern w:val="0"/>
                <w:sz w:val="22"/>
                <w:szCs w:val="22"/>
                <w14:ligatures w14:val="none"/>
              </w:rPr>
              <w:t>Leibniz IHP Microelectronics, Germany</w:t>
            </w:r>
          </w:p>
        </w:tc>
        <w:tc>
          <w:tcPr>
            <w:tcW w:w="0" w:type="auto"/>
            <w:vAlign w:val="center"/>
          </w:tcPr>
          <w:p w14:paraId="0DEEBFE5" w14:textId="0CFDF2AD" w:rsidR="001904CB" w:rsidRDefault="001904CB" w:rsidP="0A83B78C">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Andreas Diavastos</w:t>
            </w:r>
            <w:r w:rsidRPr="001904CB">
              <w:rPr>
                <w:rFonts w:ascii="Times New Roman" w:eastAsia="Times New Roman" w:hAnsi="Times New Roman" w:cs="Times New Roman"/>
                <w:kern w:val="0"/>
                <w:sz w:val="22"/>
                <w:szCs w:val="22"/>
                <w14:ligatures w14:val="none"/>
              </w:rPr>
              <w:t xml:space="preserve"> </w:t>
            </w:r>
            <w:r w:rsidR="0007245E">
              <w:rPr>
                <w:rFonts w:ascii="Times New Roman" w:eastAsia="Times New Roman" w:hAnsi="Times New Roman" w:cs="Times New Roman"/>
                <w:kern w:val="0"/>
                <w:sz w:val="22"/>
                <w:szCs w:val="22"/>
                <w14:ligatures w14:val="none"/>
              </w:rPr>
              <w:br/>
              <w:t>Local Industrial Chair</w:t>
            </w:r>
            <w:r w:rsidR="0007245E" w:rsidRPr="001904CB">
              <w:rPr>
                <w:rFonts w:ascii="Times New Roman" w:eastAsia="Times New Roman" w:hAnsi="Times New Roman" w:cs="Times New Roman"/>
                <w:kern w:val="0"/>
                <w:sz w:val="22"/>
                <w:szCs w:val="22"/>
                <w14:ligatures w14:val="none"/>
              </w:rPr>
              <w:t xml:space="preserve"> </w:t>
            </w:r>
            <w:r w:rsidR="00F158A8">
              <w:rPr>
                <w:rFonts w:ascii="Times New Roman" w:eastAsia="Times New Roman" w:hAnsi="Times New Roman" w:cs="Times New Roman"/>
                <w:kern w:val="0"/>
                <w:sz w:val="22"/>
                <w:szCs w:val="22"/>
                <w14:ligatures w14:val="none"/>
              </w:rPr>
              <w:br/>
            </w:r>
            <w:hyperlink r:id="rId13" w:history="1">
              <w:r w:rsidR="00F158A8" w:rsidRPr="005C45A7">
                <w:rPr>
                  <w:rStyle w:val="Hyperlink"/>
                  <w:rFonts w:ascii="Times New Roman" w:eastAsia="Times New Roman" w:hAnsi="Times New Roman" w:cs="Times New Roman"/>
                  <w:kern w:val="0"/>
                  <w:sz w:val="22"/>
                  <w:szCs w:val="22"/>
                  <w14:ligatures w14:val="none"/>
                </w:rPr>
                <w:t>andreas.diavastos@cut.ac.cy</w:t>
              </w:r>
            </w:hyperlink>
            <w:r w:rsidR="0007245E">
              <w:rPr>
                <w:rFonts w:ascii="Times New Roman" w:eastAsia="Times New Roman" w:hAnsi="Times New Roman" w:cs="Times New Roman"/>
                <w:kern w:val="0"/>
                <w:sz w:val="22"/>
                <w:szCs w:val="22"/>
                <w14:ligatures w14:val="none"/>
              </w:rPr>
              <w:br/>
            </w:r>
            <w:r w:rsidRPr="001904CB">
              <w:rPr>
                <w:rFonts w:ascii="Times New Roman" w:eastAsia="Times New Roman" w:hAnsi="Times New Roman" w:cs="Times New Roman"/>
                <w:kern w:val="0"/>
                <w:sz w:val="22"/>
                <w:szCs w:val="22"/>
                <w14:ligatures w14:val="none"/>
              </w:rPr>
              <w:t>Cyprus University of Technology,</w:t>
            </w:r>
            <w:r w:rsidR="0068470F">
              <w:rPr>
                <w:rFonts w:ascii="Times New Roman" w:eastAsia="Times New Roman" w:hAnsi="Times New Roman" w:cs="Times New Roman"/>
                <w:kern w:val="0"/>
                <w:sz w:val="22"/>
                <w:szCs w:val="22"/>
                <w14:ligatures w14:val="none"/>
              </w:rPr>
              <w:br/>
            </w:r>
            <w:r w:rsidRPr="001904CB">
              <w:rPr>
                <w:rFonts w:ascii="Times New Roman" w:eastAsia="Times New Roman" w:hAnsi="Times New Roman" w:cs="Times New Roman"/>
                <w:kern w:val="0"/>
                <w:sz w:val="22"/>
                <w:szCs w:val="22"/>
                <w14:ligatures w14:val="none"/>
              </w:rPr>
              <w:t>Cyprus</w:t>
            </w:r>
          </w:p>
        </w:tc>
        <w:tc>
          <w:tcPr>
            <w:tcW w:w="0" w:type="auto"/>
            <w:vAlign w:val="center"/>
          </w:tcPr>
          <w:p w14:paraId="1B447BAD" w14:textId="47DFB638" w:rsidR="001904CB" w:rsidRDefault="00EA02AB" w:rsidP="00EA02AB">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Nicolas Stratis</w:t>
            </w:r>
            <w:r w:rsidR="0007245E">
              <w:rPr>
                <w:rFonts w:ascii="Times New Roman" w:eastAsia="Times New Roman" w:hAnsi="Times New Roman" w:cs="Times New Roman"/>
                <w:kern w:val="0"/>
                <w:sz w:val="22"/>
                <w:szCs w:val="22"/>
                <w14:ligatures w14:val="none"/>
              </w:rPr>
              <w:br/>
              <w:t>Local Chair</w:t>
            </w:r>
            <w:r w:rsidR="00F158A8">
              <w:rPr>
                <w:rFonts w:ascii="Times New Roman" w:eastAsia="Times New Roman" w:hAnsi="Times New Roman" w:cs="Times New Roman"/>
                <w:kern w:val="0"/>
                <w:sz w:val="22"/>
                <w:szCs w:val="22"/>
                <w14:ligatures w14:val="none"/>
              </w:rPr>
              <w:br/>
            </w:r>
            <w:hyperlink r:id="rId14" w:history="1">
              <w:r w:rsidR="00794671" w:rsidRPr="005C45A7">
                <w:rPr>
                  <w:rStyle w:val="Hyperlink"/>
                  <w:rFonts w:ascii="Times New Roman" w:eastAsia="Times New Roman" w:hAnsi="Times New Roman" w:cs="Times New Roman"/>
                  <w:kern w:val="0"/>
                  <w:sz w:val="22"/>
                  <w:szCs w:val="22"/>
                  <w14:ligatures w14:val="none"/>
                </w:rPr>
                <w:t>ns@easyconferences.eu</w:t>
              </w:r>
            </w:hyperlink>
            <w:r w:rsidR="00794671">
              <w:rPr>
                <w:rFonts w:ascii="Times New Roman" w:eastAsia="Times New Roman" w:hAnsi="Times New Roman" w:cs="Times New Roman"/>
                <w:kern w:val="0"/>
                <w:sz w:val="22"/>
                <w:szCs w:val="22"/>
                <w14:ligatures w14:val="none"/>
              </w:rPr>
              <w:br/>
            </w:r>
            <w:r w:rsidRPr="00EA02AB">
              <w:rPr>
                <w:rFonts w:ascii="Times New Roman" w:eastAsia="Times New Roman" w:hAnsi="Times New Roman" w:cs="Times New Roman"/>
                <w:kern w:val="0"/>
                <w:sz w:val="22"/>
                <w:szCs w:val="22"/>
                <w14:ligatures w14:val="none"/>
              </w:rPr>
              <w:t>Easy</w:t>
            </w:r>
            <w:r w:rsidR="0068470F">
              <w:rPr>
                <w:rFonts w:ascii="Times New Roman" w:eastAsia="Times New Roman" w:hAnsi="Times New Roman" w:cs="Times New Roman"/>
                <w:kern w:val="0"/>
                <w:sz w:val="22"/>
                <w:szCs w:val="22"/>
                <w14:ligatures w14:val="none"/>
              </w:rPr>
              <w:t xml:space="preserve"> </w:t>
            </w:r>
            <w:r w:rsidRPr="00EA02AB">
              <w:rPr>
                <w:rFonts w:ascii="Times New Roman" w:eastAsia="Times New Roman" w:hAnsi="Times New Roman" w:cs="Times New Roman"/>
                <w:kern w:val="0"/>
                <w:sz w:val="22"/>
                <w:szCs w:val="22"/>
                <w14:ligatures w14:val="none"/>
              </w:rPr>
              <w:t>Conferences</w:t>
            </w:r>
            <w:r w:rsidR="0068470F">
              <w:rPr>
                <w:rFonts w:ascii="Times New Roman" w:eastAsia="Times New Roman" w:hAnsi="Times New Roman" w:cs="Times New Roman"/>
                <w:kern w:val="0"/>
                <w:sz w:val="22"/>
                <w:szCs w:val="22"/>
                <w14:ligatures w14:val="none"/>
              </w:rPr>
              <w:br/>
            </w:r>
            <w:r w:rsidRPr="00EA02AB">
              <w:rPr>
                <w:rFonts w:ascii="Times New Roman" w:eastAsia="Times New Roman" w:hAnsi="Times New Roman" w:cs="Times New Roman"/>
                <w:kern w:val="0"/>
                <w:sz w:val="22"/>
                <w:szCs w:val="22"/>
                <w14:ligatures w14:val="none"/>
              </w:rPr>
              <w:t>Cyprus</w:t>
            </w:r>
          </w:p>
        </w:tc>
        <w:tc>
          <w:tcPr>
            <w:tcW w:w="0" w:type="auto"/>
            <w:vAlign w:val="center"/>
          </w:tcPr>
          <w:p w14:paraId="2D495A44" w14:textId="7E98D2E6" w:rsidR="001904CB" w:rsidRPr="00D42447" w:rsidRDefault="00EA02AB" w:rsidP="0068470F">
            <w:pPr>
              <w:spacing w:before="100" w:beforeAutospacing="1"/>
              <w:jc w:val="center"/>
              <w:rPr>
                <w:rFonts w:ascii="Times New Roman" w:eastAsia="Times New Roman" w:hAnsi="Times New Roman" w:cs="Times New Roman"/>
                <w:kern w:val="0"/>
                <w:sz w:val="22"/>
                <w:szCs w:val="22"/>
                <w14:ligatures w14:val="none"/>
              </w:rPr>
            </w:pPr>
            <w:r w:rsidRPr="0068470F">
              <w:rPr>
                <w:rFonts w:ascii="Times New Roman" w:eastAsia="Times New Roman" w:hAnsi="Times New Roman" w:cs="Times New Roman"/>
                <w:b/>
                <w:bCs/>
                <w:kern w:val="0"/>
                <w:sz w:val="22"/>
                <w:szCs w:val="22"/>
                <w14:ligatures w14:val="none"/>
              </w:rPr>
              <w:t>Petros Stratis</w:t>
            </w:r>
            <w:r w:rsidR="0007245E">
              <w:rPr>
                <w:rFonts w:ascii="Times New Roman" w:eastAsia="Times New Roman" w:hAnsi="Times New Roman" w:cs="Times New Roman"/>
                <w:kern w:val="0"/>
                <w:sz w:val="22"/>
                <w:szCs w:val="22"/>
                <w14:ligatures w14:val="none"/>
              </w:rPr>
              <w:br/>
              <w:t>Local Chair</w:t>
            </w:r>
            <w:r w:rsidR="000276A0">
              <w:rPr>
                <w:rFonts w:ascii="Times New Roman" w:eastAsia="Times New Roman" w:hAnsi="Times New Roman" w:cs="Times New Roman"/>
                <w:kern w:val="0"/>
                <w:sz w:val="22"/>
                <w:szCs w:val="22"/>
                <w14:ligatures w14:val="none"/>
              </w:rPr>
              <w:br/>
            </w:r>
            <w:hyperlink r:id="rId15" w:history="1">
              <w:r w:rsidR="000276A0" w:rsidRPr="005C45A7">
                <w:rPr>
                  <w:rStyle w:val="Hyperlink"/>
                  <w:rFonts w:ascii="Times New Roman" w:eastAsia="Times New Roman" w:hAnsi="Times New Roman" w:cs="Times New Roman"/>
                  <w:kern w:val="0"/>
                  <w:sz w:val="22"/>
                  <w:szCs w:val="22"/>
                  <w14:ligatures w14:val="none"/>
                </w:rPr>
                <w:t>petros@easyconferences.eu</w:t>
              </w:r>
            </w:hyperlink>
            <w:r w:rsidR="000276A0">
              <w:rPr>
                <w:rFonts w:ascii="Times New Roman" w:eastAsia="Times New Roman" w:hAnsi="Times New Roman" w:cs="Times New Roman"/>
                <w:kern w:val="0"/>
                <w:sz w:val="22"/>
                <w:szCs w:val="22"/>
                <w14:ligatures w14:val="none"/>
              </w:rPr>
              <w:br/>
            </w:r>
            <w:r w:rsidRPr="00EA02AB">
              <w:rPr>
                <w:rFonts w:ascii="Times New Roman" w:eastAsia="Times New Roman" w:hAnsi="Times New Roman" w:cs="Times New Roman"/>
                <w:kern w:val="0"/>
                <w:sz w:val="22"/>
                <w:szCs w:val="22"/>
                <w14:ligatures w14:val="none"/>
              </w:rPr>
              <w:t>Easy</w:t>
            </w:r>
            <w:r w:rsidR="0068470F">
              <w:rPr>
                <w:rFonts w:ascii="Times New Roman" w:eastAsia="Times New Roman" w:hAnsi="Times New Roman" w:cs="Times New Roman"/>
                <w:kern w:val="0"/>
                <w:sz w:val="22"/>
                <w:szCs w:val="22"/>
                <w14:ligatures w14:val="none"/>
              </w:rPr>
              <w:t xml:space="preserve"> </w:t>
            </w:r>
            <w:r w:rsidRPr="00EA02AB">
              <w:rPr>
                <w:rFonts w:ascii="Times New Roman" w:eastAsia="Times New Roman" w:hAnsi="Times New Roman" w:cs="Times New Roman"/>
                <w:kern w:val="0"/>
                <w:sz w:val="22"/>
                <w:szCs w:val="22"/>
                <w14:ligatures w14:val="none"/>
              </w:rPr>
              <w:t>Conferences</w:t>
            </w:r>
            <w:r w:rsidR="0068470F">
              <w:rPr>
                <w:rFonts w:ascii="Times New Roman" w:eastAsia="Times New Roman" w:hAnsi="Times New Roman" w:cs="Times New Roman"/>
                <w:kern w:val="0"/>
                <w:sz w:val="22"/>
                <w:szCs w:val="22"/>
                <w14:ligatures w14:val="none"/>
              </w:rPr>
              <w:br/>
            </w:r>
            <w:r w:rsidRPr="00EA02AB">
              <w:rPr>
                <w:rFonts w:ascii="Times New Roman" w:eastAsia="Times New Roman" w:hAnsi="Times New Roman" w:cs="Times New Roman"/>
                <w:kern w:val="0"/>
                <w:sz w:val="22"/>
                <w:szCs w:val="22"/>
                <w14:ligatures w14:val="none"/>
              </w:rPr>
              <w:t>Cyprus</w:t>
            </w:r>
          </w:p>
        </w:tc>
      </w:tr>
      <w:bookmarkEnd w:id="0"/>
    </w:tbl>
    <w:p w14:paraId="3B6E9B43" w14:textId="664AC6C4" w:rsidR="00C46489" w:rsidRPr="00C46489" w:rsidRDefault="00C46489" w:rsidP="00753FE0">
      <w:pPr>
        <w:tabs>
          <w:tab w:val="left" w:pos="2615"/>
        </w:tabs>
        <w:spacing w:before="100" w:beforeAutospacing="1"/>
        <w:jc w:val="both"/>
        <w:rPr>
          <w:rFonts w:ascii="Times New Roman" w:eastAsia="Times New Roman" w:hAnsi="Times New Roman" w:cs="Times New Roman"/>
          <w:kern w:val="0"/>
          <w:sz w:val="22"/>
          <w:szCs w:val="22"/>
          <w14:ligatures w14:val="none"/>
        </w:rPr>
      </w:pPr>
    </w:p>
    <w:sectPr w:rsidR="00C46489" w:rsidRPr="00C46489" w:rsidSect="002402C2">
      <w:headerReference w:type="default" r:id="rId16"/>
      <w:footerReference w:type="default" r:id="rId17"/>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E875" w14:textId="77777777" w:rsidR="00DB33A8" w:rsidRDefault="00DB33A8" w:rsidP="000B7AE2">
      <w:r>
        <w:separator/>
      </w:r>
    </w:p>
  </w:endnote>
  <w:endnote w:type="continuationSeparator" w:id="0">
    <w:p w14:paraId="14E21EDC" w14:textId="77777777" w:rsidR="00DB33A8" w:rsidRDefault="00DB33A8" w:rsidP="000B7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FDEC" w14:textId="1349AA9F" w:rsidR="00753FE0" w:rsidRDefault="00753FE0">
    <w:pPr>
      <w:pStyle w:val="Footer"/>
    </w:pPr>
    <w:r w:rsidRPr="00753FE0">
      <w:rPr>
        <w:noProof/>
      </w:rPr>
      <w:drawing>
        <wp:inline distT="0" distB="0" distL="0" distR="0" wp14:anchorId="0C235BE6" wp14:editId="2C2C1F62">
          <wp:extent cx="6858000" cy="400685"/>
          <wp:effectExtent l="0" t="0" r="0" b="0"/>
          <wp:docPr id="15782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4148" name=""/>
                  <pic:cNvPicPr/>
                </pic:nvPicPr>
                <pic:blipFill>
                  <a:blip r:embed="rId1"/>
                  <a:stretch>
                    <a:fillRect/>
                  </a:stretch>
                </pic:blipFill>
                <pic:spPr>
                  <a:xfrm>
                    <a:off x="0" y="0"/>
                    <a:ext cx="6858000" cy="4006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5E77" w14:textId="77777777" w:rsidR="00DB33A8" w:rsidRDefault="00DB33A8" w:rsidP="000B7AE2">
      <w:r>
        <w:separator/>
      </w:r>
    </w:p>
  </w:footnote>
  <w:footnote w:type="continuationSeparator" w:id="0">
    <w:p w14:paraId="26DABE1B" w14:textId="77777777" w:rsidR="00DB33A8" w:rsidRDefault="00DB33A8" w:rsidP="000B7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8BCE" w14:textId="4976F575" w:rsidR="00753FE0" w:rsidRDefault="000B7AE2" w:rsidP="00AC5358">
    <w:r>
      <w:fldChar w:fldCharType="begin"/>
    </w:r>
    <w:r>
      <w:instrText xml:space="preserve"> INCLUDEPICTURE "https://static.wixstatic.com/media/5c4dbd_da7e311016a940c3a09fad5afe70c2bc~mv2.png/v1/crop/x_33,y_0,w_435,h_500/fill/w_87,h_100,al_c,q_85,usm_0.66_1.00_0.01,enc_avif,quality_auto/faiema_logo_v1.png" \* MERGEFORMATINET </w:instrText>
    </w:r>
    <w:r>
      <w:fldChar w:fldCharType="separate"/>
    </w:r>
    <w: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4"/>
      <w:gridCol w:w="9116"/>
    </w:tblGrid>
    <w:tr w:rsidR="00753FE0" w:rsidRPr="00753FE0" w14:paraId="227F221A" w14:textId="77777777" w:rsidTr="00F470DF">
      <w:tc>
        <w:tcPr>
          <w:tcW w:w="1705" w:type="dxa"/>
          <w:tcBorders>
            <w:right w:val="single" w:sz="4" w:space="0" w:color="auto"/>
          </w:tcBorders>
        </w:tcPr>
        <w:p w14:paraId="7ADB871D" w14:textId="77777777" w:rsidR="00753FE0" w:rsidRDefault="00753FE0" w:rsidP="00AC5358">
          <w:r>
            <w:rPr>
              <w:noProof/>
            </w:rPr>
            <w:drawing>
              <wp:inline distT="0" distB="0" distL="0" distR="0" wp14:anchorId="440B17BC" wp14:editId="0788CBF5">
                <wp:extent cx="924970" cy="480985"/>
                <wp:effectExtent l="0" t="0" r="8890" b="0"/>
                <wp:docPr id="212516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60878"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38265" cy="487898"/>
                        </a:xfrm>
                        <a:prstGeom prst="rect">
                          <a:avLst/>
                        </a:prstGeom>
                        <a:noFill/>
                        <a:ln>
                          <a:noFill/>
                        </a:ln>
                      </pic:spPr>
                    </pic:pic>
                  </a:graphicData>
                </a:graphic>
              </wp:inline>
            </w:drawing>
          </w:r>
        </w:p>
        <w:p w14:paraId="52DB5833" w14:textId="77777777" w:rsidR="00753FE0" w:rsidRPr="006D12F0" w:rsidRDefault="00753FE0" w:rsidP="00753FE0">
          <w:pPr>
            <w:jc w:val="both"/>
            <w:rPr>
              <w:rFonts w:ascii="Times New Roman" w:hAnsi="Times New Roman" w:cs="Times New Roman"/>
              <w:sz w:val="16"/>
              <w:szCs w:val="16"/>
            </w:rPr>
          </w:pPr>
          <w:r>
            <w:rPr>
              <w:rFonts w:ascii="Times New Roman" w:hAnsi="Times New Roman" w:cs="Times New Roman"/>
              <w:sz w:val="16"/>
              <w:szCs w:val="16"/>
            </w:rPr>
            <w:t>VLSI-SoC</w:t>
          </w:r>
          <w:r w:rsidRPr="006D12F0">
            <w:rPr>
              <w:rFonts w:ascii="Times New Roman" w:hAnsi="Times New Roman" w:cs="Times New Roman"/>
              <w:sz w:val="16"/>
              <w:szCs w:val="16"/>
            </w:rPr>
            <w:t xml:space="preserve"> 202</w:t>
          </w:r>
          <w:r>
            <w:rPr>
              <w:rFonts w:ascii="Times New Roman" w:hAnsi="Times New Roman" w:cs="Times New Roman"/>
              <w:sz w:val="16"/>
              <w:szCs w:val="16"/>
            </w:rPr>
            <w:t>6</w:t>
          </w:r>
        </w:p>
        <w:p w14:paraId="43D36F53" w14:textId="77777777" w:rsidR="00753FE0" w:rsidRDefault="00753FE0" w:rsidP="00753FE0">
          <w:pPr>
            <w:rPr>
              <w:rFonts w:ascii="Times New Roman" w:hAnsi="Times New Roman" w:cs="Times New Roman"/>
              <w:sz w:val="16"/>
              <w:szCs w:val="16"/>
            </w:rPr>
          </w:pPr>
          <w:r w:rsidRPr="006D12F0">
            <w:rPr>
              <w:rFonts w:ascii="Times New Roman" w:hAnsi="Times New Roman" w:cs="Times New Roman"/>
              <w:sz w:val="16"/>
              <w:szCs w:val="16"/>
            </w:rPr>
            <w:t>1</w:t>
          </w:r>
          <w:r>
            <w:rPr>
              <w:rFonts w:ascii="Times New Roman" w:hAnsi="Times New Roman" w:cs="Times New Roman"/>
              <w:sz w:val="16"/>
              <w:szCs w:val="16"/>
            </w:rPr>
            <w:t>2</w:t>
          </w:r>
          <w:r w:rsidRPr="00614CDC">
            <w:rPr>
              <w:rFonts w:ascii="Times New Roman" w:hAnsi="Times New Roman" w:cs="Times New Roman"/>
              <w:sz w:val="16"/>
              <w:szCs w:val="16"/>
              <w:vertAlign w:val="superscript"/>
            </w:rPr>
            <w:t>th</w:t>
          </w:r>
          <w:r w:rsidRPr="006D12F0">
            <w:rPr>
              <w:rFonts w:ascii="Times New Roman" w:hAnsi="Times New Roman" w:cs="Times New Roman"/>
              <w:sz w:val="16"/>
              <w:szCs w:val="16"/>
            </w:rPr>
            <w:t>-1</w:t>
          </w:r>
          <w:r>
            <w:rPr>
              <w:rFonts w:ascii="Times New Roman" w:hAnsi="Times New Roman" w:cs="Times New Roman"/>
              <w:sz w:val="16"/>
              <w:szCs w:val="16"/>
            </w:rPr>
            <w:t>4</w:t>
          </w:r>
          <w:r w:rsidRPr="00614CDC">
            <w:rPr>
              <w:rFonts w:ascii="Times New Roman" w:hAnsi="Times New Roman" w:cs="Times New Roman"/>
              <w:sz w:val="16"/>
              <w:szCs w:val="16"/>
              <w:vertAlign w:val="superscript"/>
            </w:rPr>
            <w:t>th</w:t>
          </w:r>
          <w:r w:rsidRPr="006D12F0">
            <w:rPr>
              <w:rFonts w:ascii="Times New Roman" w:hAnsi="Times New Roman" w:cs="Times New Roman"/>
              <w:sz w:val="16"/>
              <w:szCs w:val="16"/>
            </w:rPr>
            <w:t xml:space="preserve"> </w:t>
          </w:r>
          <w:r>
            <w:rPr>
              <w:rFonts w:ascii="Times New Roman" w:hAnsi="Times New Roman" w:cs="Times New Roman"/>
              <w:sz w:val="16"/>
              <w:szCs w:val="16"/>
            </w:rPr>
            <w:t>October</w:t>
          </w:r>
          <w:r w:rsidRPr="006D12F0">
            <w:rPr>
              <w:rFonts w:ascii="Times New Roman" w:hAnsi="Times New Roman" w:cs="Times New Roman"/>
              <w:sz w:val="16"/>
              <w:szCs w:val="16"/>
            </w:rPr>
            <w:t xml:space="preserve"> 202</w:t>
          </w:r>
          <w:r>
            <w:rPr>
              <w:rFonts w:ascii="Times New Roman" w:hAnsi="Times New Roman" w:cs="Times New Roman"/>
              <w:sz w:val="16"/>
              <w:szCs w:val="16"/>
            </w:rPr>
            <w:t>6</w:t>
          </w:r>
        </w:p>
        <w:p w14:paraId="2940DF8C" w14:textId="216291FB" w:rsidR="00753FE0" w:rsidRPr="00753FE0" w:rsidRDefault="00753FE0" w:rsidP="00753FE0">
          <w:pPr>
            <w:rPr>
              <w:lang w:val="it-IT"/>
            </w:rPr>
          </w:pPr>
          <w:r w:rsidRPr="00753FE0">
            <w:rPr>
              <w:rFonts w:ascii="Times New Roman" w:hAnsi="Times New Roman" w:cs="Times New Roman"/>
              <w:sz w:val="16"/>
              <w:szCs w:val="16"/>
              <w:lang w:val="it-IT"/>
            </w:rPr>
            <w:t>Limassol, Cyprus</w:t>
          </w:r>
          <w:r w:rsidRPr="00753FE0">
            <w:rPr>
              <w:rFonts w:ascii="Times New Roman" w:hAnsi="Times New Roman" w:cs="Times New Roman"/>
              <w:sz w:val="16"/>
              <w:szCs w:val="16"/>
              <w:lang w:val="it-IT"/>
            </w:rPr>
            <w:tab/>
          </w:r>
          <w:r w:rsidRPr="00753FE0">
            <w:rPr>
              <w:rFonts w:ascii="Times New Roman" w:hAnsi="Times New Roman" w:cs="Times New Roman"/>
              <w:sz w:val="16"/>
              <w:szCs w:val="16"/>
              <w:lang w:val="it-IT"/>
            </w:rPr>
            <w:br/>
          </w:r>
          <w:hyperlink r:id="rId2" w:history="1">
            <w:r w:rsidRPr="00753FE0">
              <w:rPr>
                <w:rStyle w:val="Hyperlink"/>
                <w:rFonts w:ascii="Times New Roman" w:eastAsia="Times New Roman" w:hAnsi="Times New Roman" w:cs="Times New Roman"/>
                <w:kern w:val="0"/>
                <w:sz w:val="16"/>
                <w:szCs w:val="16"/>
                <w:lang w:val="it-IT"/>
                <w14:ligatures w14:val="none"/>
              </w:rPr>
              <w:t>vlsi-soc.com</w:t>
            </w:r>
          </w:hyperlink>
        </w:p>
      </w:tc>
      <w:tc>
        <w:tcPr>
          <w:tcW w:w="9085" w:type="dxa"/>
          <w:tcBorders>
            <w:left w:val="single" w:sz="4" w:space="0" w:color="auto"/>
          </w:tcBorders>
        </w:tcPr>
        <w:p w14:paraId="0920D449" w14:textId="77777777" w:rsidR="00753FE0" w:rsidRPr="00753FE0" w:rsidRDefault="00753FE0" w:rsidP="00753FE0">
          <w:pPr>
            <w:ind w:left="432" w:right="144"/>
            <w:jc w:val="center"/>
            <w:rPr>
              <w:rFonts w:ascii="Times New Roman" w:eastAsia="Times New Roman" w:hAnsi="Times New Roman" w:cs="Times New Roman"/>
              <w:b/>
              <w:bCs/>
              <w:kern w:val="0"/>
              <w:sz w:val="44"/>
              <w:szCs w:val="44"/>
              <w14:ligatures w14:val="none"/>
            </w:rPr>
          </w:pPr>
          <w:r w:rsidRPr="00753FE0">
            <w:rPr>
              <w:rFonts w:ascii="Times New Roman" w:eastAsia="Times New Roman" w:hAnsi="Times New Roman" w:cs="Times New Roman"/>
              <w:b/>
              <w:bCs/>
              <w:kern w:val="0"/>
              <w:sz w:val="44"/>
              <w:szCs w:val="44"/>
              <w14:ligatures w14:val="none"/>
            </w:rPr>
            <w:t>Invitation to Sponsor</w:t>
          </w:r>
        </w:p>
        <w:p w14:paraId="4B7CB3AF" w14:textId="386F1C25" w:rsidR="00753FE0" w:rsidRPr="00753FE0" w:rsidRDefault="00817B67" w:rsidP="00753FE0">
          <w:pPr>
            <w:ind w:left="432" w:right="144"/>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35</w:t>
          </w:r>
          <w:r w:rsidRPr="00817B67">
            <w:rPr>
              <w:rFonts w:ascii="Times New Roman" w:eastAsia="Times New Roman" w:hAnsi="Times New Roman" w:cs="Times New Roman"/>
              <w:b/>
              <w:bCs/>
              <w:kern w:val="0"/>
              <w:sz w:val="22"/>
              <w:szCs w:val="22"/>
              <w:vertAlign w:val="superscript"/>
              <w14:ligatures w14:val="none"/>
            </w:rPr>
            <w:t>th</w:t>
          </w:r>
          <w:r>
            <w:rPr>
              <w:rFonts w:ascii="Times New Roman" w:eastAsia="Times New Roman" w:hAnsi="Times New Roman" w:cs="Times New Roman"/>
              <w:b/>
              <w:bCs/>
              <w:kern w:val="0"/>
              <w:sz w:val="22"/>
              <w:szCs w:val="22"/>
              <w14:ligatures w14:val="none"/>
            </w:rPr>
            <w:t xml:space="preserve"> </w:t>
          </w:r>
          <w:r w:rsidR="00753FE0" w:rsidRPr="00753FE0">
            <w:rPr>
              <w:rFonts w:ascii="Times New Roman" w:eastAsia="Times New Roman" w:hAnsi="Times New Roman" w:cs="Times New Roman"/>
              <w:b/>
              <w:bCs/>
              <w:kern w:val="0"/>
              <w:sz w:val="22"/>
              <w:szCs w:val="22"/>
              <w14:ligatures w14:val="none"/>
            </w:rPr>
            <w:t>IFIP/IEEE International Conference on Very Large-Scale Integration</w:t>
          </w:r>
          <w:r>
            <w:rPr>
              <w:rFonts w:ascii="Times New Roman" w:eastAsia="Times New Roman" w:hAnsi="Times New Roman" w:cs="Times New Roman"/>
              <w:b/>
              <w:bCs/>
              <w:kern w:val="0"/>
              <w:sz w:val="22"/>
              <w:szCs w:val="22"/>
              <w14:ligatures w14:val="none"/>
            </w:rPr>
            <w:t xml:space="preserve"> SoC</w:t>
          </w:r>
          <w:r w:rsidR="00753FE0" w:rsidRPr="00753FE0">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kern w:val="0"/>
              <w:sz w:val="22"/>
              <w:szCs w:val="22"/>
              <w14:ligatures w14:val="none"/>
            </w:rPr>
            <w:t>2026</w:t>
          </w:r>
        </w:p>
        <w:p w14:paraId="38CCC3C5" w14:textId="6E8E099E" w:rsidR="00753FE0" w:rsidRPr="00753FE0" w:rsidRDefault="00753FE0" w:rsidP="00753FE0">
          <w:pPr>
            <w:jc w:val="center"/>
          </w:pPr>
          <w:r w:rsidRPr="00753FE0">
            <w:rPr>
              <w:noProof/>
            </w:rPr>
            <w:drawing>
              <wp:inline distT="0" distB="0" distL="0" distR="0" wp14:anchorId="5A13DE85" wp14:editId="0C6A1C5C">
                <wp:extent cx="5655538" cy="330430"/>
                <wp:effectExtent l="0" t="0" r="2540" b="0"/>
                <wp:docPr id="19020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4148" name=""/>
                        <pic:cNvPicPr/>
                      </pic:nvPicPr>
                      <pic:blipFill>
                        <a:blip r:embed="rId3"/>
                        <a:stretch>
                          <a:fillRect/>
                        </a:stretch>
                      </pic:blipFill>
                      <pic:spPr>
                        <a:xfrm>
                          <a:off x="0" y="0"/>
                          <a:ext cx="5891111" cy="344194"/>
                        </a:xfrm>
                        <a:prstGeom prst="rect">
                          <a:avLst/>
                        </a:prstGeom>
                      </pic:spPr>
                    </pic:pic>
                  </a:graphicData>
                </a:graphic>
              </wp:inline>
            </w:drawing>
          </w:r>
        </w:p>
      </w:tc>
    </w:tr>
  </w:tbl>
  <w:p w14:paraId="2EA6076D" w14:textId="45FE5C31" w:rsidR="000B7AE2" w:rsidRPr="00753FE0" w:rsidRDefault="000B7AE2" w:rsidP="00AC5358"/>
  <w:p w14:paraId="50E6C3C5" w14:textId="23ACFCC5" w:rsidR="000B7AE2" w:rsidRPr="00753FE0" w:rsidRDefault="000B7AE2" w:rsidP="002402C2">
    <w:pPr>
      <w:rPr>
        <w:rFonts w:ascii="Times New Roman" w:eastAsia="Times New Roman" w:hAnsi="Times New Roman" w:cs="Times New Roman"/>
        <w:kern w:val="0"/>
        <w:sz w:val="16"/>
        <w:szCs w:val="16"/>
        <w14:ligatures w14:val="none"/>
      </w:rPr>
    </w:pPr>
    <w:r w:rsidRPr="00753FE0">
      <w:rPr>
        <w:rFonts w:ascii="Times New Roman" w:hAnsi="Times New Roman" w:cs="Times New Roman"/>
        <w:sz w:val="16"/>
        <w:szCs w:val="16"/>
      </w:rPr>
      <w:tab/>
    </w:r>
    <w:r w:rsidRPr="00753FE0">
      <w:rPr>
        <w:rFonts w:ascii="Times New Roman" w:hAnsi="Times New Roman" w:cs="Times New Roman"/>
        <w:sz w:val="16"/>
        <w:szCs w:val="16"/>
      </w:rPr>
      <w:tab/>
    </w:r>
    <w:r w:rsidR="006D12F0" w:rsidRPr="00753FE0">
      <w:rPr>
        <w:rFonts w:ascii="Times New Roman" w:hAnsi="Times New Roman" w:cs="Times New Roman"/>
        <w:sz w:val="16"/>
        <w:szCs w:val="16"/>
      </w:rPr>
      <w:t xml:space="preserve">   </w:t>
    </w:r>
    <w:r w:rsidRPr="00753FE0">
      <w:rPr>
        <w:rFonts w:ascii="Times New Roman" w:hAnsi="Times New Roman" w:cs="Times New Roman"/>
        <w:sz w:val="16"/>
        <w:szCs w:val="16"/>
      </w:rPr>
      <w:t xml:space="preserve">      </w:t>
    </w:r>
    <w:r w:rsidR="006D12F0" w:rsidRPr="00753FE0">
      <w:rPr>
        <w:rFonts w:ascii="Times New Roman" w:hAnsi="Times New Roman" w:cs="Times New Roman"/>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251F1"/>
    <w:multiLevelType w:val="multilevel"/>
    <w:tmpl w:val="8C6A25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A820837"/>
    <w:multiLevelType w:val="hybridMultilevel"/>
    <w:tmpl w:val="97D2D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40014C"/>
    <w:multiLevelType w:val="hybridMultilevel"/>
    <w:tmpl w:val="D8F86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601C6"/>
    <w:multiLevelType w:val="hybridMultilevel"/>
    <w:tmpl w:val="7820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C5B3C"/>
    <w:multiLevelType w:val="multilevel"/>
    <w:tmpl w:val="B6903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AB2211"/>
    <w:multiLevelType w:val="hybridMultilevel"/>
    <w:tmpl w:val="4456F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F6991"/>
    <w:multiLevelType w:val="hybridMultilevel"/>
    <w:tmpl w:val="3070AC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11228774">
    <w:abstractNumId w:val="4"/>
  </w:num>
  <w:num w:numId="2" w16cid:durableId="1887600282">
    <w:abstractNumId w:val="0"/>
  </w:num>
  <w:num w:numId="3" w16cid:durableId="947933374">
    <w:abstractNumId w:val="5"/>
  </w:num>
  <w:num w:numId="4" w16cid:durableId="1589272093">
    <w:abstractNumId w:val="3"/>
  </w:num>
  <w:num w:numId="5" w16cid:durableId="1793938652">
    <w:abstractNumId w:val="2"/>
  </w:num>
  <w:num w:numId="6" w16cid:durableId="1360625286">
    <w:abstractNumId w:val="1"/>
  </w:num>
  <w:num w:numId="7" w16cid:durableId="636103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E2"/>
    <w:rsid w:val="00005141"/>
    <w:rsid w:val="00021EF8"/>
    <w:rsid w:val="00025AE4"/>
    <w:rsid w:val="000276A0"/>
    <w:rsid w:val="00040F50"/>
    <w:rsid w:val="00046912"/>
    <w:rsid w:val="00064E10"/>
    <w:rsid w:val="00067073"/>
    <w:rsid w:val="0007245E"/>
    <w:rsid w:val="00074F4B"/>
    <w:rsid w:val="000B7AE2"/>
    <w:rsid w:val="000D4581"/>
    <w:rsid w:val="00112D77"/>
    <w:rsid w:val="00113E46"/>
    <w:rsid w:val="0013252E"/>
    <w:rsid w:val="001747B2"/>
    <w:rsid w:val="00176043"/>
    <w:rsid w:val="001904CB"/>
    <w:rsid w:val="001A0F76"/>
    <w:rsid w:val="001D54E5"/>
    <w:rsid w:val="001F2271"/>
    <w:rsid w:val="002402C2"/>
    <w:rsid w:val="00270D6E"/>
    <w:rsid w:val="002A118F"/>
    <w:rsid w:val="00300457"/>
    <w:rsid w:val="00347DA3"/>
    <w:rsid w:val="00371334"/>
    <w:rsid w:val="003E1509"/>
    <w:rsid w:val="003E4805"/>
    <w:rsid w:val="003F0809"/>
    <w:rsid w:val="00416938"/>
    <w:rsid w:val="00470A72"/>
    <w:rsid w:val="004B2743"/>
    <w:rsid w:val="004E2CE1"/>
    <w:rsid w:val="00520163"/>
    <w:rsid w:val="00543F56"/>
    <w:rsid w:val="005953EF"/>
    <w:rsid w:val="005B6276"/>
    <w:rsid w:val="00612BD9"/>
    <w:rsid w:val="00614CDC"/>
    <w:rsid w:val="00640363"/>
    <w:rsid w:val="006513E6"/>
    <w:rsid w:val="0068470F"/>
    <w:rsid w:val="006A5827"/>
    <w:rsid w:val="006B50A7"/>
    <w:rsid w:val="006B60D0"/>
    <w:rsid w:val="006D12F0"/>
    <w:rsid w:val="0073122B"/>
    <w:rsid w:val="00741B72"/>
    <w:rsid w:val="007425D6"/>
    <w:rsid w:val="00742895"/>
    <w:rsid w:val="00753FE0"/>
    <w:rsid w:val="00770404"/>
    <w:rsid w:val="00782DD2"/>
    <w:rsid w:val="00794671"/>
    <w:rsid w:val="007C6D92"/>
    <w:rsid w:val="007E51AA"/>
    <w:rsid w:val="007F38BC"/>
    <w:rsid w:val="00817B67"/>
    <w:rsid w:val="008843A3"/>
    <w:rsid w:val="008874F2"/>
    <w:rsid w:val="008A41F7"/>
    <w:rsid w:val="008B0526"/>
    <w:rsid w:val="008B3005"/>
    <w:rsid w:val="008C3EC4"/>
    <w:rsid w:val="008E1D7C"/>
    <w:rsid w:val="00910C9B"/>
    <w:rsid w:val="00912A9A"/>
    <w:rsid w:val="009142EC"/>
    <w:rsid w:val="009C2717"/>
    <w:rsid w:val="009C4C82"/>
    <w:rsid w:val="00A02CC2"/>
    <w:rsid w:val="00A6193B"/>
    <w:rsid w:val="00AA27F0"/>
    <w:rsid w:val="00AC5358"/>
    <w:rsid w:val="00AD4D33"/>
    <w:rsid w:val="00C46489"/>
    <w:rsid w:val="00C63EF4"/>
    <w:rsid w:val="00CB51D3"/>
    <w:rsid w:val="00CD0EF7"/>
    <w:rsid w:val="00CF2A1A"/>
    <w:rsid w:val="00D42447"/>
    <w:rsid w:val="00DB33A8"/>
    <w:rsid w:val="00DF332E"/>
    <w:rsid w:val="00E01AFF"/>
    <w:rsid w:val="00E02001"/>
    <w:rsid w:val="00E24CDA"/>
    <w:rsid w:val="00E335B9"/>
    <w:rsid w:val="00EA02AB"/>
    <w:rsid w:val="00EE6704"/>
    <w:rsid w:val="00EF129C"/>
    <w:rsid w:val="00F131F5"/>
    <w:rsid w:val="00F1529D"/>
    <w:rsid w:val="00F158A8"/>
    <w:rsid w:val="00F31D81"/>
    <w:rsid w:val="00F32BAA"/>
    <w:rsid w:val="00F360F9"/>
    <w:rsid w:val="00F470DF"/>
    <w:rsid w:val="00F7108E"/>
    <w:rsid w:val="00F769A9"/>
    <w:rsid w:val="00F87241"/>
    <w:rsid w:val="00F937C3"/>
    <w:rsid w:val="00FA041D"/>
    <w:rsid w:val="00FA5A4B"/>
    <w:rsid w:val="0A83B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4DAF"/>
  <w15:chartTrackingRefBased/>
  <w15:docId w15:val="{5067E190-3AD0-1541-91C8-9E3D59CC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7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B7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B7A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7A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7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B7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B7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B7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E2"/>
    <w:rPr>
      <w:rFonts w:eastAsiaTheme="majorEastAsia" w:cstheme="majorBidi"/>
      <w:color w:val="272727" w:themeColor="text1" w:themeTint="D8"/>
    </w:rPr>
  </w:style>
  <w:style w:type="paragraph" w:styleId="Title">
    <w:name w:val="Title"/>
    <w:basedOn w:val="Normal"/>
    <w:next w:val="Normal"/>
    <w:link w:val="TitleChar"/>
    <w:uiPriority w:val="10"/>
    <w:qFormat/>
    <w:rsid w:val="000B7A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7AE2"/>
    <w:rPr>
      <w:i/>
      <w:iCs/>
      <w:color w:val="404040" w:themeColor="text1" w:themeTint="BF"/>
    </w:rPr>
  </w:style>
  <w:style w:type="paragraph" w:styleId="ListParagraph">
    <w:name w:val="List Paragraph"/>
    <w:basedOn w:val="Normal"/>
    <w:uiPriority w:val="34"/>
    <w:qFormat/>
    <w:rsid w:val="000B7AE2"/>
    <w:pPr>
      <w:ind w:left="720"/>
      <w:contextualSpacing/>
    </w:pPr>
  </w:style>
  <w:style w:type="character" w:styleId="IntenseEmphasis">
    <w:name w:val="Intense Emphasis"/>
    <w:basedOn w:val="DefaultParagraphFont"/>
    <w:uiPriority w:val="21"/>
    <w:qFormat/>
    <w:rsid w:val="000B7AE2"/>
    <w:rPr>
      <w:i/>
      <w:iCs/>
      <w:color w:val="0F4761" w:themeColor="accent1" w:themeShade="BF"/>
    </w:rPr>
  </w:style>
  <w:style w:type="paragraph" w:styleId="IntenseQuote">
    <w:name w:val="Intense Quote"/>
    <w:basedOn w:val="Normal"/>
    <w:next w:val="Normal"/>
    <w:link w:val="IntenseQuoteChar"/>
    <w:uiPriority w:val="30"/>
    <w:qFormat/>
    <w:rsid w:val="000B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E2"/>
    <w:rPr>
      <w:i/>
      <w:iCs/>
      <w:color w:val="0F4761" w:themeColor="accent1" w:themeShade="BF"/>
    </w:rPr>
  </w:style>
  <w:style w:type="character" w:styleId="IntenseReference">
    <w:name w:val="Intense Reference"/>
    <w:basedOn w:val="DefaultParagraphFont"/>
    <w:uiPriority w:val="32"/>
    <w:qFormat/>
    <w:rsid w:val="000B7AE2"/>
    <w:rPr>
      <w:b/>
      <w:bCs/>
      <w:smallCaps/>
      <w:color w:val="0F4761" w:themeColor="accent1" w:themeShade="BF"/>
      <w:spacing w:val="5"/>
    </w:rPr>
  </w:style>
  <w:style w:type="paragraph" w:styleId="NormalWeb">
    <w:name w:val="Normal (Web)"/>
    <w:basedOn w:val="Normal"/>
    <w:uiPriority w:val="99"/>
    <w:semiHidden/>
    <w:unhideWhenUsed/>
    <w:rsid w:val="000B7AE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7AE2"/>
    <w:rPr>
      <w:b/>
      <w:bCs/>
    </w:rPr>
  </w:style>
  <w:style w:type="character" w:styleId="Emphasis">
    <w:name w:val="Emphasis"/>
    <w:basedOn w:val="DefaultParagraphFont"/>
    <w:uiPriority w:val="20"/>
    <w:qFormat/>
    <w:rsid w:val="000B7AE2"/>
    <w:rPr>
      <w:i/>
      <w:iCs/>
    </w:rPr>
  </w:style>
  <w:style w:type="paragraph" w:styleId="Header">
    <w:name w:val="header"/>
    <w:basedOn w:val="Normal"/>
    <w:link w:val="HeaderChar"/>
    <w:uiPriority w:val="99"/>
    <w:unhideWhenUsed/>
    <w:rsid w:val="000B7AE2"/>
    <w:pPr>
      <w:tabs>
        <w:tab w:val="center" w:pos="4680"/>
        <w:tab w:val="right" w:pos="9360"/>
      </w:tabs>
    </w:pPr>
  </w:style>
  <w:style w:type="character" w:customStyle="1" w:styleId="HeaderChar">
    <w:name w:val="Header Char"/>
    <w:basedOn w:val="DefaultParagraphFont"/>
    <w:link w:val="Header"/>
    <w:uiPriority w:val="99"/>
    <w:rsid w:val="000B7AE2"/>
  </w:style>
  <w:style w:type="paragraph" w:styleId="Footer">
    <w:name w:val="footer"/>
    <w:basedOn w:val="Normal"/>
    <w:link w:val="FooterChar"/>
    <w:uiPriority w:val="99"/>
    <w:unhideWhenUsed/>
    <w:rsid w:val="000B7AE2"/>
    <w:pPr>
      <w:tabs>
        <w:tab w:val="center" w:pos="4680"/>
        <w:tab w:val="right" w:pos="9360"/>
      </w:tabs>
    </w:pPr>
  </w:style>
  <w:style w:type="character" w:customStyle="1" w:styleId="FooterChar">
    <w:name w:val="Footer Char"/>
    <w:basedOn w:val="DefaultParagraphFont"/>
    <w:link w:val="Footer"/>
    <w:uiPriority w:val="99"/>
    <w:rsid w:val="000B7AE2"/>
  </w:style>
  <w:style w:type="character" w:styleId="Hyperlink">
    <w:name w:val="Hyperlink"/>
    <w:basedOn w:val="DefaultParagraphFont"/>
    <w:uiPriority w:val="99"/>
    <w:unhideWhenUsed/>
    <w:rsid w:val="000B7AE2"/>
    <w:rPr>
      <w:color w:val="467886" w:themeColor="hyperlink"/>
      <w:u w:val="single"/>
    </w:rPr>
  </w:style>
  <w:style w:type="character" w:styleId="UnresolvedMention">
    <w:name w:val="Unresolved Mention"/>
    <w:basedOn w:val="DefaultParagraphFont"/>
    <w:uiPriority w:val="99"/>
    <w:semiHidden/>
    <w:unhideWhenUsed/>
    <w:rsid w:val="000B7AE2"/>
    <w:rPr>
      <w:color w:val="605E5C"/>
      <w:shd w:val="clear" w:color="auto" w:fill="E1DFDD"/>
    </w:rPr>
  </w:style>
  <w:style w:type="character" w:styleId="FollowedHyperlink">
    <w:name w:val="FollowedHyperlink"/>
    <w:basedOn w:val="DefaultParagraphFont"/>
    <w:uiPriority w:val="99"/>
    <w:semiHidden/>
    <w:unhideWhenUsed/>
    <w:rsid w:val="006D12F0"/>
    <w:rPr>
      <w:color w:val="96607D" w:themeColor="followedHyperlink"/>
      <w:u w:val="single"/>
    </w:rPr>
  </w:style>
  <w:style w:type="paragraph" w:styleId="Revision">
    <w:name w:val="Revision"/>
    <w:hidden/>
    <w:uiPriority w:val="99"/>
    <w:semiHidden/>
    <w:rsid w:val="00A6193B"/>
  </w:style>
  <w:style w:type="table" w:styleId="TableGrid">
    <w:name w:val="Table Grid"/>
    <w:basedOn w:val="TableNormal"/>
    <w:uiPriority w:val="39"/>
    <w:rsid w:val="00C464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84645">
      <w:bodyDiv w:val="1"/>
      <w:marLeft w:val="0"/>
      <w:marRight w:val="0"/>
      <w:marTop w:val="0"/>
      <w:marBottom w:val="0"/>
      <w:divBdr>
        <w:top w:val="none" w:sz="0" w:space="0" w:color="auto"/>
        <w:left w:val="none" w:sz="0" w:space="0" w:color="auto"/>
        <w:bottom w:val="none" w:sz="0" w:space="0" w:color="auto"/>
        <w:right w:val="none" w:sz="0" w:space="0" w:color="auto"/>
      </w:divBdr>
    </w:div>
    <w:div w:id="1052388120">
      <w:bodyDiv w:val="1"/>
      <w:marLeft w:val="0"/>
      <w:marRight w:val="0"/>
      <w:marTop w:val="0"/>
      <w:marBottom w:val="0"/>
      <w:divBdr>
        <w:top w:val="none" w:sz="0" w:space="0" w:color="auto"/>
        <w:left w:val="none" w:sz="0" w:space="0" w:color="auto"/>
        <w:bottom w:val="none" w:sz="0" w:space="0" w:color="auto"/>
        <w:right w:val="none" w:sz="0" w:space="0" w:color="auto"/>
      </w:divBdr>
    </w:div>
    <w:div w:id="1281113166">
      <w:bodyDiv w:val="1"/>
      <w:marLeft w:val="0"/>
      <w:marRight w:val="0"/>
      <w:marTop w:val="0"/>
      <w:marBottom w:val="0"/>
      <w:divBdr>
        <w:top w:val="none" w:sz="0" w:space="0" w:color="auto"/>
        <w:left w:val="none" w:sz="0" w:space="0" w:color="auto"/>
        <w:bottom w:val="none" w:sz="0" w:space="0" w:color="auto"/>
        <w:right w:val="none" w:sz="0" w:space="0" w:color="auto"/>
      </w:divBdr>
    </w:div>
    <w:div w:id="1595476739">
      <w:bodyDiv w:val="1"/>
      <w:marLeft w:val="0"/>
      <w:marRight w:val="0"/>
      <w:marTop w:val="0"/>
      <w:marBottom w:val="0"/>
      <w:divBdr>
        <w:top w:val="none" w:sz="0" w:space="0" w:color="auto"/>
        <w:left w:val="none" w:sz="0" w:space="0" w:color="auto"/>
        <w:bottom w:val="none" w:sz="0" w:space="0" w:color="auto"/>
        <w:right w:val="none" w:sz="0" w:space="0" w:color="auto"/>
      </w:divBdr>
    </w:div>
    <w:div w:id="1735423920">
      <w:bodyDiv w:val="1"/>
      <w:marLeft w:val="0"/>
      <w:marRight w:val="0"/>
      <w:marTop w:val="0"/>
      <w:marBottom w:val="0"/>
      <w:divBdr>
        <w:top w:val="none" w:sz="0" w:space="0" w:color="auto"/>
        <w:left w:val="none" w:sz="0" w:space="0" w:color="auto"/>
        <w:bottom w:val="none" w:sz="0" w:space="0" w:color="auto"/>
        <w:right w:val="none" w:sz="0" w:space="0" w:color="auto"/>
      </w:divBdr>
    </w:div>
    <w:div w:id="182774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iziana.margaria@ul.ie" TargetMode="External"/><Relationship Id="rId13" Type="http://schemas.openxmlformats.org/officeDocument/2006/relationships/hyperlink" Target="mailto:andreas.diavastos@cut.ac.c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lsi-soc.github.io/vlsi-soc/" TargetMode="External"/><Relationship Id="rId12" Type="http://schemas.openxmlformats.org/officeDocument/2006/relationships/hyperlink" Target="mailto:leticia@poehls.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nikolaou1@uclan.ac.uk" TargetMode="External"/><Relationship Id="rId5" Type="http://schemas.openxmlformats.org/officeDocument/2006/relationships/footnotes" Target="footnotes.xml"/><Relationship Id="rId15" Type="http://schemas.openxmlformats.org/officeDocument/2006/relationships/hyperlink" Target="mailto:petros@easyconferences.eu" TargetMode="External"/><Relationship Id="rId10" Type="http://schemas.openxmlformats.org/officeDocument/2006/relationships/hyperlink" Target="mailto:florenc.demrozi@uis.n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ian.oconnor@ec-lyon.fr" TargetMode="External"/><Relationship Id="rId14" Type="http://schemas.openxmlformats.org/officeDocument/2006/relationships/hyperlink" Target="mailto:ns@easyconferences.e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vlsi-so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7fce66-bf2d-46b5-b59a-9f0018501bcd}" enabled="1" method="Standard" siteId="{f8a213d2-8f6c-400d-9e74-4e8b475316c6}"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2</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Antorweep Chakravorty</dc:creator>
  <cp:keywords/>
  <dc:description/>
  <cp:lastModifiedBy>Florenc Demrozi</cp:lastModifiedBy>
  <cp:revision>46</cp:revision>
  <dcterms:created xsi:type="dcterms:W3CDTF">2025-02-11T09:54:00Z</dcterms:created>
  <dcterms:modified xsi:type="dcterms:W3CDTF">2025-11-21T08:07:00Z</dcterms:modified>
</cp:coreProperties>
</file>