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7324D"/>
          <w:sz w:val="60"/>
        </w:rPr>
        <w:t>STM32F103 Software SPI Driver</w:t>
      </w:r>
    </w:p>
    <w:p>
      <w:pPr>
        <w:jc w:val="center"/>
      </w:pPr>
      <w:r>
        <w:rPr>
          <w:color w:val="2B6CB0"/>
          <w:sz w:val="36"/>
        </w:rPr>
        <w:t>Detailed Design, API Flows, Sequence Diagrams and UML</w:t>
      </w:r>
    </w:p>
    <w:p/>
    <w:p>
      <w:pPr>
        <w:jc w:val="center"/>
      </w:pPr>
      <w:r>
        <w:rPr>
          <w:b/>
          <w:sz w:val="24"/>
        </w:rPr>
        <w:t>Implementation basis: hal_soft_spi.c</w:t>
      </w:r>
    </w:p>
    <w:p>
      <w:pPr>
        <w:jc w:val="center"/>
      </w:pPr>
      <w:r>
        <w:rPr>
          <w:color w:val="475467"/>
          <w:sz w:val="22"/>
        </w:rPr>
        <w:t>Target: STM32F103xB | Bare-metal GPIO bit-banging | GCC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Primary goal - </w:t>
            </w:r>
            <w:r>
              <w:rPr>
                <w:sz w:val="19"/>
              </w:rPr>
              <w:t>A developer should be able to understand the SoftSPI architecture, timing rules, API responsibilities and implementation flow without first reading every line of source code.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0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48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STM32F103 Software SPI Driver Design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Source basis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hal_soft_spi.c supplied in the project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Target MCU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STM32F103xB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Driver type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Software SPI / GPIO bit-banging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Initialization, chip select, one-byte transfer, transmit, receive, full-duplex transfer, helpers, timing and test guidance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English</w:t>
            </w:r>
          </w:p>
        </w:tc>
      </w:tr>
    </w:tbl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Purpose and Scope</w:t>
      </w:r>
    </w:p>
    <w:p>
      <w:pPr>
        <w:pStyle w:val="ListBullet"/>
        <w:spacing w:after="40"/>
      </w:pPr>
      <w:r>
        <w:t>2. Driver Architecture</w:t>
      </w:r>
    </w:p>
    <w:p>
      <w:pPr>
        <w:pStyle w:val="ListBullet"/>
        <w:spacing w:after="40"/>
      </w:pPr>
      <w:r>
        <w:t>3. SPI Timing Model and Four Modes</w:t>
      </w:r>
    </w:p>
    <w:p>
      <w:pPr>
        <w:pStyle w:val="ListBullet"/>
        <w:spacing w:after="40"/>
      </w:pPr>
      <w:r>
        <w:t>4. Data Model and Responsibilities</w:t>
      </w:r>
    </w:p>
    <w:p>
      <w:pPr>
        <w:pStyle w:val="ListBullet"/>
        <w:spacing w:after="40"/>
      </w:pPr>
      <w:r>
        <w:t>5. Private Helper Functions</w:t>
      </w:r>
    </w:p>
    <w:p>
      <w:pPr>
        <w:pStyle w:val="ListBullet"/>
        <w:spacing w:after="40"/>
      </w:pPr>
      <w:r>
        <w:t>6. SoftSPI_Init()</w:t>
      </w:r>
    </w:p>
    <w:p>
      <w:pPr>
        <w:pStyle w:val="ListBullet"/>
        <w:spacing w:after="40"/>
      </w:pPr>
      <w:r>
        <w:t>7. SoftSPI_ChipSelect()</w:t>
      </w:r>
    </w:p>
    <w:p>
      <w:pPr>
        <w:pStyle w:val="ListBullet"/>
        <w:spacing w:after="40"/>
      </w:pPr>
      <w:r>
        <w:t>8. SoftSPI_TransmitReceiveByte() - Core Transfer</w:t>
      </w:r>
    </w:p>
    <w:p>
      <w:pPr>
        <w:pStyle w:val="ListBullet"/>
        <w:spacing w:after="40"/>
      </w:pPr>
      <w:r>
        <w:t>9. SoftSPI_Transmit()</w:t>
      </w:r>
    </w:p>
    <w:p>
      <w:pPr>
        <w:pStyle w:val="ListBullet"/>
        <w:spacing w:after="40"/>
      </w:pPr>
      <w:r>
        <w:t>10. SoftSPI_Receive()</w:t>
      </w:r>
    </w:p>
    <w:p>
      <w:pPr>
        <w:pStyle w:val="ListBullet"/>
        <w:spacing w:after="40"/>
      </w:pPr>
      <w:r>
        <w:t>11. SoftSPI_TransmitReceive()</w:t>
      </w:r>
    </w:p>
    <w:p>
      <w:pPr>
        <w:pStyle w:val="ListBullet"/>
        <w:spacing w:after="40"/>
      </w:pPr>
      <w:r>
        <w:t>12. End-to-End Transaction Sequence</w:t>
      </w:r>
    </w:p>
    <w:p>
      <w:pPr>
        <w:pStyle w:val="ListBullet"/>
        <w:spacing w:after="40"/>
      </w:pPr>
      <w:r>
        <w:t>13. State and Error Behavior</w:t>
      </w:r>
    </w:p>
    <w:p>
      <w:pPr>
        <w:pStyle w:val="ListBullet"/>
        <w:spacing w:after="40"/>
      </w:pPr>
      <w:r>
        <w:t>14. Development Guidelines</w:t>
      </w:r>
    </w:p>
    <w:p>
      <w:pPr>
        <w:pStyle w:val="ListBullet"/>
        <w:spacing w:after="40"/>
      </w:pPr>
      <w:r>
        <w:t>15. Verification and Test Plan</w:t>
      </w:r>
    </w:p>
    <w:p>
      <w:pPr>
        <w:pStyle w:val="ListBullet"/>
        <w:spacing w:after="40"/>
      </w:pPr>
      <w:r>
        <w:t>16. Quick Developer Checklist</w:t>
      </w:r>
    </w:p>
    <w:p>
      <w:r>
        <w:br w:type="page"/>
      </w:r>
    </w:p>
    <w:p>
      <w:pPr>
        <w:pStyle w:val="Heading1"/>
      </w:pPr>
      <w:r>
        <w:t>1. Purpose and Scope</w:t>
      </w:r>
    </w:p>
    <w:p>
      <w:pPr>
        <w:spacing w:after="100"/>
      </w:pPr>
      <w:r>
        <w:t>This document describes the design of the STM32F103 Software SPI driver implemented by GPIO bit-banging. It focuses on how each API works, how APIs call each other, how CPOL/CPHA create the four SPI modes, and how a developer can extend or debug the driver safely.</w:t>
      </w:r>
    </w:p>
    <w:p>
      <w:pPr>
        <w:pStyle w:val="Heading2"/>
      </w:pPr>
      <w:r>
        <w:t>1.1 Design objectives</w:t>
      </w:r>
    </w:p>
    <w:p>
      <w:pPr>
        <w:pStyle w:val="ListBullet"/>
        <w:spacing w:after="40"/>
      </w:pPr>
      <w:r>
        <w:t>Keep the hardware dependency small: only GPIO register access and a software delay are required.</w:t>
      </w:r>
    </w:p>
    <w:p>
      <w:pPr>
        <w:pStyle w:val="ListBullet"/>
        <w:spacing w:after="40"/>
      </w:pPr>
      <w:r>
        <w:t>Implement one reusable byte-transfer core and build buffer APIs on top of it.</w:t>
      </w:r>
    </w:p>
    <w:p>
      <w:pPr>
        <w:pStyle w:val="ListBullet"/>
        <w:spacing w:after="40"/>
      </w:pPr>
      <w:r>
        <w:t>Support CPOL, CPHA, MSB-first/LSB-first and configurable software delay.</w:t>
      </w:r>
    </w:p>
    <w:p>
      <w:pPr>
        <w:pStyle w:val="ListBullet"/>
        <w:spacing w:after="40"/>
      </w:pPr>
      <w:r>
        <w:t>Keep CS control explicit so application or device drivers define transaction boundaries.</w:t>
      </w:r>
    </w:p>
    <w:p>
      <w:pPr>
        <w:pStyle w:val="ListBullet"/>
        <w:spacing w:after="40"/>
      </w:pPr>
      <w:r>
        <w:t>Make the transfer flow visible and predictable for debugging with a logic analyzer.</w:t>
      </w:r>
    </w:p>
    <w:p>
      <w:pPr>
        <w:pStyle w:val="Heading2"/>
      </w:pPr>
      <w:r>
        <w:t>1.2 In-scope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88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604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SoftSPI_Init()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Configure GPIO directions and default bus levels.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SoftSPI_ChipSelect()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Drive active-low CS/NSS.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SoftSPI_TransmitReceiveByte()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Core one-byte full-duplex bit-banging engine.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SoftSPI_Transmit()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Transmit a buffer; received bytes are discarded.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SoftSPI_Receive()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Receive a buffer by transmitting dummy 0xFF.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SoftSPI_TransmitReceive()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Exchange TX and RX buffers full-duplex.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Important - </w:t>
            </w:r>
            <w:r>
              <w:rPr>
                <w:sz w:val="19"/>
              </w:rPr>
              <w:t>The driver does not automatically assert/deassert CS around transfers. The caller owns the transaction boundary unless a higher-level device driver wraps 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Driver Architecture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1. Public APIs reuse a common one-byte transfer core and private GPIO/timing helpers.</w:t>
      </w:r>
    </w:p>
    <w:p>
      <w:pPr>
        <w:pStyle w:val="Heading2"/>
      </w:pPr>
      <w:r>
        <w:t>2.1 Layering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30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7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Application / Device driver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Select slave, issue protocol command, interpret returned data.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Flash, sensor, display driver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 public API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Initialize, control CS and move bytes/buffers.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Transmit, Receive, TxRx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Byte core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Convert one byte into eight bit periods according to mode.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SoftSPI_TransmitReceiveByte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Private helpers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GPIO access, pin configuration, mode validation and timing.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WritePin, ReadPin, Delay</w:t>
            </w:r>
          </w:p>
        </w:tc>
      </w:tr>
    </w:tbl>
    <w:p>
      <w:pPr>
        <w:pStyle w:val="Heading2"/>
      </w:pPr>
      <w:r>
        <w:t>2.2 Call hierarchy</w:t>
      </w:r>
    </w:p>
    <w:p>
      <w:pPr>
        <w:pStyle w:val="CodeBlock"/>
        <w:shd w:fill="F6F8FA"/>
      </w:pPr>
      <w:r>
        <w:t>SoftSPI_Transmit()</w:t>
        <w:br/>
        <w:t xml:space="preserve">    -&gt; SoftSPI_TransmitReceiveByte()  [repeat Size times, discard RX]</w:t>
        <w:br/>
        <w:br/>
        <w:t>SoftSPI_Receive()</w:t>
        <w:br/>
        <w:t xml:space="preserve">    -&gt; SoftSPI_TransmitReceiveByte(0xFF)  [repeat Size times, keep RX]</w:t>
        <w:br/>
        <w:br/>
        <w:t>SoftSPI_TransmitReceive()</w:t>
        <w:br/>
        <w:t xml:space="preserve">    -&gt; SoftSPI_TransmitReceiveByte(pTxData[i])  [repeat Size times, keep RX]</w:t>
      </w:r>
    </w:p>
    <w:p>
      <w:r>
        <w:br w:type="page"/>
      </w:r>
    </w:p>
    <w:p>
      <w:pPr>
        <w:pStyle w:val="Heading1"/>
      </w:pPr>
      <w:r>
        <w:t>3. SPI Timing Model and Four Modes</w:t>
      </w:r>
    </w:p>
    <w:p>
      <w:pPr>
        <w:spacing w:after="100"/>
      </w:pPr>
      <w:r>
        <w:t>The implementation does not need four separate transfer functions. CPOL defines the idle/active clock levels; CPHA defines which clock edge samples MISO. Their combination produces SPI Modes 0 to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00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100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CPOL</w:t>
            </w:r>
          </w:p>
        </w:tc>
        <w:tc>
          <w:tcPr>
            <w:tcW w:type="dxa" w:w="100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CPHA</w:t>
            </w:r>
          </w:p>
        </w:tc>
        <w:tc>
          <w:tcPr>
            <w:tcW w:type="dxa" w:w="14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SCK idle</w:t>
            </w:r>
          </w:p>
        </w:tc>
        <w:tc>
          <w:tcPr>
            <w:tcW w:type="dxa" w:w="216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Sample edge</w:t>
            </w:r>
          </w:p>
        </w:tc>
        <w:tc>
          <w:tcPr>
            <w:tcW w:type="dxa" w:w="216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Change edge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Falling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Falling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Rising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Falling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Rising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Falling</w:t>
            </w:r>
          </w:p>
        </w:tc>
      </w:tr>
    </w:tbl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4140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_tim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2. CPOL chooses idle polarity; CPHA chooses first-edge or second-edge sampling.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Naming note - </w:t>
            </w:r>
            <w:r>
              <w:rPr>
                <w:sz w:val="19"/>
              </w:rPr>
              <w:t>In the current implementation, SOFT_SPI_CPHA_1EDGE represents CPHA = 0 behavior: data is sampled on the first (leading) edge. The else branch represents CPHA = 1 behavior.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Data Model and Responsibilities</w:t>
      </w:r>
    </w:p>
    <w:p>
      <w:pPr>
        <w:spacing w:after="100"/>
      </w:pPr>
      <w:r>
        <w:t>The source uses a SoftSPI handle that contains initialization data and runtime state. The following fields are directly observed through member access in the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88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Observed field</w:t>
            </w:r>
          </w:p>
        </w:tc>
        <w:tc>
          <w:tcPr>
            <w:tcW w:type="dxa" w:w="604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Init.Pins.SckPort / SckPin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SCK GPIO location.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Init.Pins.MosiPort / MosiPin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MOSI GPIO location.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Init.Pins.MisoPort / MisoPin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MISO GPIO location.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Init.Pins.CsPort / CsPin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Active-low chip-select GPIO location.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Init.CPOL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Clock idle polarity.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Init.CPHA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Sampling phase.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Init.FirstBit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MSB-first or LSB-first bit order.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Init.DelayUs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Software delay count used between clock transitions.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Runtime READY/BUSY state.</w:t>
            </w:r>
          </w:p>
        </w:tc>
      </w:tr>
    </w:tbl>
    <w:p>
      <w:pPr>
        <w:pStyle w:val="Heading2"/>
      </w:pPr>
      <w:r>
        <w:t>4.1 UML-style relationship</w:t>
      </w:r>
    </w:p>
    <w:p>
      <w:pPr>
        <w:pStyle w:val="CodeBlock"/>
        <w:shd w:fill="F6F8FA"/>
      </w:pPr>
      <w:r>
        <w:t>+---------------------------+</w:t>
        <w:br/>
        <w:t>| SoftSPI_HandleTypeDef      |</w:t>
        <w:br/>
        <w:t>+---------------------------+</w:t>
        <w:br/>
        <w:t>| Init                       |----&gt; Pins + CPOL + CPHA + FirstBit + DelayUs</w:t>
        <w:br/>
        <w:t>| State                      |</w:t>
        <w:br/>
        <w:t>+---------------------------+</w:t>
        <w:br/>
        <w:t xml:space="preserve">             |</w:t>
        <w:br/>
        <w:t xml:space="preserve">             +---- used by all public APIs</w:t>
        <w:br/>
        <w:t xml:space="preserve">             +---- passed to private helpers</w:t>
      </w:r>
    </w:p>
    <w:p>
      <w:pPr>
        <w:pStyle w:val="SmallNote"/>
        <w:spacing w:after="100"/>
      </w:pPr>
      <w:r>
        <w:t>This is a design view of relationships observed in the implementation; it is not a replacement for the exact type declarations in the project header.</w:t>
      </w:r>
    </w:p>
    <w:p>
      <w:r>
        <w:br w:type="page"/>
      </w:r>
    </w:p>
    <w:p>
      <w:pPr>
        <w:pStyle w:val="Heading1"/>
      </w:pPr>
      <w:r>
        <w:t>5. Private Helper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88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Helper</w:t>
            </w:r>
          </w:p>
        </w:tc>
        <w:tc>
          <w:tcPr>
            <w:tcW w:type="dxa" w:w="288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Input -&gt; Output</w:t>
            </w:r>
          </w:p>
        </w:tc>
        <w:tc>
          <w:tcPr>
            <w:tcW w:type="dxa" w:w="41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SoftSPI_Delay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count -&gt; none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Generate approximate timing using NOP loop.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SoftSPI_WritePin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GPIO + pin + state -&gt; none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Drive GPIO HIGH with BSRR or LOW with BRR.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SoftSPI_ReadPin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GPIO + pin -&gt; 0/1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Read MISO from IDR.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SoftSPI_ConfigPinMode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GPIO + pin + 4-bit mode -&gt; none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Select CRL/CRH and program the pin MODE/CNF nibble.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SoftSPI_ValidateHandle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handle -&gt; STD_OK/STD_ERROR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Reject null handle, invalid ports/pins or unsupported SPI options.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SoftSPI_GetIdleClock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handle -&gt; 0/1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Return SCK idle level from CPOL.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SoftSPI_GetActiveClock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handle -&gt; 0/1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Return the opposite SCK level for active phase.</w:t>
            </w:r>
          </w:p>
        </w:tc>
      </w:tr>
    </w:tbl>
    <w:p>
      <w:pPr>
        <w:pStyle w:val="Heading2"/>
      </w:pPr>
      <w:r>
        <w:t>5.1 GPIO configuration rule</w:t>
      </w:r>
    </w:p>
    <w:p>
      <w:pPr>
        <w:pStyle w:val="CodeBlock"/>
        <w:shd w:fill="F6F8FA"/>
      </w:pPr>
      <w:r>
        <w:t>Pin 0..7  -&gt; CRL</w:t>
        <w:br/>
        <w:t>Pin 8..15 -&gt; CRH</w:t>
        <w:br/>
        <w:br/>
        <w:t>pinPosition = Pin            (CRL)</w:t>
        <w:br/>
        <w:t>pinPosition = Pin - 8        (CRH)</w:t>
        <w:br/>
        <w:t>bitOffset   = pinPosition * 4</w:t>
        <w:br/>
        <w:br/>
        <w:t>clear old 4-bit MODE/CNF -&gt; write new 4-bit MODE/CNF</w:t>
      </w:r>
    </w:p>
    <w:p>
      <w:pPr>
        <w:pStyle w:val="Heading2"/>
      </w:pPr>
      <w:r>
        <w:t>5.2 Timing limitation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Current behavior - </w:t>
            </w:r>
            <w:r>
              <w:rPr>
                <w:sz w:val="19"/>
              </w:rPr>
              <w:t>SoftSPI_Delay() uses a NOP loop. The DelayUs field behaves as a delay loop count unless the implementation is calibrated for CPU clock and compiler optimization. Do not assume exact microseconds without measurement.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SoftSPI_Init()</w:t>
      </w:r>
    </w:p>
    <w:p>
      <w:pPr>
        <w:spacing w:after="100"/>
      </w:pPr>
      <w:r>
        <w:t>Initializes GPIO modes and places the SPI bus in a deterministic idle state.</w:t>
      </w:r>
    </w:p>
    <w:p>
      <w:pPr>
        <w:pStyle w:val="CodeBlock"/>
        <w:shd w:fill="F6F8FA"/>
      </w:pPr>
      <w:r>
        <w:t>HALx_StatusTypeDef SoftSPI_Init(SoftSPI_HandleTypeDef *hspi)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0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6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Design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GPIO peripheral clocks must already be enabled by the RCC/clock driver.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SCK / MOSI / CS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General-purpose output push-pull, maximum 10 MHz in the current code.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MISO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Floating input.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idle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HIGH because CS is active LOW.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SCK idle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Derived from CPOL.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MOSI idle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LOW.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Success state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SOFT_SPI_STATE_READY.</w:t>
            </w:r>
          </w:p>
        </w:tc>
      </w:tr>
    </w:tbl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13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3. Initialization activity flow.</w:t>
      </w:r>
    </w:p>
    <w:p>
      <w:pPr>
        <w:pStyle w:val="Heading2"/>
      </w:pPr>
      <w:r>
        <w:t>6.1 Developer interpretation</w:t>
      </w:r>
    </w:p>
    <w:p>
      <w:pPr>
        <w:spacing w:after="100"/>
      </w:pPr>
      <w:r>
        <w:t>Initialization only prepares the GPIO-based SPI engine. It does not select a slave and does not transmit data. The first real transaction should assert CS explicitly before a transfer API is called.</w:t>
      </w:r>
    </w:p>
    <w:p>
      <w:r>
        <w:br w:type="page"/>
      </w:r>
    </w:p>
    <w:p>
      <w:pPr>
        <w:pStyle w:val="Heading1"/>
      </w:pPr>
      <w:r>
        <w:t>7. SoftSPI_ChipSelect()</w:t>
      </w:r>
    </w:p>
    <w:p>
      <w:pPr>
        <w:spacing w:after="100"/>
      </w:pPr>
      <w:r>
        <w:t>Controls the active-low CS/NSS signal. This API defines whether the target slave is selected or released.</w:t>
      </w:r>
    </w:p>
    <w:p>
      <w:pPr>
        <w:pStyle w:val="CodeBlock"/>
        <w:shd w:fill="F6F8FA"/>
      </w:pPr>
      <w:r>
        <w:t>HALx_StatusTypeDef SoftSPI_ChipSelect(SoftSPI_HandleTypeDef *hspi, FunctionalState NewState)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01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NewState</w:t>
            </w:r>
          </w:p>
        </w:tc>
        <w:tc>
          <w:tcPr>
            <w:tcW w:type="dxa" w:w="259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GPIO action</w:t>
            </w:r>
          </w:p>
        </w:tc>
        <w:tc>
          <w:tcPr>
            <w:tcW w:type="dxa" w:w="547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ENABLE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= LOW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Select slave / begin transaction.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DISABLE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= HIGH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Release slave / end transaction.</w:t>
            </w:r>
          </w:p>
        </w:tc>
      </w:tr>
    </w:tbl>
    <w:p>
      <w:pPr>
        <w:pStyle w:val="CodeBlock"/>
        <w:shd w:fill="F6F8FA"/>
      </w:pPr>
      <w:r>
        <w:t>SoftSPI_ChipSelect(&amp;hspi, ENABLE);</w:t>
        <w:br/>
        <w:t>/* call transmit / receive / txrx */</w:t>
        <w:br/>
        <w:t>SoftSPI_ChipSelect(&amp;hspi, DISABLE);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39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4. CS ownership is explicit and belongs to the caller or higher-level device driver.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Transaction rule - </w:t>
            </w:r>
            <w:r>
              <w:rPr>
                <w:sz w:val="19"/>
              </w:rPr>
              <w:t>For most SPI slaves, keep CS LOW for the complete command/address/data transaction. Do not toggle CS between bytes unless the slave protocol requires 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SoftSPI_TransmitReceiveByte() - Core Transfer</w:t>
      </w:r>
    </w:p>
    <w:p>
      <w:pPr>
        <w:spacing w:after="100"/>
      </w:pPr>
      <w:r>
        <w:t>This is the core bit-banging engine. It exchanges exactly one byte by generating eight SCK cycles and handling one MOSI/MISO bit per cycle.</w:t>
      </w:r>
    </w:p>
    <w:p>
      <w:pPr>
        <w:pStyle w:val="CodeBlock"/>
        <w:shd w:fill="F6F8FA"/>
      </w:pPr>
      <w:r>
        <w:t>uint8_t SoftSPI_TransmitReceiveByte(SoftSPI_HandleTypeDef *hspi, uint8_t txData)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16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7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Design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One TX byte plus SoftSPI configuration.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One RX byte sampled from MISO.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Clock count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8 complete SCK cycles.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Bit order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MSB-first: 7 -&gt; 0; LSB-first: 0 -&gt; 7.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CPOL role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Defines sckIdle and sckActive.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CPHA role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Chooses first-edge or second-edge sampling.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BUSY at transfer start, READY when byte is complete.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6720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5. Core activity flow for a single byte.</w:t>
      </w:r>
    </w:p>
    <w:p>
      <w:r>
        <w:br w:type="page"/>
      </w:r>
    </w:p>
    <w:p>
      <w:pPr>
        <w:pStyle w:val="Heading2"/>
      </w:pPr>
      <w:r>
        <w:t>8.1 Bit extraction and reconstruction</w:t>
      </w:r>
    </w:p>
    <w:p>
      <w:pPr>
        <w:pStyle w:val="CodeBlock"/>
        <w:shd w:fill="F6F8FA"/>
      </w:pPr>
      <w:r>
        <w:t>bitPos = MSB-first ? (7 - i) : i;</w:t>
        <w:br/>
        <w:t>mosiBit = (txData &gt;&gt; bitPos) &amp; 0x01;</w:t>
        <w:br/>
        <w:br/>
        <w:t>if (MISO is HIGH)</w:t>
        <w:br/>
        <w:t xml:space="preserve">    rxData |= (1U &lt;&lt; bitPos);</w:t>
      </w:r>
    </w:p>
    <w:p>
      <w:pPr>
        <w:spacing w:after="100"/>
      </w:pPr>
      <w:r>
        <w:t>The transmit and receive bit positions are aligned. The same bitPos selects the MOSI bit and places the sampled MISO bit into the returned byte.</w:t>
      </w:r>
    </w:p>
    <w:p>
      <w:pPr>
        <w:pStyle w:val="Heading2"/>
      </w:pPr>
      <w:r>
        <w:t>8.2 CPHA = 0 flow</w:t>
      </w:r>
    </w:p>
    <w:p>
      <w:pPr>
        <w:pStyle w:val="CodeBlock"/>
        <w:shd w:fill="F6F8FA"/>
      </w:pPr>
      <w:r>
        <w:t>MOSI setup</w:t>
        <w:br/>
        <w:t xml:space="preserve">  -&gt; delay</w:t>
        <w:br/>
        <w:t xml:space="preserve">  -&gt; leading edge (idle -&gt; active)</w:t>
        <w:br/>
        <w:t xml:space="preserve">  -&gt; sample MISO</w:t>
        <w:br/>
        <w:t xml:space="preserve">  -&gt; delay</w:t>
        <w:br/>
        <w:t xml:space="preserve">  -&gt; trailing edge (active -&gt; idle)</w:t>
      </w:r>
    </w:p>
    <w:p>
      <w:pPr>
        <w:pStyle w:val="Heading2"/>
      </w:pPr>
      <w:r>
        <w:t>8.3 CPHA = 1 flow</w:t>
      </w:r>
    </w:p>
    <w:p>
      <w:pPr>
        <w:pStyle w:val="CodeBlock"/>
        <w:shd w:fill="F6F8FA"/>
      </w:pPr>
      <w:r>
        <w:t>leading edge (idle -&gt; active)</w:t>
        <w:br/>
        <w:t xml:space="preserve">  -&gt; MOSI setup</w:t>
        <w:br/>
        <w:t xml:space="preserve">  -&gt; delay</w:t>
        <w:br/>
        <w:t xml:space="preserve">  -&gt; trailing edge (active -&gt; idle)</w:t>
        <w:br/>
        <w:t xml:space="preserve">  -&gt; sample MISO</w:t>
        <w:br/>
        <w:t xml:space="preserve">  -&gt; delay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Why this one function matters - </w:t>
            </w:r>
            <w:r>
              <w:rPr>
                <w:sz w:val="19"/>
              </w:rPr>
              <w:t>Transmit(), Receive() and TransmitReceive() do not reimplement CPOL/CPHA timing. They reuse this byte core, reducing duplicated timing logic and keeping all four SPI modes consistent.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SoftSPI_Transmit()</w:t>
      </w:r>
    </w:p>
    <w:p>
      <w:pPr>
        <w:spacing w:after="100"/>
      </w:pPr>
      <w:r>
        <w:t>Transmits a buffer. Because SPI is full-duplex, a byte is still sampled from MISO for every transmitted byte, but the wrapper deliberately discards that returned value.</w:t>
      </w:r>
    </w:p>
    <w:p>
      <w:pPr>
        <w:pStyle w:val="CodeBlock"/>
        <w:shd w:fill="F6F8FA"/>
      </w:pPr>
      <w:r>
        <w:t>HALx_StatusTypeDef SoftSPI_Transmit(SoftSPI_HandleTypeDef *hspi, const uint8_t *pData, uint16_t Size)</w:t>
      </w:r>
    </w:p>
    <w:p>
      <w:pPr>
        <w:pStyle w:val="CodeBlock"/>
        <w:shd w:fill="F6F8FA"/>
      </w:pPr>
      <w:r>
        <w:t>for (i = 0; i &lt; Size; i++)</w:t>
        <w:br/>
        <w:t>{</w:t>
        <w:br/>
        <w:t xml:space="preserve">    (void)SoftSPI_TransmitReceiveByte(hspi, pData[i]);</w:t>
        <w:br/>
        <w:t>}</w:t>
      </w:r>
    </w:p>
    <w:p>
      <w:pPr>
        <w:spacing w:after="100"/>
      </w:pPr>
      <w:r>
        <w:t>The explicit (void) cast documents that the one-byte core returns RX data but this API intentionally does not use it.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700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6. Transmit sequence: the RX byte exists internally but is discarded by the wrapper.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Clock calculation - </w:t>
            </w:r>
            <w:r>
              <w:rPr>
                <w:sz w:val="19"/>
              </w:rPr>
              <w:t>Transmitting N bytes generates N x 8 SCK cycles. Example: Size = 4 produces 32 SCK cycles.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SoftSPI_Receive()</w:t>
      </w:r>
    </w:p>
    <w:p>
      <w:pPr>
        <w:spacing w:after="100"/>
      </w:pPr>
      <w:r>
        <w:t>Receives a buffer. An SPI master must generate clock pulses to make the slave shift data onto MISO, so the wrapper transmits a dummy byte for every byte it wants to receive.</w:t>
      </w:r>
    </w:p>
    <w:p>
      <w:pPr>
        <w:pStyle w:val="CodeBlock"/>
        <w:shd w:fill="F6F8FA"/>
      </w:pPr>
      <w:r>
        <w:t>HALx_StatusTypeDef SoftSPI_Receive(SoftSPI_HandleTypeDef *hspi, uint8_t *pData, uint16_t Size)</w:t>
      </w:r>
    </w:p>
    <w:p>
      <w:pPr>
        <w:pStyle w:val="CodeBlock"/>
        <w:shd w:fill="F6F8FA"/>
      </w:pPr>
      <w:r>
        <w:t>for (i = 0; i &lt; Size; i++)</w:t>
        <w:br/>
        <w:t>{</w:t>
        <w:br/>
        <w:t xml:space="preserve">    pData[i] = SoftSPI_TransmitReceiveByte(hspi, 0xFFU);</w:t>
        <w:br/>
        <w:t>}</w:t>
      </w:r>
    </w:p>
    <w:p>
      <w:pPr>
        <w:spacing w:after="100"/>
      </w:pPr>
      <w:r>
        <w:t>0xFF is transmitted on MOSI. The function return value is the byte sampled from MISO and is stored into pData[i]. Therefore pData[i] is not automatically 0xFF.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700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7. Receive sequence: dummy TX creates the clocks; returned MISO data fills the RX buffer.</w:t>
      </w:r>
    </w:p>
    <w:p>
      <w:pPr>
        <w:pStyle w:val="Heading2"/>
      </w:pPr>
      <w:r>
        <w:t>10.1 Why dummy 0xFF?</w:t>
      </w:r>
    </w:p>
    <w:p>
      <w:pPr>
        <w:spacing w:after="100"/>
      </w:pPr>
      <w:r>
        <w:t>SPI has no independent receive clock. The master must clock the bus. The current implementation chooses 0xFF so MOSI remains HIGH for the dummy bits instead of being forced LOW. A device-specific protocol may require a different dummy pattern; that requirement belongs to the slave datasheet.</w:t>
      </w:r>
    </w:p>
    <w:p>
      <w:r>
        <w:br w:type="page"/>
      </w:r>
    </w:p>
    <w:p>
      <w:pPr>
        <w:pStyle w:val="Heading1"/>
      </w:pPr>
      <w:r>
        <w:t>11. SoftSPI_TransmitReceive()</w:t>
      </w:r>
    </w:p>
    <w:p>
      <w:pPr>
        <w:spacing w:after="100"/>
      </w:pPr>
      <w:r>
        <w:t>Performs a full-duplex buffer exchange. Every transmitted byte is paired with one received byte.</w:t>
      </w:r>
    </w:p>
    <w:p>
      <w:pPr>
        <w:pStyle w:val="CodeBlock"/>
        <w:shd w:fill="F6F8FA"/>
      </w:pPr>
      <w:r>
        <w:t>HALx_StatusTypeDef SoftSPI_TransmitReceive(SoftSPI_HandleTypeDef *hspi, const uint8_t *pTxData, uint8_t *pRxData, uint16_t Size)</w:t>
      </w:r>
    </w:p>
    <w:p>
      <w:pPr>
        <w:pStyle w:val="CodeBlock"/>
        <w:shd w:fill="F6F8FA"/>
      </w:pPr>
      <w:r>
        <w:t>for (i = 0; i &lt; Size; i++)</w:t>
        <w:br/>
        <w:t>{</w:t>
        <w:br/>
        <w:t xml:space="preserve">    pRxData[i] = SoftSPI_TransmitReceiveByte(hspi, pTxData[i]);</w:t>
        <w:br/>
        <w:t>}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700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r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8. Full-duplex buffer sequence: each TX byte produces one RX byte.</w:t>
      </w:r>
    </w:p>
    <w:p>
      <w:pPr>
        <w:spacing w:after="100"/>
      </w:pPr>
      <w:r>
        <w:t>This wrapper is the clearest expression of native SPI behavior: data moves in both directions during the same clock cycles.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Relationship - </w:t>
            </w:r>
            <w:r>
              <w:rPr>
                <w:sz w:val="19"/>
              </w:rPr>
              <w:t>SoftSPI_TransmitReceiveByte() = one-byte core. SoftSPI_TransmitReceive() = buffer API that calls the core Size times.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End-to-End Transaction Sequence</w:t>
      </w:r>
    </w:p>
    <w:p>
      <w:pPr>
        <w:spacing w:after="100"/>
      </w:pPr>
      <w:r>
        <w:t>A complete SPI transaction normally includes explicit chip selection, one or more transfer calls, and chip release.</w:t>
      </w:r>
    </w:p>
    <w:p>
      <w:pPr>
        <w:pStyle w:val="CodeBlock"/>
        <w:shd w:fill="F6F8FA"/>
      </w:pPr>
      <w:r>
        <w:t>/* 1. Select slave */</w:t>
        <w:br/>
        <w:t>SoftSPI_ChipSelect(&amp;hspi, ENABLE);</w:t>
        <w:br/>
        <w:br/>
        <w:t>/* 2. Exchange command/data */</w:t>
        <w:br/>
        <w:t>SoftSPI_Transmit(&amp;hspi, tx, txSize);</w:t>
        <w:br/>
        <w:t>SoftSPI_Receive(&amp;hspi, rx, rxSize);</w:t>
        <w:br/>
        <w:br/>
        <w:t>/* 3. Release slave */</w:t>
        <w:br/>
        <w:t>SoftSPI_ChipSelect(&amp;hspi, DISABLE);</w:t>
      </w:r>
    </w:p>
    <w:p>
      <w:pPr>
        <w:pStyle w:val="Heading2"/>
      </w:pPr>
      <w:r>
        <w:t>12.1 Conceptual sequence</w:t>
      </w:r>
    </w:p>
    <w:p>
      <w:pPr>
        <w:pStyle w:val="CodeBlock"/>
        <w:shd w:fill="F6F8FA"/>
      </w:pPr>
      <w:r>
        <w:t>Application</w:t>
        <w:br/>
        <w:t xml:space="preserve">   |</w:t>
        <w:br/>
        <w:t xml:space="preserve">   +--&gt; CS LOW</w:t>
        <w:br/>
        <w:t xml:space="preserve">   |</w:t>
        <w:br/>
        <w:t xml:space="preserve">   +--&gt; Transfer API</w:t>
        <w:br/>
        <w:t xml:space="preserve">   |       |</w:t>
        <w:br/>
        <w:t xml:space="preserve">   |       +--&gt; Byte CORE (byte 0)</w:t>
        <w:br/>
        <w:t xml:space="preserve">   |       +--&gt; Byte CORE (byte 1)</w:t>
        <w:br/>
        <w:t xml:space="preserve">   |       +--&gt; ...</w:t>
        <w:br/>
        <w:t xml:space="preserve">   |</w:t>
        <w:br/>
        <w:t xml:space="preserve">   +--&gt; CS HIGH</w:t>
        <w:br/>
        <w:t xml:space="preserve">   |</w:t>
        <w:br/>
        <w:t xml:space="preserve">   +--&gt; Parse returned protocol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Separation of concerns - </w:t>
            </w:r>
            <w:r>
              <w:rPr>
                <w:sz w:val="19"/>
              </w:rPr>
              <w:t>SoftSPI moves bits and bytes. A flash/sensor/display driver decides the command format, address bytes, dummy cycles and CS transaction boundaries required by that specific device.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State and Error Behavior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467"/>
          <w:sz w:val="17"/>
        </w:rPr>
        <w:t>Figure 9. Runtime state currently changes around each one-byte core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60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63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Current behavior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Invalid handle/configuration in public APIs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Return STD_ERROR where the API has a status return.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Invalid handle/configuration in byte core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Return 0U.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Null data buffer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Buffer APIs return STD_ERROR.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Size == 0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Buffer APIs return STD_ERROR.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Successful buffer transfer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Return STD_OK.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Byte transfer start/end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State changes BUSY -&gt; READY.</w:t>
            </w:r>
          </w:p>
        </w:tc>
      </w:tr>
    </w:tbl>
    <w:p>
      <w:pPr>
        <w:pStyle w:val="Heading2"/>
      </w:pPr>
      <w:r>
        <w:t>13.1 Design limitations to understand before extension</w:t>
      </w:r>
    </w:p>
    <w:p>
      <w:pPr>
        <w:pStyle w:val="ListBullet"/>
        <w:spacing w:after="40"/>
      </w:pPr>
      <w:r>
        <w:t>The byte core returns 0U on validation failure, which is indistinguishable from a valid received byte 0x00. A future interface may return status separately from RX data.</w:t>
      </w:r>
    </w:p>
    <w:p>
      <w:pPr>
        <w:pStyle w:val="ListBullet"/>
        <w:spacing w:after="40"/>
      </w:pPr>
      <w:r>
        <w:t>Buffer wrappers do not hold State = BUSY for the whole buffer; the core toggles BUSY/READY per byte.</w:t>
      </w:r>
    </w:p>
    <w:p>
      <w:pPr>
        <w:pStyle w:val="ListBullet"/>
        <w:spacing w:after="40"/>
      </w:pPr>
      <w:r>
        <w:t>There is no timeout because this implementation directly toggles GPIO and does not wait for hardware status flags.</w:t>
      </w:r>
    </w:p>
    <w:p>
      <w:pPr>
        <w:pStyle w:val="ListBullet"/>
        <w:spacing w:after="40"/>
      </w:pPr>
      <w:r>
        <w:t>There is no automatic locking or interrupt protection; concurrent access to one handle should be prevented by the application if needed.</w:t>
      </w:r>
    </w:p>
    <w:p>
      <w:r>
        <w:br w:type="page"/>
      </w:r>
    </w:p>
    <w:p>
      <w:pPr>
        <w:pStyle w:val="Heading1"/>
      </w:pPr>
      <w:r>
        <w:t>14. Development Guidelines</w:t>
      </w:r>
    </w:p>
    <w:p>
      <w:pPr>
        <w:pStyle w:val="Heading2"/>
      </w:pPr>
      <w:r>
        <w:t>14.1 Recommended implementation order</w:t>
      </w:r>
    </w:p>
    <w:p>
      <w:pPr>
        <w:pStyle w:val="ListNumber"/>
        <w:spacing w:after="40"/>
      </w:pPr>
      <w:r>
        <w:t>Implement and verify GPIO write/read helpers.</w:t>
      </w:r>
    </w:p>
    <w:p>
      <w:pPr>
        <w:pStyle w:val="ListNumber"/>
        <w:spacing w:after="40"/>
      </w:pPr>
      <w:r>
        <w:t>Implement CRL/CRH pin configuration and initialize SCK/MOSI/MISO/CS.</w:t>
      </w:r>
    </w:p>
    <w:p>
      <w:pPr>
        <w:pStyle w:val="ListNumber"/>
        <w:spacing w:after="40"/>
      </w:pPr>
      <w:r>
        <w:t>Implement CPOL helpers and verify SCK idle level for CPOL 0 and 1.</w:t>
      </w:r>
    </w:p>
    <w:p>
      <w:pPr>
        <w:pStyle w:val="ListNumber"/>
        <w:spacing w:after="40"/>
      </w:pPr>
      <w:r>
        <w:t>Implement one-byte transfer for CPHA 0, then CPHA 1.</w:t>
      </w:r>
    </w:p>
    <w:p>
      <w:pPr>
        <w:pStyle w:val="ListNumber"/>
        <w:spacing w:after="40"/>
      </w:pPr>
      <w:r>
        <w:t>Verify Mode 0..3 with a logic analyzer.</w:t>
      </w:r>
    </w:p>
    <w:p>
      <w:pPr>
        <w:pStyle w:val="ListNumber"/>
        <w:spacing w:after="40"/>
      </w:pPr>
      <w:r>
        <w:t>Build Transmit(), Receive() and TransmitReceive() as thin wrappers around the byte core.</w:t>
      </w:r>
    </w:p>
    <w:p>
      <w:pPr>
        <w:pStyle w:val="ListNumber"/>
        <w:spacing w:after="40"/>
      </w:pPr>
      <w:r>
        <w:t>Add a device driver above SoftSPI; keep device-specific protocol rules out of SoftSPI.</w:t>
      </w:r>
    </w:p>
    <w:p>
      <w:pPr>
        <w:pStyle w:val="Heading2"/>
      </w:pPr>
      <w:r>
        <w:t>14.2 Do not duplicate timing logic</w:t>
      </w:r>
    </w:p>
    <w:p>
      <w:pPr>
        <w:spacing w:after="100"/>
      </w:pPr>
      <w:r>
        <w:t>If a new high-level API needs to move bytes, prefer reusing SoftSPI_TransmitReceiveByte() or an equivalent shared transfer primitive. Duplicating edge-generation logic in multiple APIs makes CPOL/CPHA fixes harder and creates inconsistent modes.</w:t>
      </w:r>
    </w:p>
    <w:p>
      <w:pPr>
        <w:pStyle w:val="Heading2"/>
      </w:pPr>
      <w:r>
        <w:t>14.3 Performance notes</w:t>
      </w:r>
    </w:p>
    <w:p>
      <w:pPr>
        <w:pStyle w:val="ListBullet"/>
        <w:spacing w:after="40"/>
      </w:pPr>
      <w:r>
        <w:t>GPIO function-call overhead and NOP delay determine the practical SCK frequency.</w:t>
      </w:r>
    </w:p>
    <w:p>
      <w:pPr>
        <w:pStyle w:val="ListBullet"/>
        <w:spacing w:after="40"/>
      </w:pPr>
      <w:r>
        <w:t>Compiler optimization can change NOP-loop timing.</w:t>
      </w:r>
    </w:p>
    <w:p>
      <w:pPr>
        <w:pStyle w:val="ListBullet"/>
        <w:spacing w:after="40"/>
      </w:pPr>
      <w:r>
        <w:t>BSRR/BRR writes are appropriate for deterministic single-pin set/reset on STM32F1.</w:t>
      </w:r>
    </w:p>
    <w:p>
      <w:pPr>
        <w:pStyle w:val="ListBullet"/>
        <w:spacing w:after="40"/>
      </w:pPr>
      <w:r>
        <w:t>For high throughput or precise timing, hardware SPI should be preferred over bit-banging.</w:t>
      </w:r>
    </w:p>
    <w:p>
      <w:r>
        <w:br w:type="page"/>
      </w:r>
    </w:p>
    <w:p>
      <w:pPr>
        <w:pStyle w:val="Heading1"/>
      </w:pPr>
      <w:r>
        <w:t>15. Verification and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4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345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0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SFT-INIT-01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Initialize CPOL=0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HIGH, SCK LOW, MOSI LOW, State READY.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SFT-INIT-02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Initialize CPOL=1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HIGH, SCK HIGH, MOSI LOW, State READY.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SFT-CS-01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ChipSelect ENABLE/DISABLE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CS toggles LOW/HIGH.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SFT-M0-01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Mode 0 one-byte transfer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Sample on rising edge; SCK idle LOW.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SFT-M1-01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Mode 1 one-byte transfer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Sample on falling edge; SCK idle LOW.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SFT-M2-01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Mode 2 one-byte transfer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Sample on falling edge; SCK idle HIGH.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SFT-M3-01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Mode 3 one-byte transfer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Sample on rising edge; SCK idle HIGH.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SFT-BIT-01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MSB-first 0xA5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MOSI order = 1 0 1 0 0 1 0 1.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SFT-BIT-02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LSB-first 0xA5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MOSI order = 1 0 1 0 0 1 0 1 read from bit0 to bit7; use a non-palindromic byte for analyzer confirmation.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SFT-TX-01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Transmit Size=N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Exactly 8 x N SCK cycles; RX return values discarded.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SFT-RX-01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Receive Size=N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MOSI sends 0xFF per byte; pData stores MISO bytes.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SFT-TRX-01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TxRx Size=N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Each pTxData[i] corresponds to pRxData[i].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SFT-ERR-01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Null handle/buffer or Size=0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8"/>
              </w:rPr>
              <w:t>API returns documented error behavior.</w:t>
            </w:r>
          </w:p>
        </w:tc>
      </w:tr>
    </w:tbl>
    <w:p>
      <w:pPr>
        <w:pStyle w:val="Heading2"/>
      </w:pPr>
      <w:r>
        <w:t>15.1 Logic-analyzer checkpoints</w:t>
      </w:r>
    </w:p>
    <w:p>
      <w:pPr>
        <w:pStyle w:val="ListBullet"/>
        <w:spacing w:after="40"/>
      </w:pPr>
      <w:r>
        <w:t>CS remains at the expected level for the complete transaction.</w:t>
      </w:r>
    </w:p>
    <w:p>
      <w:pPr>
        <w:pStyle w:val="ListBullet"/>
        <w:spacing w:after="40"/>
      </w:pPr>
      <w:r>
        <w:t>SCK idle polarity matches CPOL before and after the transfer.</w:t>
      </w:r>
    </w:p>
    <w:p>
      <w:pPr>
        <w:pStyle w:val="ListBullet"/>
        <w:spacing w:after="40"/>
      </w:pPr>
      <w:r>
        <w:t>MOSI changes on the non-sampling edge and is stable at the sampling edge.</w:t>
      </w:r>
    </w:p>
    <w:p>
      <w:pPr>
        <w:pStyle w:val="ListBullet"/>
        <w:spacing w:after="40"/>
      </w:pPr>
      <w:r>
        <w:t>MISO is sampled on the CPHA-selected edge.</w:t>
      </w:r>
    </w:p>
    <w:p>
      <w:pPr>
        <w:pStyle w:val="ListBullet"/>
        <w:spacing w:after="40"/>
      </w:pPr>
      <w:r>
        <w:t>Exactly eight clock cycles are generated per byte.</w:t>
      </w:r>
    </w:p>
    <w:p>
      <w:pPr>
        <w:pStyle w:val="ListBullet"/>
        <w:spacing w:after="40"/>
      </w:pPr>
      <w:r>
        <w:t>Byte ordering and bit ordering match the configured FirstBit.</w:t>
      </w:r>
    </w:p>
    <w:p>
      <w:r>
        <w:br w:type="page"/>
      </w:r>
    </w:p>
    <w:p>
      <w:pPr>
        <w:pStyle w:val="Heading1"/>
      </w:pPr>
      <w:r>
        <w:t>16. Quick Developer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F5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 xml:space="preserve">Mental model - </w:t>
            </w:r>
            <w:r>
              <w:rPr>
                <w:sz w:val="19"/>
              </w:rPr>
              <w:t>SoftSPI_TransmitReceiveByte() is the engine. Buffer APIs are loops around the engine. CPOL chooses clock polarity. CPHA chooses sampling phase. CS defines the transaction boundary.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Enable GPIO clocks before SoftSPI_Init().</w:t>
      </w:r>
    </w:p>
    <w:p>
      <w:pPr>
        <w:pStyle w:val="ListBullet"/>
        <w:spacing w:after="40"/>
      </w:pPr>
      <w:r>
        <w:t>Configure valid SCK, MOSI, MISO and CS GPIOs.</w:t>
      </w:r>
    </w:p>
    <w:p>
      <w:pPr>
        <w:pStyle w:val="ListBullet"/>
        <w:spacing w:after="40"/>
      </w:pPr>
      <w:r>
        <w:t>Choose CPOL/CPHA according to the slave datasheet.</w:t>
      </w:r>
    </w:p>
    <w:p>
      <w:pPr>
        <w:pStyle w:val="ListBullet"/>
        <w:spacing w:after="40"/>
      </w:pPr>
      <w:r>
        <w:t>Choose MSB-first or LSB-first according to the slave datasheet.</w:t>
      </w:r>
    </w:p>
    <w:p>
      <w:pPr>
        <w:pStyle w:val="ListBullet"/>
        <w:spacing w:after="40"/>
      </w:pPr>
      <w:r>
        <w:t>Measure DelayUs behavior if SCK timing matters.</w:t>
      </w:r>
    </w:p>
    <w:p>
      <w:pPr>
        <w:pStyle w:val="ListBullet"/>
        <w:spacing w:after="40"/>
      </w:pPr>
      <w:r>
        <w:t>Assert CS before the protocol transaction and release it afterward.</w:t>
      </w:r>
    </w:p>
    <w:p>
      <w:pPr>
        <w:pStyle w:val="ListBullet"/>
        <w:spacing w:after="40"/>
      </w:pPr>
      <w:r>
        <w:t>Use Transmit() when RX is intentionally ignored.</w:t>
      </w:r>
    </w:p>
    <w:p>
      <w:pPr>
        <w:pStyle w:val="ListBullet"/>
        <w:spacing w:after="40"/>
      </w:pPr>
      <w:r>
        <w:t>Use Receive() when the master must clock in data using dummy bytes.</w:t>
      </w:r>
    </w:p>
    <w:p>
      <w:pPr>
        <w:pStyle w:val="ListBullet"/>
        <w:spacing w:after="40"/>
      </w:pPr>
      <w:r>
        <w:t>Use TransmitReceive() when both directions are meaningful.</w:t>
      </w:r>
    </w:p>
    <w:p>
      <w:pPr>
        <w:pStyle w:val="ListBullet"/>
        <w:spacing w:after="40"/>
      </w:pPr>
      <w:r>
        <w:t>Use a logic analyzer to verify all four mode timing behaviors during driver bring-up.</w:t>
      </w:r>
    </w:p>
    <w:p>
      <w:pPr>
        <w:pStyle w:val="Heading2"/>
      </w:pPr>
      <w:r>
        <w:t>16.1 One-page flow summary</w:t>
      </w:r>
    </w:p>
    <w:p>
      <w:pPr>
        <w:pStyle w:val="CodeBlock"/>
        <w:shd w:fill="F6F8FA"/>
      </w:pPr>
      <w:r>
        <w:t>INIT</w:t>
        <w:br/>
        <w:t xml:space="preserve">  -&gt; configure GPIO</w:t>
        <w:br/>
        <w:t xml:space="preserve">  -&gt; CS idle HIGH</w:t>
        <w:br/>
        <w:t xml:space="preserve">  -&gt; SCK idle from CPOL</w:t>
        <w:br/>
        <w:t xml:space="preserve">  -&gt; READY</w:t>
        <w:br/>
        <w:br/>
        <w:t>TRANSACTION</w:t>
        <w:br/>
        <w:t xml:space="preserve">  -&gt; CS LOW</w:t>
        <w:br/>
        <w:t xml:space="preserve">  -&gt; public buffer API</w:t>
        <w:br/>
        <w:t xml:space="preserve">       -&gt; loop bytes</w:t>
        <w:br/>
        <w:t xml:space="preserve">            -&gt; one-byte CORE</w:t>
        <w:br/>
        <w:t xml:space="preserve">                 -&gt; 8 bit cycles</w:t>
        <w:br/>
        <w:t xml:space="preserve">                 -&gt; CPHA selects sample edge</w:t>
        <w:br/>
        <w:t xml:space="preserve">                 -&gt; CPOL selects clock polarity</w:t>
        <w:br/>
        <w:t xml:space="preserve">  -&gt; CS HIGH</w:t>
        <w:br/>
        <w:t xml:space="preserve">  -&gt; process RX data</w:t>
      </w:r>
    </w:p>
    <w:p>
      <w:pPr>
        <w:pStyle w:val="SmallNote"/>
        <w:spacing w:after="100"/>
        <w:jc w:val="center"/>
      </w:pPr>
      <w:r>
        <w:t>End of design document.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SoftSPI Driver Design - Development Reference</w:t>
    </w:r>
    <w:r>
      <w:t xml:space="preserve">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7"/>
      </w:rPr>
      <w:t>STM32F103 Bare-Metal Drivers  |  Software SPI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40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259"/>
    </w:pPr>
    <w:rPr>
      <w:rFonts w:ascii="DejaVu Sans Mono" w:hAnsi="DejaVu Sans Mono"/>
      <w:sz w:val="17"/>
    </w:rPr>
  </w:style>
  <w:style w:type="paragraph" w:customStyle="1" w:styleId="SmallNote">
    <w:name w:val="SmallNote"/>
    <w:rPr>
      <w:rFonts w:ascii="Aptos" w:hAnsi="Aptos"/>
      <w:i/>
      <w:color w:val="47546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STM32F103 Software SPI Driver Design</dc:title>
  <dc:subject>SoftSPI detailed design, API flows, sequence diagrams and UML</dc:subject>
  <dc:creator>python-docx</dc:creator>
  <cp:keywords>STM32F103, SoftSPI, Software SPI, bit-banging, CPOL, CPHA, UML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