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204F03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45/З-2011</w:t>
              </w:r>
            </w:fldSimple>
            <w:r w:rsidR="00DE51E0" w:rsidRPr="00DE51E0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DE51E0">
              <w:rPr>
                <w:rFonts w:ascii="Arial" w:hAnsi="Arial" w:cs="Arial"/>
                <w:b/>
                <w:bCs/>
              </w:rPr>
              <w:t>П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0D2FC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31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июля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2011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204F03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Бетономешалка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13.0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7D4CA5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----------------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паллет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ремней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Темп.режим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--------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--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7D4CA5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лес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7D4CA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123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31-07-2011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7D4CA5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E27044">
        <w:trPr>
          <w:trHeight w:val="74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132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31-07-2011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7D4CA5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132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123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7D4CA5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132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132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7D4CA5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="00E27044"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7D4CA5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Оплата по ставке 312.0 (триста двенадцать) руб.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, более 8-ми часов 123.0  \* MERGEFORMAT ">
              <w:r w:rsidR="007F63A3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  <w:r w:rsidR="007F63A3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, более 8-ми часов 123.0</w:t>
              </w:r>
              <w:r w:rsidR="007F63A3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  <w:r w:rsidR="007F63A3"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7D4CA5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----------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7D4CA5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----------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7D4CA5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нал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7D4CA5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перевод на счёт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----------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7D4CA5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оригиналам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7D4CA5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7D4CA5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Volvo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7D4CA5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Петров Сергей Иванович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manager_phone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7D4CA5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 номер:  выдан:  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7D4CA5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Серия: , ,  д.  кв. 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, ,  д.  кв. 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7D4CA5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в случае поломки или аварии ТС в пути следования предоставить взамен равноценное исправное ТС своими силами не позднее 24 часов с момента неисправности ТС и за свой счет.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7D4CA5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в случае повреждения, недостачи, утраты груза – в размере пропорциональном стоимости повреждённого,  недостающего, утраченного  груза согласно ТТН.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7D4CA5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7D4CA5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7D4CA5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7D4CA5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4.0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7D4CA5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7D4CA5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0.5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от ТС в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7D4CA5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20.0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7D4CA5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2.0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7D4CA5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5.0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7D4CA5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280A09">
              <w:rPr>
                <w:rFonts w:ascii="Arial" w:hAnsi="Arial" w:cs="Arial"/>
                <w:sz w:val="17"/>
                <w:szCs w:val="17"/>
              </w:rPr>
              <w:t xml:space="preserve">ООО </w:t>
            </w:r>
            <w:r w:rsidR="00280A09" w:rsidRPr="004801C1">
              <w:rPr>
                <w:sz w:val="18"/>
                <w:szCs w:val="18"/>
              </w:rPr>
              <w:t/>
            </w:r>
            <w:r w:rsidR="00280A09">
              <w:rPr>
                <w:sz w:val="18"/>
                <w:szCs w:val="18"/>
              </w:rPr>
              <w:t xml:space="preserve">ТК </w:t>
            </w:r>
            <w:proofErr w:type="spellStart"/>
            <w:r w:rsidR="00280A09">
              <w:rPr>
                <w:sz w:val="18"/>
                <w:szCs w:val="18"/>
              </w:rPr>
              <w:t>Транс-Юнион</w:t>
            </w:r>
            <w:proofErr w:type="spellEnd"/>
            <w:r w:rsidR="00280A09" w:rsidRPr="004801C1">
              <w:rPr>
                <w:sz w:val="18"/>
                <w:szCs w:val="18"/>
              </w:rPr>
              <w:t/>
            </w:r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6A0C94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Перевозчик: </w:t>
            </w:r>
            <w:r w:rsidR="00280A09" w:rsidRPr="00280A09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fldSimple w:instr=" MERGEFIELD  ЗАО Компания перевозчик  \* MERGEFORMAT ">
              <w:r w:rsidR="00515510" w:rsidRPr="006A0C94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ЗАО Компания перевозчик</w:t>
              </w:r>
            </w:fldSimple>
          </w:p>
          <w:p w:rsid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  <w:p w:rsidR="00280A09" w:rsidRPr="00F85DED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A3" w:rsidRDefault="00151AA3" w:rsidP="008926FD">
      <w:r>
        <w:separator/>
      </w:r>
    </w:p>
  </w:endnote>
  <w:endnote w:type="continuationSeparator" w:id="0">
    <w:p w:rsidR="00151AA3" w:rsidRDefault="00151AA3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7D4CA5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A3" w:rsidRDefault="00151AA3" w:rsidP="008926FD">
      <w:r>
        <w:separator/>
      </w:r>
    </w:p>
  </w:footnote>
  <w:footnote w:type="continuationSeparator" w:id="0">
    <w:p w:rsidR="00151AA3" w:rsidRDefault="00151AA3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0EAA"/>
    <w:rsid w:val="000A4754"/>
    <w:rsid w:val="000A7296"/>
    <w:rsid w:val="000B2F55"/>
    <w:rsid w:val="000C1296"/>
    <w:rsid w:val="000D1BAB"/>
    <w:rsid w:val="000D2FC9"/>
    <w:rsid w:val="000D575F"/>
    <w:rsid w:val="000E22D2"/>
    <w:rsid w:val="000E4988"/>
    <w:rsid w:val="000E5E52"/>
    <w:rsid w:val="000E6DF6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1D59"/>
    <w:rsid w:val="001432E3"/>
    <w:rsid w:val="001435B9"/>
    <w:rsid w:val="00144761"/>
    <w:rsid w:val="00151AA3"/>
    <w:rsid w:val="001527A0"/>
    <w:rsid w:val="00153107"/>
    <w:rsid w:val="001549C4"/>
    <w:rsid w:val="00154A20"/>
    <w:rsid w:val="00163AEF"/>
    <w:rsid w:val="00165041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04F03"/>
    <w:rsid w:val="00210AE3"/>
    <w:rsid w:val="00211848"/>
    <w:rsid w:val="00217041"/>
    <w:rsid w:val="00220ACB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7492"/>
    <w:rsid w:val="005D0C63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4CA5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64DA8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1E0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7044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176E-4589-41B1-9C2A-158555C6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8032</Characters>
  <Application>Microsoft Office Word</Application>
  <DocSecurity>0</DocSecurity>
  <Lines>66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3</cp:revision>
  <dcterms:created xsi:type="dcterms:W3CDTF">2011-07-24T22:09:00Z</dcterms:created>
  <dcterms:modified xsi:type="dcterms:W3CDTF">2011-07-31T19:49:00Z</dcterms:modified>
</cp:coreProperties>
</file>