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5B38" w:rsidRDefault="001455F8" w:rsidP="00BF6694">
      <w:pPr>
        <w:spacing w:after="0" w:line="240" w:lineRule="auto"/>
        <w:rPr>
          <w:rFonts w:cstheme="minorHAnsi"/>
          <w:b/>
          <w:sz w:val="36"/>
          <w:szCs w:val="36"/>
          <w:u w:val="single"/>
        </w:rPr>
      </w:pPr>
      <w:r w:rsidRPr="00BF6694">
        <w:rPr>
          <w:rFonts w:cstheme="minorHAnsi"/>
          <w:b/>
          <w:sz w:val="36"/>
          <w:szCs w:val="36"/>
          <w:u w:val="single"/>
        </w:rPr>
        <w:t>24. Интерполяция и аппроксимация кривых и поверхностей. Аппроксимация сплайнами.</w:t>
      </w:r>
    </w:p>
    <w:p w:rsidR="007C26CA" w:rsidRDefault="007C26CA" w:rsidP="007C26CA">
      <w:pPr>
        <w:rPr>
          <w:b/>
        </w:rPr>
      </w:pPr>
      <w:r>
        <w:rPr>
          <w:b/>
        </w:rPr>
        <w:t>1) Интерполяция и аппроксимация кривых и поверхностей.</w:t>
      </w:r>
    </w:p>
    <w:p w:rsidR="007C26CA" w:rsidRDefault="007C26CA" w:rsidP="007C26CA">
      <w:r>
        <w:t>Под аппроксимацией обычно подразумевается описание некоторой, порой не заданной явно, зависимости или совокупности представляющих ее данных с помощью другой, обычно более простой или более единообразной зависимости. Часто данные находятся в виде отдельных узловых точек, координаты которых задаются таблицей данных.</w:t>
      </w:r>
    </w:p>
    <w:p w:rsidR="007C26CA" w:rsidRDefault="007C26CA" w:rsidP="007C26CA">
      <w:r>
        <w:t xml:space="preserve">Результат аппроксимации может не проходить через узловые точки. Напротив, задача интерполяции — найти данные в окрестности узловых точек. Для этого используются подходящие функции, значения которых в узловых точках совпадают с координатами этих точек. Например, при </w:t>
      </w:r>
      <w:r>
        <w:rPr>
          <w:i/>
          <w:iCs/>
        </w:rPr>
        <w:t xml:space="preserve">линейной интерполяции </w:t>
      </w:r>
      <w:r>
        <w:t xml:space="preserve">зависимости </w:t>
      </w:r>
      <w:proofErr w:type="gramStart"/>
      <w:r>
        <w:rPr>
          <w:i/>
          <w:iCs/>
        </w:rPr>
        <w:t>у(</w:t>
      </w:r>
      <w:proofErr w:type="spellStart"/>
      <w:proofErr w:type="gramEnd"/>
      <w:r>
        <w:rPr>
          <w:i/>
          <w:iCs/>
        </w:rPr>
        <w:t>х</w:t>
      </w:r>
      <w:proofErr w:type="spellEnd"/>
      <w:r>
        <w:rPr>
          <w:i/>
          <w:iCs/>
        </w:rPr>
        <w:t xml:space="preserve">) </w:t>
      </w:r>
      <w:r>
        <w:t>узловые точки соединяются друг с другом отрезками прямых и считается, что искомые промежуточные точки расположены на этих отрезках.</w:t>
      </w:r>
    </w:p>
    <w:p w:rsidR="007C26CA" w:rsidRDefault="007C26CA" w:rsidP="007C26CA">
      <w:r>
        <w:t>Для повышения точности интерполяции применяют параболы (квадратичная интерполяция) или полиномы более высокой степени (полиномиальная интерполяция).</w:t>
      </w:r>
    </w:p>
    <w:p w:rsidR="007C26CA" w:rsidRDefault="007C26CA" w:rsidP="007C26CA">
      <w:pPr>
        <w:rPr>
          <w:b/>
        </w:rPr>
      </w:pPr>
      <w:r>
        <w:rPr>
          <w:b/>
        </w:rPr>
        <w:t>2) Аппроксимация сплайнами.</w:t>
      </w:r>
    </w:p>
    <w:p w:rsidR="007C26CA" w:rsidRDefault="007C26CA" w:rsidP="007C26CA">
      <w:pPr>
        <w:rPr>
          <w:rFonts w:ascii="Times New Roman CYR" w:hAnsi="Times New Roman CYR" w:cs="Times New Roman CYR"/>
          <w:i/>
          <w:iCs/>
        </w:rPr>
      </w:pPr>
      <w:proofErr w:type="spellStart"/>
      <w:proofErr w:type="gramStart"/>
      <w:r>
        <w:rPr>
          <w:rFonts w:ascii="Times New Roman CYR" w:hAnsi="Times New Roman CYR" w:cs="Times New Roman CYR"/>
          <w:i/>
          <w:iCs/>
        </w:rPr>
        <w:t>Сплайн-функцией</w:t>
      </w:r>
      <w:proofErr w:type="spellEnd"/>
      <w:proofErr w:type="gramEnd"/>
      <w:r>
        <w:rPr>
          <w:rFonts w:ascii="Times New Roman CYR" w:hAnsi="Times New Roman CYR" w:cs="Times New Roman CYR"/>
        </w:rPr>
        <w:t xml:space="preserve"> степени </w:t>
      </w:r>
      <w:proofErr w:type="spellStart"/>
      <w:r>
        <w:rPr>
          <w:rFonts w:ascii="Times New Roman CYR" w:hAnsi="Times New Roman CYR" w:cs="Times New Roman CYR"/>
          <w:i/>
          <w:iCs/>
        </w:rPr>
        <w:t>k</w:t>
      </w:r>
      <w:proofErr w:type="spellEnd"/>
      <w:r>
        <w:rPr>
          <w:rFonts w:ascii="Times New Roman CYR" w:hAnsi="Times New Roman CYR" w:cs="Times New Roman CYR"/>
        </w:rPr>
        <w:t xml:space="preserve"> с точками соединения </w:t>
      </w:r>
      <w:r>
        <w:rPr>
          <w:rFonts w:ascii="Times New Roman CYR" w:hAnsi="Times New Roman CYR" w:cs="Times New Roman CYR"/>
          <w:i/>
          <w:iCs/>
        </w:rPr>
        <w:t>x</w:t>
      </w:r>
      <w:r>
        <w:rPr>
          <w:rFonts w:ascii="Times New Roman CYR" w:hAnsi="Times New Roman CYR" w:cs="Times New Roman CYR"/>
          <w:i/>
          <w:iCs/>
          <w:vertAlign w:val="subscript"/>
        </w:rPr>
        <w:t>0</w:t>
      </w:r>
      <w:r>
        <w:rPr>
          <w:rFonts w:ascii="Courier New CYR" w:hAnsi="Courier New CYR" w:cs="Courier New CYR"/>
        </w:rPr>
        <w:t>&lt;</w:t>
      </w:r>
      <w:r>
        <w:rPr>
          <w:rFonts w:ascii="Times New Roman CYR" w:hAnsi="Times New Roman CYR" w:cs="Times New Roman CYR"/>
          <w:i/>
          <w:iCs/>
        </w:rPr>
        <w:t>x</w:t>
      </w:r>
      <w:r>
        <w:rPr>
          <w:rFonts w:ascii="Times New Roman CYR" w:hAnsi="Times New Roman CYR" w:cs="Times New Roman CYR"/>
          <w:i/>
          <w:iCs/>
          <w:vertAlign w:val="subscript"/>
        </w:rPr>
        <w:t>1</w:t>
      </w:r>
      <w:r>
        <w:rPr>
          <w:rFonts w:ascii="Courier New CYR" w:hAnsi="Courier New CYR" w:cs="Courier New CYR"/>
        </w:rPr>
        <w:t>&lt;</w:t>
      </w:r>
      <w:r>
        <w:rPr>
          <w:rFonts w:ascii="Times New Roman CYR" w:hAnsi="Times New Roman CYR" w:cs="Times New Roman CYR"/>
        </w:rPr>
        <w:t>…</w:t>
      </w:r>
      <w:r>
        <w:rPr>
          <w:rFonts w:ascii="Courier New CYR" w:hAnsi="Courier New CYR" w:cs="Courier New CYR"/>
        </w:rPr>
        <w:t>&lt;</w:t>
      </w:r>
      <w:proofErr w:type="spellStart"/>
      <w:r>
        <w:rPr>
          <w:rFonts w:ascii="Times New Roman CYR" w:hAnsi="Times New Roman CYR" w:cs="Times New Roman CYR"/>
          <w:i/>
          <w:iCs/>
        </w:rPr>
        <w:t>x</w:t>
      </w:r>
      <w:r>
        <w:rPr>
          <w:rFonts w:ascii="Times New Roman CYR" w:hAnsi="Times New Roman CYR" w:cs="Times New Roman CYR"/>
          <w:i/>
          <w:iCs/>
          <w:vertAlign w:val="subscript"/>
        </w:rPr>
        <w:t>n</w:t>
      </w:r>
      <w:proofErr w:type="spellEnd"/>
      <w:r>
        <w:rPr>
          <w:rFonts w:ascii="Times New Roman CYR" w:hAnsi="Times New Roman CYR" w:cs="Times New Roman CYR"/>
        </w:rPr>
        <w:t xml:space="preserve"> будет функция </w:t>
      </w:r>
      <w:proofErr w:type="spellStart"/>
      <w:r>
        <w:rPr>
          <w:rFonts w:ascii="Times New Roman CYR" w:hAnsi="Times New Roman CYR" w:cs="Times New Roman CYR"/>
          <w:i/>
          <w:iCs/>
        </w:rPr>
        <w:t>y</w:t>
      </w:r>
      <w:proofErr w:type="spellEnd"/>
      <w:r>
        <w:rPr>
          <w:rFonts w:ascii="Times New Roman CYR" w:hAnsi="Times New Roman CYR" w:cs="Times New Roman CYR"/>
        </w:rPr>
        <w:t>(</w:t>
      </w:r>
      <w:proofErr w:type="spellStart"/>
      <w:r>
        <w:rPr>
          <w:rFonts w:ascii="Times New Roman CYR" w:hAnsi="Times New Roman CYR" w:cs="Times New Roman CYR"/>
          <w:i/>
          <w:iCs/>
        </w:rPr>
        <w:t>x</w:t>
      </w:r>
      <w:proofErr w:type="spellEnd"/>
      <w:r>
        <w:rPr>
          <w:rFonts w:ascii="Times New Roman CYR" w:hAnsi="Times New Roman CYR" w:cs="Times New Roman CYR"/>
        </w:rPr>
        <w:t>), которая на отрезке [</w:t>
      </w:r>
      <w:r>
        <w:rPr>
          <w:rFonts w:ascii="Times New Roman CYR" w:hAnsi="Times New Roman CYR" w:cs="Times New Roman CYR"/>
          <w:i/>
          <w:iCs/>
        </w:rPr>
        <w:t>x</w:t>
      </w:r>
      <w:r>
        <w:rPr>
          <w:rFonts w:ascii="Times New Roman CYR" w:hAnsi="Times New Roman CYR" w:cs="Times New Roman CYR"/>
          <w:i/>
          <w:iCs/>
          <w:vertAlign w:val="subscript"/>
        </w:rPr>
        <w:t>0</w:t>
      </w:r>
      <w:r>
        <w:rPr>
          <w:rFonts w:ascii="Times New Roman CYR" w:hAnsi="Times New Roman CYR" w:cs="Times New Roman CYR"/>
        </w:rPr>
        <w:t>,</w:t>
      </w:r>
      <w:r>
        <w:rPr>
          <w:rFonts w:ascii="Times New Roman CYR" w:hAnsi="Times New Roman CYR" w:cs="Times New Roman CYR"/>
          <w:i/>
          <w:iCs/>
        </w:rPr>
        <w:t>x</w:t>
      </w:r>
      <w:r>
        <w:rPr>
          <w:rFonts w:ascii="Times New Roman CYR" w:hAnsi="Times New Roman CYR" w:cs="Times New Roman CYR"/>
          <w:i/>
          <w:iCs/>
          <w:vertAlign w:val="subscript"/>
        </w:rPr>
        <w:t>n</w:t>
      </w:r>
      <w:r>
        <w:rPr>
          <w:rFonts w:ascii="Times New Roman CYR" w:hAnsi="Times New Roman CYR" w:cs="Times New Roman CYR"/>
        </w:rPr>
        <w:t>] имеет непрерывные производные до (</w:t>
      </w:r>
      <w:r>
        <w:rPr>
          <w:rFonts w:ascii="Times New Roman CYR" w:hAnsi="Times New Roman CYR" w:cs="Times New Roman CYR"/>
          <w:i/>
          <w:iCs/>
        </w:rPr>
        <w:t>k-1</w:t>
      </w:r>
      <w:r>
        <w:rPr>
          <w:rFonts w:ascii="Times New Roman CYR" w:hAnsi="Times New Roman CYR" w:cs="Times New Roman CYR"/>
        </w:rPr>
        <w:t>) включительно и на каждом из отрезков [</w:t>
      </w:r>
      <w:r>
        <w:rPr>
          <w:rFonts w:ascii="Times New Roman CYR" w:hAnsi="Times New Roman CYR" w:cs="Times New Roman CYR"/>
          <w:i/>
          <w:iCs/>
        </w:rPr>
        <w:t>x</w:t>
      </w:r>
      <w:r>
        <w:rPr>
          <w:rFonts w:ascii="Times New Roman CYR" w:hAnsi="Times New Roman CYR" w:cs="Times New Roman CYR"/>
          <w:i/>
          <w:iCs/>
          <w:vertAlign w:val="subscript"/>
        </w:rPr>
        <w:t>i-1</w:t>
      </w:r>
      <w:r>
        <w:rPr>
          <w:rFonts w:ascii="Times New Roman CYR" w:hAnsi="Times New Roman CYR" w:cs="Times New Roman CYR"/>
        </w:rPr>
        <w:t>,</w:t>
      </w:r>
      <w:r>
        <w:rPr>
          <w:rFonts w:ascii="Times New Roman CYR" w:hAnsi="Times New Roman CYR" w:cs="Times New Roman CYR"/>
          <w:i/>
          <w:iCs/>
        </w:rPr>
        <w:t>x</w:t>
      </w:r>
      <w:r>
        <w:rPr>
          <w:rFonts w:ascii="Times New Roman CYR" w:hAnsi="Times New Roman CYR" w:cs="Times New Roman CYR"/>
          <w:i/>
          <w:iCs/>
          <w:vertAlign w:val="subscript"/>
        </w:rPr>
        <w:t>i</w:t>
      </w:r>
      <w:r>
        <w:rPr>
          <w:rFonts w:ascii="Times New Roman CYR" w:hAnsi="Times New Roman CYR" w:cs="Times New Roman CYR"/>
        </w:rPr>
        <w:t xml:space="preserve">] равна многочлену степени </w:t>
      </w:r>
      <w:proofErr w:type="spellStart"/>
      <w:r>
        <w:rPr>
          <w:rFonts w:ascii="Times New Roman CYR" w:hAnsi="Times New Roman CYR" w:cs="Times New Roman CYR"/>
          <w:i/>
          <w:iCs/>
        </w:rPr>
        <w:t>k</w:t>
      </w:r>
      <w:proofErr w:type="spellEnd"/>
      <w:r>
        <w:rPr>
          <w:rFonts w:ascii="Times New Roman CYR" w:hAnsi="Times New Roman CYR" w:cs="Times New Roman CYR"/>
          <w:i/>
          <w:iCs/>
        </w:rPr>
        <w:t>.</w:t>
      </w:r>
    </w:p>
    <w:p w:rsidR="007C26CA" w:rsidRDefault="007C26CA" w:rsidP="007C26CA">
      <w:pPr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Далее нас будут интересовать лишь кубические сплайны (</w:t>
      </w:r>
      <w:r>
        <w:rPr>
          <w:rFonts w:ascii="Times New Roman CYR" w:hAnsi="Times New Roman CYR" w:cs="Times New Roman CYR"/>
          <w:i/>
          <w:iCs/>
        </w:rPr>
        <w:t>k</w:t>
      </w:r>
      <w:r>
        <w:rPr>
          <w:rFonts w:ascii="Times New Roman CYR" w:hAnsi="Times New Roman CYR" w:cs="Times New Roman CYR"/>
        </w:rPr>
        <w:t xml:space="preserve">=3). </w:t>
      </w:r>
      <w:proofErr w:type="spellStart"/>
      <w:proofErr w:type="gramStart"/>
      <w:r>
        <w:rPr>
          <w:rFonts w:ascii="Times New Roman CYR" w:hAnsi="Times New Roman CYR" w:cs="Times New Roman CYR"/>
        </w:rPr>
        <w:t>T</w:t>
      </w:r>
      <w:proofErr w:type="gramEnd"/>
      <w:r>
        <w:rPr>
          <w:rFonts w:ascii="Times New Roman CYR" w:hAnsi="Times New Roman CYR" w:cs="Times New Roman CYR"/>
        </w:rPr>
        <w:t>акой</w:t>
      </w:r>
      <w:proofErr w:type="spellEnd"/>
      <w:r>
        <w:rPr>
          <w:rFonts w:ascii="Times New Roman CYR" w:hAnsi="Times New Roman CYR" w:cs="Times New Roman CYR"/>
        </w:rPr>
        <w:t xml:space="preserve"> сплайн обеспечивает совпадение в узлах с исходной функцией и непрерывность первой и второй про</w:t>
      </w:r>
      <w:r>
        <w:rPr>
          <w:rFonts w:ascii="Times New Roman CYR" w:hAnsi="Times New Roman CYR" w:cs="Times New Roman CYR"/>
        </w:rPr>
        <w:softHyphen/>
        <w:t>изводных в точках соединения.</w:t>
      </w:r>
    </w:p>
    <w:p w:rsidR="007C26CA" w:rsidRDefault="007C26CA" w:rsidP="007C26CA">
      <w:pPr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Прежде </w:t>
      </w:r>
      <w:proofErr w:type="gramStart"/>
      <w:r>
        <w:rPr>
          <w:rFonts w:ascii="Times New Roman CYR" w:hAnsi="Times New Roman CYR" w:cs="Times New Roman CYR"/>
        </w:rPr>
        <w:t>всего</w:t>
      </w:r>
      <w:proofErr w:type="gramEnd"/>
      <w:r>
        <w:rPr>
          <w:rFonts w:ascii="Times New Roman CYR" w:hAnsi="Times New Roman CYR" w:cs="Times New Roman CYR"/>
        </w:rPr>
        <w:t xml:space="preserve"> определяются первые производные во всех точках соединения. </w:t>
      </w:r>
      <w:proofErr w:type="spellStart"/>
      <w:proofErr w:type="gramStart"/>
      <w:r>
        <w:rPr>
          <w:rFonts w:ascii="Times New Roman CYR" w:hAnsi="Times New Roman CYR" w:cs="Times New Roman CYR"/>
        </w:rPr>
        <w:t>P</w:t>
      </w:r>
      <w:proofErr w:type="gramEnd"/>
      <w:r>
        <w:rPr>
          <w:rFonts w:ascii="Times New Roman CYR" w:hAnsi="Times New Roman CYR" w:cs="Times New Roman CYR"/>
        </w:rPr>
        <w:t>ешается</w:t>
      </w:r>
      <w:proofErr w:type="spellEnd"/>
      <w:r>
        <w:rPr>
          <w:rFonts w:ascii="Times New Roman CYR" w:hAnsi="Times New Roman CYR" w:cs="Times New Roman CYR"/>
        </w:rPr>
        <w:t xml:space="preserve"> </w:t>
      </w:r>
      <w:proofErr w:type="spellStart"/>
      <w:r>
        <w:rPr>
          <w:rFonts w:ascii="Times New Roman CYR" w:hAnsi="Times New Roman CYR" w:cs="Times New Roman CYR"/>
        </w:rPr>
        <w:t>трехдиагональная</w:t>
      </w:r>
      <w:proofErr w:type="spellEnd"/>
      <w:r>
        <w:rPr>
          <w:rFonts w:ascii="Times New Roman CYR" w:hAnsi="Times New Roman CYR" w:cs="Times New Roman CYR"/>
        </w:rPr>
        <w:t xml:space="preserve"> система (</w:t>
      </w:r>
      <w:r>
        <w:rPr>
          <w:rFonts w:ascii="Times New Roman CYR" w:hAnsi="Times New Roman CYR" w:cs="Times New Roman CYR"/>
          <w:i/>
          <w:iCs/>
        </w:rPr>
        <w:t>n</w:t>
      </w:r>
      <w:r>
        <w:rPr>
          <w:rFonts w:ascii="Times New Roman CYR" w:hAnsi="Times New Roman CYR" w:cs="Times New Roman CYR"/>
        </w:rPr>
        <w:t>-1) уравнений с доминирующей главной диагональю. Она может быть решена, если за</w:t>
      </w:r>
      <w:r>
        <w:rPr>
          <w:rFonts w:ascii="Times New Roman CYR" w:hAnsi="Times New Roman CYR" w:cs="Times New Roman CYR"/>
        </w:rPr>
        <w:softHyphen/>
        <w:t>дать два краевых условия.</w:t>
      </w:r>
    </w:p>
    <w:p w:rsidR="007C26CA" w:rsidRPr="007C26CA" w:rsidRDefault="007C26CA" w:rsidP="007C26CA">
      <w:pPr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После того как построена </w:t>
      </w:r>
      <w:proofErr w:type="spellStart"/>
      <w:r>
        <w:rPr>
          <w:rFonts w:ascii="Times New Roman CYR" w:hAnsi="Times New Roman CYR" w:cs="Times New Roman CYR"/>
        </w:rPr>
        <w:t>трехдиагональная</w:t>
      </w:r>
      <w:proofErr w:type="spellEnd"/>
      <w:r>
        <w:rPr>
          <w:rFonts w:ascii="Times New Roman CYR" w:hAnsi="Times New Roman CYR" w:cs="Times New Roman CYR"/>
        </w:rPr>
        <w:t xml:space="preserve"> матрица (или дополненная </w:t>
      </w:r>
      <w:proofErr w:type="spellStart"/>
      <w:r>
        <w:rPr>
          <w:rFonts w:ascii="Times New Roman CYR" w:hAnsi="Times New Roman CYR" w:cs="Times New Roman CYR"/>
        </w:rPr>
        <w:t>трехдиагональная</w:t>
      </w:r>
      <w:proofErr w:type="spellEnd"/>
      <w:r>
        <w:rPr>
          <w:rFonts w:ascii="Times New Roman CYR" w:hAnsi="Times New Roman CYR" w:cs="Times New Roman CYR"/>
        </w:rPr>
        <w:t xml:space="preserve"> матрица в случае </w:t>
      </w:r>
      <w:hyperlink r:id="rId4" w:anchor="case_c" w:history="1">
        <w:r>
          <w:rPr>
            <w:rStyle w:val="a4"/>
            <w:rFonts w:ascii="Times New Roman CYR" w:hAnsi="Times New Roman CYR" w:cs="Times New Roman CYR"/>
          </w:rPr>
          <w:t>в)</w:t>
        </w:r>
      </w:hyperlink>
      <w:r>
        <w:rPr>
          <w:rFonts w:ascii="Times New Roman CYR" w:hAnsi="Times New Roman CYR" w:cs="Times New Roman CYR"/>
        </w:rPr>
        <w:t>) и вектор сво</w:t>
      </w:r>
      <w:r>
        <w:rPr>
          <w:rFonts w:ascii="Times New Roman CYR" w:hAnsi="Times New Roman CYR" w:cs="Times New Roman CYR"/>
        </w:rPr>
        <w:softHyphen/>
        <w:t>бодных членов, система уравнений может быть решена. Для решения такой системы существует эффективный алгоритм, который в отечес</w:t>
      </w:r>
      <w:r>
        <w:rPr>
          <w:rFonts w:ascii="Times New Roman CYR" w:hAnsi="Times New Roman CYR" w:cs="Times New Roman CYR"/>
        </w:rPr>
        <w:softHyphen/>
        <w:t xml:space="preserve">твенной литературе называется </w:t>
      </w:r>
      <w:r>
        <w:rPr>
          <w:rFonts w:ascii="Times New Roman CYR" w:hAnsi="Times New Roman CYR" w:cs="Times New Roman CYR"/>
          <w:i/>
          <w:iCs/>
        </w:rPr>
        <w:t>методом прогонки</w:t>
      </w:r>
      <w:r>
        <w:rPr>
          <w:rFonts w:ascii="Times New Roman CYR" w:hAnsi="Times New Roman CYR" w:cs="Times New Roman CYR"/>
        </w:rPr>
        <w:t xml:space="preserve">. B </w:t>
      </w:r>
      <w:proofErr w:type="gramStart"/>
      <w:r>
        <w:rPr>
          <w:rFonts w:ascii="Times New Roman CYR" w:hAnsi="Times New Roman CYR" w:cs="Times New Roman CYR"/>
        </w:rPr>
        <w:t>результате</w:t>
      </w:r>
      <w:proofErr w:type="gramEnd"/>
      <w:r>
        <w:rPr>
          <w:rFonts w:ascii="Times New Roman CYR" w:hAnsi="Times New Roman CYR" w:cs="Times New Roman CYR"/>
        </w:rPr>
        <w:t xml:space="preserve"> ре</w:t>
      </w:r>
      <w:r>
        <w:rPr>
          <w:rFonts w:ascii="Times New Roman CYR" w:hAnsi="Times New Roman CYR" w:cs="Times New Roman CYR"/>
        </w:rPr>
        <w:softHyphen/>
        <w:t xml:space="preserve">шения системы уравнений получается вектор первых производных </w:t>
      </w:r>
      <w:r w:rsidRPr="0035056E">
        <w:rPr>
          <w:position w:val="-12"/>
          <w:lang w:val="en-US"/>
        </w:rPr>
        <w:object w:dxaOrig="2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4pt;height:19.25pt" o:ole="">
            <v:imagedata r:id="rId5" o:title=""/>
          </v:shape>
          <o:OLEObject Type="Embed" ProgID="Equation.3" ShapeID="_x0000_i1025" DrawAspect="Content" ObjectID="_1399926541" r:id="rId6"/>
        </w:object>
      </w:r>
      <w:r>
        <w:rPr>
          <w:rFonts w:ascii="Times New Roman CYR" w:hAnsi="Times New Roman CYR" w:cs="Times New Roman CYR"/>
        </w:rPr>
        <w:t>в точках соединения.</w:t>
      </w:r>
      <w:r w:rsidRPr="00AA656A">
        <w:rPr>
          <w:rFonts w:ascii="Times New Roman CYR" w:hAnsi="Times New Roman CYR" w:cs="Times New Roman CYR"/>
        </w:rPr>
        <w:t xml:space="preserve"> </w:t>
      </w:r>
      <w:proofErr w:type="spellStart"/>
      <w:proofErr w:type="gramStart"/>
      <w:r>
        <w:rPr>
          <w:rFonts w:ascii="Times New Roman CYR" w:hAnsi="Times New Roman CYR" w:cs="Times New Roman CYR"/>
        </w:rPr>
        <w:t>T</w:t>
      </w:r>
      <w:proofErr w:type="gramEnd"/>
      <w:r>
        <w:rPr>
          <w:rFonts w:ascii="Times New Roman CYR" w:hAnsi="Times New Roman CYR" w:cs="Times New Roman CYR"/>
        </w:rPr>
        <w:t>еперь</w:t>
      </w:r>
      <w:proofErr w:type="spellEnd"/>
      <w:r>
        <w:rPr>
          <w:rFonts w:ascii="Times New Roman CYR" w:hAnsi="Times New Roman CYR" w:cs="Times New Roman CYR"/>
        </w:rPr>
        <w:t xml:space="preserve"> значение </w:t>
      </w:r>
      <w:proofErr w:type="spellStart"/>
      <w:r>
        <w:rPr>
          <w:rFonts w:ascii="Times New Roman CYR" w:hAnsi="Times New Roman CYR" w:cs="Times New Roman CYR"/>
          <w:i/>
          <w:iCs/>
        </w:rPr>
        <w:t>y</w:t>
      </w:r>
      <w:proofErr w:type="spellEnd"/>
      <w:r>
        <w:rPr>
          <w:rFonts w:ascii="Times New Roman CYR" w:hAnsi="Times New Roman CYR" w:cs="Times New Roman CYR"/>
        </w:rPr>
        <w:t>(</w:t>
      </w:r>
      <w:proofErr w:type="spellStart"/>
      <w:r>
        <w:rPr>
          <w:rFonts w:ascii="Times New Roman CYR" w:hAnsi="Times New Roman CYR" w:cs="Times New Roman CYR"/>
          <w:i/>
          <w:iCs/>
        </w:rPr>
        <w:t>x</w:t>
      </w:r>
      <w:proofErr w:type="spellEnd"/>
      <w:r>
        <w:rPr>
          <w:rFonts w:ascii="Times New Roman CYR" w:hAnsi="Times New Roman CYR" w:cs="Times New Roman CYR"/>
        </w:rPr>
        <w:t xml:space="preserve">) для </w:t>
      </w:r>
      <w:r>
        <w:rPr>
          <w:rFonts w:ascii="Times New Roman CYR" w:hAnsi="Times New Roman CYR" w:cs="Times New Roman CYR"/>
          <w:i/>
          <w:iCs/>
        </w:rPr>
        <w:t>x</w:t>
      </w:r>
      <w:r>
        <w:rPr>
          <w:rFonts w:ascii="Times New Roman CYR" w:hAnsi="Times New Roman CYR" w:cs="Times New Roman CYR"/>
          <w:i/>
          <w:iCs/>
          <w:vertAlign w:val="subscript"/>
        </w:rPr>
        <w:t>i-1</w:t>
      </w:r>
      <w:r>
        <w:rPr>
          <w:rFonts w:ascii="Symbol" w:hAnsi="Symbol"/>
        </w:rPr>
        <w:t></w:t>
      </w:r>
      <w:r>
        <w:rPr>
          <w:rFonts w:ascii="Times New Roman CYR" w:hAnsi="Times New Roman CYR" w:cs="Times New Roman CYR"/>
          <w:i/>
          <w:iCs/>
        </w:rPr>
        <w:t xml:space="preserve"> </w:t>
      </w:r>
      <w:proofErr w:type="spellStart"/>
      <w:r>
        <w:rPr>
          <w:rFonts w:ascii="Times New Roman CYR" w:hAnsi="Times New Roman CYR" w:cs="Times New Roman CYR"/>
          <w:i/>
          <w:iCs/>
        </w:rPr>
        <w:t>x</w:t>
      </w:r>
      <w:r>
        <w:rPr>
          <w:rFonts w:ascii="Symbol" w:hAnsi="Symbol"/>
        </w:rPr>
        <w:t></w:t>
      </w:r>
      <w:r>
        <w:rPr>
          <w:rFonts w:ascii="Symbol" w:hAnsi="Symbol"/>
        </w:rPr>
        <w:t></w:t>
      </w:r>
      <w:r>
        <w:rPr>
          <w:rFonts w:ascii="Times New Roman CYR" w:hAnsi="Times New Roman CYR" w:cs="Times New Roman CYR"/>
          <w:i/>
          <w:iCs/>
        </w:rPr>
        <w:t>x</w:t>
      </w:r>
      <w:r>
        <w:rPr>
          <w:rFonts w:ascii="Times New Roman CYR" w:hAnsi="Times New Roman CYR" w:cs="Times New Roman CYR"/>
          <w:i/>
          <w:iCs/>
          <w:vertAlign w:val="subscript"/>
        </w:rPr>
        <w:t>i</w:t>
      </w:r>
      <w:proofErr w:type="spellEnd"/>
      <w:r>
        <w:rPr>
          <w:rFonts w:ascii="Times New Roman CYR" w:hAnsi="Times New Roman CYR" w:cs="Times New Roman CYR"/>
        </w:rPr>
        <w:t xml:space="preserve"> определяется из много</w:t>
      </w:r>
      <w:r>
        <w:rPr>
          <w:rFonts w:ascii="Times New Roman CYR" w:hAnsi="Times New Roman CYR" w:cs="Times New Roman CYR"/>
        </w:rPr>
        <w:softHyphen/>
        <w:t>члена</w:t>
      </w:r>
      <w:r w:rsidRPr="00AA656A">
        <w:rPr>
          <w:rFonts w:ascii="Times New Roman CYR" w:hAnsi="Times New Roman CYR" w:cs="Times New Roman CYR"/>
        </w:rPr>
        <w:t xml:space="preserve"> </w:t>
      </w:r>
      <w:proofErr w:type="spellStart"/>
      <w:r>
        <w:rPr>
          <w:rFonts w:ascii="Times New Roman CYR" w:hAnsi="Times New Roman CYR" w:cs="Times New Roman CYR"/>
          <w:i/>
          <w:iCs/>
        </w:rPr>
        <w:t>y</w:t>
      </w:r>
      <w:proofErr w:type="spellEnd"/>
      <w:r>
        <w:rPr>
          <w:rFonts w:ascii="Times New Roman CYR" w:hAnsi="Times New Roman CYR" w:cs="Times New Roman CYR"/>
        </w:rPr>
        <w:t>(</w:t>
      </w:r>
      <w:proofErr w:type="spellStart"/>
      <w:r>
        <w:rPr>
          <w:rFonts w:ascii="Times New Roman CYR" w:hAnsi="Times New Roman CYR" w:cs="Times New Roman CYR"/>
          <w:i/>
          <w:iCs/>
        </w:rPr>
        <w:t>x</w:t>
      </w:r>
      <w:proofErr w:type="spellEnd"/>
      <w:r>
        <w:rPr>
          <w:rFonts w:ascii="Times New Roman CYR" w:hAnsi="Times New Roman CYR" w:cs="Times New Roman CYR"/>
        </w:rPr>
        <w:t>)=</w:t>
      </w:r>
      <w:r>
        <w:rPr>
          <w:rFonts w:ascii="Times New Roman CYR" w:hAnsi="Times New Roman CYR" w:cs="Times New Roman CYR"/>
          <w:i/>
          <w:iCs/>
        </w:rPr>
        <w:t>a</w:t>
      </w:r>
      <w:r>
        <w:rPr>
          <w:rFonts w:ascii="Times New Roman CYR" w:hAnsi="Times New Roman CYR" w:cs="Times New Roman CYR"/>
          <w:i/>
          <w:iCs/>
          <w:vertAlign w:val="subscript"/>
        </w:rPr>
        <w:t>i</w:t>
      </w:r>
      <w:r>
        <w:rPr>
          <w:rFonts w:ascii="Times New Roman CYR" w:hAnsi="Times New Roman CYR" w:cs="Times New Roman CYR"/>
          <w:i/>
          <w:iCs/>
        </w:rPr>
        <w:t>x</w:t>
      </w:r>
      <w:r>
        <w:rPr>
          <w:rFonts w:ascii="Times New Roman CYR" w:hAnsi="Times New Roman CYR" w:cs="Times New Roman CYR"/>
          <w:i/>
          <w:iCs/>
          <w:vertAlign w:val="superscript"/>
        </w:rPr>
        <w:t>3</w:t>
      </w:r>
      <w:r>
        <w:rPr>
          <w:rFonts w:ascii="Times New Roman CYR" w:hAnsi="Times New Roman CYR" w:cs="Times New Roman CYR"/>
          <w:i/>
          <w:iCs/>
        </w:rPr>
        <w:t>+b</w:t>
      </w:r>
      <w:r>
        <w:rPr>
          <w:rFonts w:ascii="Times New Roman CYR" w:hAnsi="Times New Roman CYR" w:cs="Times New Roman CYR"/>
          <w:i/>
          <w:iCs/>
          <w:vertAlign w:val="subscript"/>
        </w:rPr>
        <w:t>i</w:t>
      </w:r>
      <w:r>
        <w:rPr>
          <w:rFonts w:ascii="Times New Roman CYR" w:hAnsi="Times New Roman CYR" w:cs="Times New Roman CYR"/>
          <w:i/>
          <w:iCs/>
        </w:rPr>
        <w:t>x</w:t>
      </w:r>
      <w:r>
        <w:rPr>
          <w:rFonts w:ascii="Times New Roman CYR" w:hAnsi="Times New Roman CYR" w:cs="Times New Roman CYR"/>
          <w:i/>
          <w:iCs/>
          <w:vertAlign w:val="superscript"/>
        </w:rPr>
        <w:t>2</w:t>
      </w:r>
      <w:r>
        <w:rPr>
          <w:rFonts w:ascii="Times New Roman CYR" w:hAnsi="Times New Roman CYR" w:cs="Times New Roman CYR"/>
          <w:i/>
          <w:iCs/>
        </w:rPr>
        <w:t>+c</w:t>
      </w:r>
      <w:r>
        <w:rPr>
          <w:rFonts w:ascii="Times New Roman CYR" w:hAnsi="Times New Roman CYR" w:cs="Times New Roman CYR"/>
          <w:i/>
          <w:iCs/>
          <w:vertAlign w:val="subscript"/>
        </w:rPr>
        <w:t>i</w:t>
      </w:r>
      <w:r>
        <w:rPr>
          <w:rFonts w:ascii="Times New Roman CYR" w:hAnsi="Times New Roman CYR" w:cs="Times New Roman CYR"/>
          <w:i/>
          <w:iCs/>
        </w:rPr>
        <w:t>x+d</w:t>
      </w:r>
      <w:r>
        <w:rPr>
          <w:rFonts w:ascii="Times New Roman CYR" w:hAnsi="Times New Roman CYR" w:cs="Times New Roman CYR"/>
          <w:i/>
          <w:iCs/>
          <w:vertAlign w:val="subscript"/>
        </w:rPr>
        <w:t>i</w:t>
      </w:r>
      <w:r>
        <w:rPr>
          <w:rFonts w:ascii="Times New Roman CYR" w:hAnsi="Times New Roman CYR" w:cs="Times New Roman CYR"/>
        </w:rPr>
        <w:t>,</w:t>
      </w:r>
      <w:r w:rsidRPr="00AA656A">
        <w:rPr>
          <w:rFonts w:ascii="Times New Roman CYR" w:hAnsi="Times New Roman CYR" w:cs="Times New Roman CYR"/>
        </w:rPr>
        <w:t xml:space="preserve"> </w:t>
      </w:r>
      <w:r>
        <w:rPr>
          <w:rFonts w:ascii="Times New Roman CYR" w:hAnsi="Times New Roman CYR" w:cs="Times New Roman CYR"/>
        </w:rPr>
        <w:t>коэффициенты которого легко найти, поскольку известны значения функции и первые производные в точках соединения.</w:t>
      </w:r>
    </w:p>
    <w:p w:rsidR="007C26CA" w:rsidRPr="00BF6694" w:rsidRDefault="007C26CA" w:rsidP="00BF6694">
      <w:pPr>
        <w:spacing w:after="0" w:line="240" w:lineRule="auto"/>
        <w:rPr>
          <w:rFonts w:cstheme="minorHAnsi"/>
          <w:b/>
          <w:sz w:val="36"/>
          <w:szCs w:val="36"/>
          <w:u w:val="single"/>
        </w:rPr>
      </w:pPr>
    </w:p>
    <w:p w:rsidR="007B2479" w:rsidRPr="0025621F" w:rsidRDefault="007B2479" w:rsidP="007B2479">
      <w:pPr>
        <w:rPr>
          <w:b/>
        </w:rPr>
      </w:pPr>
      <w:r w:rsidRPr="0025621F">
        <w:rPr>
          <w:b/>
        </w:rPr>
        <w:t xml:space="preserve">3) </w:t>
      </w:r>
      <w:r>
        <w:rPr>
          <w:b/>
        </w:rPr>
        <w:t>Многочлены Безье</w:t>
      </w:r>
      <w:r w:rsidRPr="0025621F">
        <w:rPr>
          <w:b/>
        </w:rPr>
        <w:t>.</w:t>
      </w:r>
    </w:p>
    <w:p w:rsidR="007B2479" w:rsidRPr="007B2479" w:rsidRDefault="007B2479" w:rsidP="007B2479">
      <w:r>
        <w:t xml:space="preserve">Вообще-то, построение кривой Безье </w:t>
      </w:r>
      <w:r>
        <w:rPr>
          <w:i/>
          <w:iCs/>
        </w:rPr>
        <w:t>n</w:t>
      </w:r>
      <w:r>
        <w:t>-ого порядка не является задачей интерполяции, поскольку эта кривая проходит только через первую и последнюю указанные точки. Тем не менее, раздел "Интерполяция" является наиболее подходящим для размещения этого алгоритма местом, поскольку некоторое сходство с задачами интерполяции есть.</w:t>
      </w:r>
      <w:r w:rsidRPr="0025621F">
        <w:t xml:space="preserve"> </w:t>
      </w:r>
    </w:p>
    <w:p w:rsidR="007B2479" w:rsidRPr="007B2479" w:rsidRDefault="007B2479" w:rsidP="007B2479">
      <w:r>
        <w:t xml:space="preserve">Кривая Безье является параметрической кривой, определенной на плоскости, но это определение легко может быть расширено для пространства большей размерности. Кривая </w:t>
      </w:r>
      <w:r>
        <w:rPr>
          <w:i/>
          <w:iCs/>
        </w:rPr>
        <w:t>n</w:t>
      </w:r>
      <w:r>
        <w:t>-ого порядка задается следующей формулой:</w:t>
      </w:r>
      <w:r w:rsidRPr="0025621F">
        <w:t xml:space="preserve"> </w:t>
      </w:r>
      <w:proofErr w:type="spellStart"/>
      <w:r>
        <w:rPr>
          <w:i/>
          <w:iCs/>
        </w:rPr>
        <w:t>x</w:t>
      </w:r>
      <w:proofErr w:type="spellEnd"/>
      <w:r>
        <w:rPr>
          <w:i/>
          <w:iCs/>
        </w:rPr>
        <w:t>(</w:t>
      </w:r>
      <w:proofErr w:type="spellStart"/>
      <w:r>
        <w:rPr>
          <w:i/>
          <w:iCs/>
        </w:rPr>
        <w:t>t</w:t>
      </w:r>
      <w:proofErr w:type="spellEnd"/>
      <w:r>
        <w:rPr>
          <w:i/>
          <w:iCs/>
        </w:rPr>
        <w:t xml:space="preserve">) = </w:t>
      </w:r>
      <w:proofErr w:type="spellStart"/>
      <w:r>
        <w:rPr>
          <w:i/>
          <w:iCs/>
        </w:rPr>
        <w:t>C</w:t>
      </w:r>
      <w:r>
        <w:rPr>
          <w:i/>
          <w:iCs/>
          <w:sz w:val="20"/>
          <w:szCs w:val="20"/>
          <w:vertAlign w:val="subscript"/>
        </w:rPr>
        <w:t>n</w:t>
      </w:r>
      <w:proofErr w:type="spellEnd"/>
      <w:r>
        <w:rPr>
          <w:i/>
          <w:iCs/>
          <w:sz w:val="20"/>
          <w:szCs w:val="20"/>
          <w:vertAlign w:val="subscript"/>
        </w:rPr>
        <w:t> </w:t>
      </w:r>
      <w:r>
        <w:rPr>
          <w:i/>
          <w:iCs/>
          <w:sz w:val="20"/>
          <w:szCs w:val="20"/>
          <w:vertAlign w:val="superscript"/>
        </w:rPr>
        <w:t> 0</w:t>
      </w:r>
      <w:r>
        <w:rPr>
          <w:i/>
          <w:iCs/>
        </w:rPr>
        <w:t>t</w:t>
      </w:r>
      <w:r>
        <w:rPr>
          <w:i/>
          <w:iCs/>
          <w:sz w:val="20"/>
          <w:szCs w:val="20"/>
          <w:vertAlign w:val="superscript"/>
        </w:rPr>
        <w:t> 0</w:t>
      </w:r>
      <w:r>
        <w:rPr>
          <w:i/>
          <w:iCs/>
        </w:rPr>
        <w:t>(1-t)</w:t>
      </w:r>
      <w:r>
        <w:rPr>
          <w:i/>
          <w:iCs/>
          <w:sz w:val="20"/>
          <w:szCs w:val="20"/>
          <w:vertAlign w:val="superscript"/>
        </w:rPr>
        <w:t> n</w:t>
      </w:r>
      <w:r>
        <w:rPr>
          <w:i/>
          <w:iCs/>
        </w:rPr>
        <w:t>x</w:t>
      </w:r>
      <w:r>
        <w:rPr>
          <w:i/>
          <w:iCs/>
          <w:sz w:val="20"/>
          <w:szCs w:val="20"/>
          <w:vertAlign w:val="subscript"/>
        </w:rPr>
        <w:t>0 </w:t>
      </w:r>
      <w:r>
        <w:rPr>
          <w:i/>
          <w:iCs/>
        </w:rPr>
        <w:t xml:space="preserve"> + </w:t>
      </w:r>
      <w:proofErr w:type="spellStart"/>
      <w:r>
        <w:rPr>
          <w:i/>
          <w:iCs/>
        </w:rPr>
        <w:t>C</w:t>
      </w:r>
      <w:r>
        <w:rPr>
          <w:i/>
          <w:iCs/>
          <w:sz w:val="20"/>
          <w:szCs w:val="20"/>
          <w:vertAlign w:val="subscript"/>
        </w:rPr>
        <w:t>n</w:t>
      </w:r>
      <w:proofErr w:type="spellEnd"/>
      <w:r>
        <w:rPr>
          <w:i/>
          <w:iCs/>
          <w:sz w:val="20"/>
          <w:szCs w:val="20"/>
          <w:vertAlign w:val="subscript"/>
        </w:rPr>
        <w:t> </w:t>
      </w:r>
      <w:r>
        <w:rPr>
          <w:i/>
          <w:iCs/>
          <w:sz w:val="20"/>
          <w:szCs w:val="20"/>
          <w:vertAlign w:val="superscript"/>
        </w:rPr>
        <w:t> 1</w:t>
      </w:r>
      <w:r>
        <w:rPr>
          <w:i/>
          <w:iCs/>
        </w:rPr>
        <w:t>*</w:t>
      </w:r>
      <w:proofErr w:type="spellStart"/>
      <w:r>
        <w:rPr>
          <w:i/>
          <w:iCs/>
        </w:rPr>
        <w:t>t</w:t>
      </w:r>
      <w:proofErr w:type="spellEnd"/>
      <w:r>
        <w:rPr>
          <w:i/>
          <w:iCs/>
          <w:sz w:val="20"/>
          <w:szCs w:val="20"/>
          <w:vertAlign w:val="superscript"/>
        </w:rPr>
        <w:t> 1</w:t>
      </w:r>
      <w:r>
        <w:rPr>
          <w:i/>
          <w:iCs/>
        </w:rPr>
        <w:t>*(1-t)</w:t>
      </w:r>
      <w:r>
        <w:rPr>
          <w:i/>
          <w:iCs/>
          <w:sz w:val="20"/>
          <w:szCs w:val="20"/>
          <w:vertAlign w:val="superscript"/>
        </w:rPr>
        <w:t> n-1</w:t>
      </w:r>
      <w:r>
        <w:rPr>
          <w:i/>
          <w:iCs/>
        </w:rPr>
        <w:t>*x</w:t>
      </w:r>
      <w:r>
        <w:rPr>
          <w:i/>
          <w:iCs/>
          <w:sz w:val="20"/>
          <w:szCs w:val="20"/>
          <w:vertAlign w:val="subscript"/>
        </w:rPr>
        <w:t>1 </w:t>
      </w:r>
      <w:r>
        <w:rPr>
          <w:i/>
          <w:iCs/>
        </w:rPr>
        <w:t xml:space="preserve"> + </w:t>
      </w:r>
      <w:proofErr w:type="spellStart"/>
      <w:r>
        <w:rPr>
          <w:i/>
          <w:iCs/>
        </w:rPr>
        <w:t>C</w:t>
      </w:r>
      <w:r>
        <w:rPr>
          <w:i/>
          <w:iCs/>
          <w:sz w:val="20"/>
          <w:szCs w:val="20"/>
          <w:vertAlign w:val="subscript"/>
        </w:rPr>
        <w:t>n</w:t>
      </w:r>
      <w:proofErr w:type="spellEnd"/>
      <w:r>
        <w:rPr>
          <w:i/>
          <w:iCs/>
          <w:sz w:val="20"/>
          <w:szCs w:val="20"/>
          <w:vertAlign w:val="subscript"/>
        </w:rPr>
        <w:t> </w:t>
      </w:r>
      <w:r>
        <w:rPr>
          <w:i/>
          <w:iCs/>
          <w:sz w:val="20"/>
          <w:szCs w:val="20"/>
          <w:vertAlign w:val="superscript"/>
        </w:rPr>
        <w:t> 2</w:t>
      </w:r>
      <w:r>
        <w:rPr>
          <w:i/>
          <w:iCs/>
        </w:rPr>
        <w:t>t</w:t>
      </w:r>
      <w:r>
        <w:rPr>
          <w:i/>
          <w:iCs/>
          <w:sz w:val="20"/>
          <w:szCs w:val="20"/>
          <w:vertAlign w:val="superscript"/>
        </w:rPr>
        <w:t> 2</w:t>
      </w:r>
      <w:r>
        <w:rPr>
          <w:i/>
          <w:iCs/>
        </w:rPr>
        <w:t>(1-t)</w:t>
      </w:r>
      <w:r>
        <w:rPr>
          <w:i/>
          <w:iCs/>
          <w:sz w:val="20"/>
          <w:szCs w:val="20"/>
          <w:vertAlign w:val="superscript"/>
        </w:rPr>
        <w:t> n-2</w:t>
      </w:r>
      <w:r>
        <w:rPr>
          <w:i/>
          <w:iCs/>
        </w:rPr>
        <w:t>x</w:t>
      </w:r>
      <w:r>
        <w:rPr>
          <w:i/>
          <w:iCs/>
          <w:sz w:val="20"/>
          <w:szCs w:val="20"/>
          <w:vertAlign w:val="subscript"/>
        </w:rPr>
        <w:t>2 </w:t>
      </w:r>
      <w:r>
        <w:rPr>
          <w:i/>
          <w:iCs/>
        </w:rPr>
        <w:t xml:space="preserve"> + ... + </w:t>
      </w:r>
      <w:proofErr w:type="spellStart"/>
      <w:r>
        <w:rPr>
          <w:i/>
          <w:iCs/>
        </w:rPr>
        <w:t>C</w:t>
      </w:r>
      <w:r>
        <w:rPr>
          <w:i/>
          <w:iCs/>
          <w:sz w:val="20"/>
          <w:szCs w:val="20"/>
          <w:vertAlign w:val="subscript"/>
        </w:rPr>
        <w:t>n</w:t>
      </w:r>
      <w:proofErr w:type="spellEnd"/>
      <w:r>
        <w:rPr>
          <w:i/>
          <w:iCs/>
          <w:sz w:val="20"/>
          <w:szCs w:val="20"/>
          <w:vertAlign w:val="subscript"/>
        </w:rPr>
        <w:t> </w:t>
      </w:r>
      <w:r>
        <w:rPr>
          <w:i/>
          <w:iCs/>
          <w:sz w:val="20"/>
          <w:szCs w:val="20"/>
          <w:vertAlign w:val="superscript"/>
        </w:rPr>
        <w:t> </w:t>
      </w:r>
      <w:proofErr w:type="spellStart"/>
      <w:r>
        <w:rPr>
          <w:i/>
          <w:iCs/>
          <w:sz w:val="20"/>
          <w:szCs w:val="20"/>
          <w:vertAlign w:val="superscript"/>
        </w:rPr>
        <w:t>n</w:t>
      </w:r>
      <w:r>
        <w:rPr>
          <w:i/>
          <w:iCs/>
        </w:rPr>
        <w:t>t</w:t>
      </w:r>
      <w:proofErr w:type="spellEnd"/>
      <w:r>
        <w:rPr>
          <w:i/>
          <w:iCs/>
          <w:sz w:val="20"/>
          <w:szCs w:val="20"/>
          <w:vertAlign w:val="superscript"/>
        </w:rPr>
        <w:t> </w:t>
      </w:r>
      <w:proofErr w:type="spellStart"/>
      <w:r>
        <w:rPr>
          <w:i/>
          <w:iCs/>
          <w:sz w:val="20"/>
          <w:szCs w:val="20"/>
          <w:vertAlign w:val="superscript"/>
        </w:rPr>
        <w:t>n</w:t>
      </w:r>
      <w:proofErr w:type="spellEnd"/>
      <w:r>
        <w:rPr>
          <w:i/>
          <w:iCs/>
        </w:rPr>
        <w:t>(1-t)</w:t>
      </w:r>
      <w:r>
        <w:rPr>
          <w:i/>
          <w:iCs/>
          <w:sz w:val="20"/>
          <w:szCs w:val="20"/>
          <w:vertAlign w:val="superscript"/>
        </w:rPr>
        <w:t> 0</w:t>
      </w:r>
      <w:r>
        <w:rPr>
          <w:i/>
          <w:iCs/>
        </w:rPr>
        <w:t>x</w:t>
      </w:r>
      <w:r>
        <w:rPr>
          <w:i/>
          <w:iCs/>
          <w:sz w:val="20"/>
          <w:szCs w:val="20"/>
          <w:vertAlign w:val="subscript"/>
        </w:rPr>
        <w:t>n</w:t>
      </w:r>
      <w:r w:rsidRPr="007B2479">
        <w:t xml:space="preserve">. </w:t>
      </w:r>
    </w:p>
    <w:p w:rsidR="007B2479" w:rsidRPr="007B2479" w:rsidRDefault="007B2479" w:rsidP="007B2479">
      <w:r>
        <w:lastRenderedPageBreak/>
        <w:t xml:space="preserve">Здесь </w:t>
      </w:r>
      <w:proofErr w:type="spellStart"/>
      <w:r>
        <w:rPr>
          <w:i/>
          <w:iCs/>
        </w:rPr>
        <w:t>x</w:t>
      </w:r>
      <w:r>
        <w:rPr>
          <w:i/>
          <w:iCs/>
          <w:sz w:val="20"/>
          <w:szCs w:val="20"/>
          <w:vertAlign w:val="subscript"/>
        </w:rPr>
        <w:t>i</w:t>
      </w:r>
      <w:proofErr w:type="spellEnd"/>
      <w:r>
        <w:rPr>
          <w:i/>
          <w:iCs/>
          <w:sz w:val="20"/>
          <w:szCs w:val="20"/>
          <w:vertAlign w:val="subscript"/>
        </w:rPr>
        <w:t> </w:t>
      </w:r>
      <w:r>
        <w:t xml:space="preserve"> - абсцисса i-ой точки, параметр </w:t>
      </w:r>
      <w:proofErr w:type="spellStart"/>
      <w:r>
        <w:rPr>
          <w:i/>
          <w:iCs/>
        </w:rPr>
        <w:t>t</w:t>
      </w:r>
      <w:proofErr w:type="spellEnd"/>
      <w:r>
        <w:t xml:space="preserve"> лежит в </w:t>
      </w:r>
      <w:proofErr w:type="spellStart"/>
      <w:r>
        <w:t>интервало</w:t>
      </w:r>
      <w:proofErr w:type="spellEnd"/>
      <w:r>
        <w:t xml:space="preserve"> от </w:t>
      </w:r>
      <w:r>
        <w:rPr>
          <w:i/>
          <w:iCs/>
        </w:rPr>
        <w:t>0</w:t>
      </w:r>
      <w:r>
        <w:t xml:space="preserve"> до </w:t>
      </w:r>
      <w:r>
        <w:rPr>
          <w:i/>
          <w:iCs/>
        </w:rPr>
        <w:t>1</w:t>
      </w:r>
      <w:r>
        <w:t>. Аналогично задаются другие координаты. Такая кривая проходит через первую и последнюю точки, но не обязательно проходит через остальные.</w:t>
      </w:r>
    </w:p>
    <w:p w:rsidR="007B2479" w:rsidRPr="007B2479" w:rsidRDefault="007B2479" w:rsidP="007B2479">
      <w:r>
        <w:t>Обычно на практике используется кривая Безье третьего порядка. В таком случае кривая, построенная по набору точек, состоит из набора кривых третьего порядка. Первая кривая строится на основе точек 0, 1, 2, 3. Вторая - на основе 3, 4, 5, 6 и так далее.</w:t>
      </w:r>
    </w:p>
    <w:p w:rsidR="001455F8" w:rsidRDefault="001455F8" w:rsidP="00BF6694">
      <w:pPr>
        <w:spacing w:after="0" w:line="240" w:lineRule="auto"/>
        <w:rPr>
          <w:rFonts w:cstheme="minorHAnsi"/>
        </w:rPr>
      </w:pPr>
    </w:p>
    <w:p w:rsidR="007C26CA" w:rsidRDefault="007C26CA" w:rsidP="00BF6694">
      <w:pPr>
        <w:spacing w:after="0" w:line="240" w:lineRule="auto"/>
        <w:rPr>
          <w:rFonts w:cstheme="minorHAnsi"/>
        </w:rPr>
      </w:pPr>
    </w:p>
    <w:p w:rsidR="007C26CA" w:rsidRDefault="007C26CA" w:rsidP="00BF6694">
      <w:pPr>
        <w:spacing w:after="0" w:line="240" w:lineRule="auto"/>
        <w:rPr>
          <w:rFonts w:cstheme="minorHAnsi"/>
        </w:rPr>
      </w:pPr>
    </w:p>
    <w:p w:rsidR="007C26CA" w:rsidRDefault="007C26CA" w:rsidP="00BF6694">
      <w:pPr>
        <w:spacing w:after="0" w:line="240" w:lineRule="auto"/>
        <w:rPr>
          <w:rFonts w:cstheme="minorHAnsi"/>
        </w:rPr>
      </w:pPr>
    </w:p>
    <w:p w:rsidR="007C26CA" w:rsidRDefault="007C26CA" w:rsidP="00BF6694">
      <w:pPr>
        <w:spacing w:after="0" w:line="240" w:lineRule="auto"/>
        <w:rPr>
          <w:rFonts w:cstheme="minorHAnsi"/>
        </w:rPr>
      </w:pPr>
    </w:p>
    <w:p w:rsidR="007C26CA" w:rsidRDefault="007C26CA" w:rsidP="00BF6694">
      <w:pPr>
        <w:spacing w:after="0" w:line="240" w:lineRule="auto"/>
        <w:rPr>
          <w:rFonts w:cstheme="minorHAnsi"/>
        </w:rPr>
      </w:pPr>
    </w:p>
    <w:p w:rsidR="007C26CA" w:rsidRDefault="007C26CA" w:rsidP="00BF6694">
      <w:pPr>
        <w:spacing w:after="0" w:line="240" w:lineRule="auto"/>
        <w:rPr>
          <w:rFonts w:cstheme="minorHAnsi"/>
        </w:rPr>
      </w:pPr>
    </w:p>
    <w:p w:rsidR="007C26CA" w:rsidRDefault="007C26CA" w:rsidP="00BF6694">
      <w:pPr>
        <w:spacing w:after="0" w:line="240" w:lineRule="auto"/>
        <w:rPr>
          <w:rFonts w:cstheme="minorHAnsi"/>
        </w:rPr>
      </w:pPr>
    </w:p>
    <w:p w:rsidR="007C26CA" w:rsidRDefault="007C26CA" w:rsidP="00BF6694">
      <w:pPr>
        <w:spacing w:after="0" w:line="240" w:lineRule="auto"/>
        <w:rPr>
          <w:rFonts w:cstheme="minorHAnsi"/>
        </w:rPr>
      </w:pPr>
    </w:p>
    <w:p w:rsidR="007C26CA" w:rsidRDefault="007C26CA" w:rsidP="00BF6694">
      <w:pPr>
        <w:spacing w:after="0" w:line="240" w:lineRule="auto"/>
        <w:rPr>
          <w:rFonts w:cstheme="minorHAnsi"/>
        </w:rPr>
      </w:pPr>
    </w:p>
    <w:p w:rsidR="007C26CA" w:rsidRDefault="007C26CA" w:rsidP="00BF6694">
      <w:pPr>
        <w:spacing w:after="0" w:line="240" w:lineRule="auto"/>
        <w:rPr>
          <w:rFonts w:cstheme="minorHAnsi"/>
        </w:rPr>
      </w:pPr>
    </w:p>
    <w:p w:rsidR="007C26CA" w:rsidRPr="00BF6694" w:rsidRDefault="007C26CA" w:rsidP="00BF6694">
      <w:pPr>
        <w:spacing w:after="0" w:line="240" w:lineRule="auto"/>
        <w:rPr>
          <w:rFonts w:cstheme="minorHAnsi"/>
        </w:rPr>
      </w:pPr>
    </w:p>
    <w:p w:rsidR="001455F8" w:rsidRPr="001455F8" w:rsidRDefault="001455F8" w:rsidP="00BF6694">
      <w:pPr>
        <w:spacing w:after="0" w:line="240" w:lineRule="auto"/>
        <w:rPr>
          <w:rFonts w:eastAsia="Times New Roman" w:cstheme="minorHAnsi"/>
          <w:b/>
          <w:sz w:val="24"/>
          <w:szCs w:val="24"/>
          <w:u w:val="single"/>
          <w:lang w:eastAsia="ru-RU"/>
        </w:rPr>
      </w:pPr>
      <w:r w:rsidRPr="001455F8">
        <w:rPr>
          <w:rFonts w:eastAsia="Times New Roman" w:cstheme="minorHAnsi"/>
          <w:b/>
          <w:sz w:val="24"/>
          <w:szCs w:val="24"/>
          <w:u w:val="single"/>
          <w:lang w:eastAsia="ru-RU"/>
        </w:rPr>
        <w:t>СПЛАЙН-АППРОКСИМАЦИЯ</w:t>
      </w:r>
    </w:p>
    <w:p w:rsidR="001455F8" w:rsidRPr="001455F8" w:rsidRDefault="001455F8" w:rsidP="00BF669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1455F8">
        <w:rPr>
          <w:rFonts w:eastAsia="Times New Roman" w:cstheme="minorHAnsi"/>
          <w:sz w:val="24"/>
          <w:szCs w:val="24"/>
          <w:lang w:eastAsia="ru-RU"/>
        </w:rPr>
        <w:t xml:space="preserve">приближенное представление функции или приближенное восстановление функции из заданного класса по неполной информации (напр., по значениям на сетке) с помощью </w:t>
      </w:r>
      <w:r w:rsidRPr="001455F8">
        <w:rPr>
          <w:rFonts w:eastAsia="Times New Roman" w:cstheme="minorHAnsi"/>
          <w:i/>
          <w:iCs/>
          <w:sz w:val="24"/>
          <w:szCs w:val="24"/>
          <w:lang w:eastAsia="ru-RU"/>
        </w:rPr>
        <w:t>сплайнов.</w:t>
      </w:r>
      <w:r w:rsidRPr="001455F8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1455F8">
        <w:rPr>
          <w:rFonts w:eastAsia="Times New Roman" w:cstheme="minorHAnsi"/>
          <w:sz w:val="24"/>
          <w:szCs w:val="24"/>
          <w:lang w:eastAsia="ru-RU"/>
        </w:rPr>
        <w:br/>
        <w:t xml:space="preserve">Как и в </w:t>
      </w:r>
      <w:proofErr w:type="spellStart"/>
      <w:r w:rsidRPr="001455F8">
        <w:rPr>
          <w:rFonts w:eastAsia="Times New Roman" w:cstheme="minorHAnsi"/>
          <w:sz w:val="24"/>
          <w:szCs w:val="24"/>
          <w:lang w:eastAsia="ru-RU"/>
        </w:rPr>
        <w:t>классич</w:t>
      </w:r>
      <w:proofErr w:type="spellEnd"/>
      <w:r w:rsidRPr="001455F8">
        <w:rPr>
          <w:rFonts w:eastAsia="Times New Roman" w:cstheme="minorHAnsi"/>
          <w:sz w:val="24"/>
          <w:szCs w:val="24"/>
          <w:lang w:eastAsia="ru-RU"/>
        </w:rPr>
        <w:t xml:space="preserve">. теории приближения функций, изучаются линейные методы </w:t>
      </w:r>
      <w:proofErr w:type="spellStart"/>
      <w:r w:rsidRPr="001455F8">
        <w:rPr>
          <w:rFonts w:eastAsia="Times New Roman" w:cstheme="minorHAnsi"/>
          <w:sz w:val="24"/>
          <w:szCs w:val="24"/>
          <w:lang w:eastAsia="ru-RU"/>
        </w:rPr>
        <w:t>С.-а</w:t>
      </w:r>
      <w:proofErr w:type="spellEnd"/>
      <w:r w:rsidRPr="001455F8">
        <w:rPr>
          <w:rFonts w:eastAsia="Times New Roman" w:cstheme="minorHAnsi"/>
          <w:sz w:val="24"/>
          <w:szCs w:val="24"/>
          <w:lang w:eastAsia="ru-RU"/>
        </w:rPr>
        <w:t xml:space="preserve">., включая </w:t>
      </w:r>
      <w:r w:rsidRPr="001455F8">
        <w:rPr>
          <w:rFonts w:eastAsia="Times New Roman" w:cstheme="minorHAnsi"/>
          <w:i/>
          <w:iCs/>
          <w:sz w:val="24"/>
          <w:szCs w:val="24"/>
          <w:lang w:eastAsia="ru-RU"/>
        </w:rPr>
        <w:t>сплайн-интерполяцию,</w:t>
      </w:r>
      <w:r w:rsidRPr="001455F8">
        <w:rPr>
          <w:rFonts w:eastAsia="Times New Roman" w:cstheme="minorHAnsi"/>
          <w:sz w:val="24"/>
          <w:szCs w:val="24"/>
          <w:lang w:eastAsia="ru-RU"/>
        </w:rPr>
        <w:t xml:space="preserve"> наилучшие методы, а также аппроксимации классами нелинейных сплайнов, напр. сплайнами с нефиксированными узлами. </w:t>
      </w:r>
      <w:r w:rsidRPr="001455F8">
        <w:rPr>
          <w:rFonts w:eastAsia="Times New Roman" w:cstheme="minorHAnsi"/>
          <w:sz w:val="24"/>
          <w:szCs w:val="24"/>
          <w:lang w:eastAsia="ru-RU"/>
        </w:rPr>
        <w:br/>
        <w:t xml:space="preserve">Наилучшие приближения сплайнами. Изучаются вопросы существования, единственности, </w:t>
      </w:r>
      <w:proofErr w:type="spellStart"/>
      <w:r w:rsidRPr="001455F8">
        <w:rPr>
          <w:rFonts w:eastAsia="Times New Roman" w:cstheme="minorHAnsi"/>
          <w:sz w:val="24"/>
          <w:szCs w:val="24"/>
          <w:lang w:eastAsia="ru-RU"/>
        </w:rPr>
        <w:t>характеристич</w:t>
      </w:r>
      <w:proofErr w:type="spellEnd"/>
      <w:r w:rsidRPr="001455F8">
        <w:rPr>
          <w:rFonts w:eastAsia="Times New Roman" w:cstheme="minorHAnsi"/>
          <w:sz w:val="24"/>
          <w:szCs w:val="24"/>
          <w:lang w:eastAsia="ru-RU"/>
        </w:rPr>
        <w:t xml:space="preserve">. свойства наилучшего сплайна (н. </w:t>
      </w:r>
      <w:proofErr w:type="gramStart"/>
      <w:r w:rsidRPr="001455F8">
        <w:rPr>
          <w:rFonts w:eastAsia="Times New Roman" w:cstheme="minorHAnsi"/>
          <w:sz w:val="24"/>
          <w:szCs w:val="24"/>
          <w:lang w:eastAsia="ru-RU"/>
        </w:rPr>
        <w:t>с</w:t>
      </w:r>
      <w:proofErr w:type="gramEnd"/>
      <w:r w:rsidRPr="001455F8">
        <w:rPr>
          <w:rFonts w:eastAsia="Times New Roman" w:cstheme="minorHAnsi"/>
          <w:sz w:val="24"/>
          <w:szCs w:val="24"/>
          <w:lang w:eastAsia="ru-RU"/>
        </w:rPr>
        <w:t xml:space="preserve">.) (см. </w:t>
      </w:r>
      <w:hyperlink r:id="rId7" w:history="1">
        <w:r w:rsidRPr="00BF6694">
          <w:rPr>
            <w:rFonts w:eastAsia="Times New Roman" w:cstheme="minorHAnsi"/>
            <w:i/>
            <w:iCs/>
            <w:color w:val="000000" w:themeColor="text1"/>
            <w:sz w:val="24"/>
            <w:szCs w:val="24"/>
            <w:lang w:eastAsia="ru-RU"/>
          </w:rPr>
          <w:t>Наилучшего приближения элемент</w:t>
        </w:r>
      </w:hyperlink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)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,</w:t>
      </w:r>
      <w:r w:rsidRPr="001455F8">
        <w:rPr>
          <w:rFonts w:eastAsia="Times New Roman" w:cstheme="minorHAnsi"/>
          <w:sz w:val="24"/>
          <w:szCs w:val="24"/>
          <w:lang w:eastAsia="ru-RU"/>
        </w:rPr>
        <w:t xml:space="preserve"> а также порядки, асимптотика и точные верхние грани уклонений сплайнов от заданного класса функций. Сплайны с фиксированными узлами не образуют </w:t>
      </w:r>
      <w:r w:rsidRPr="001455F8">
        <w:rPr>
          <w:rFonts w:eastAsia="Times New Roman" w:cstheme="minorHAnsi"/>
          <w:i/>
          <w:iCs/>
          <w:sz w:val="24"/>
          <w:szCs w:val="24"/>
          <w:lang w:eastAsia="ru-RU"/>
        </w:rPr>
        <w:t xml:space="preserve">Чебышева систему, </w:t>
      </w:r>
      <w:r w:rsidRPr="001455F8">
        <w:rPr>
          <w:rFonts w:eastAsia="Times New Roman" w:cstheme="minorHAnsi"/>
          <w:sz w:val="24"/>
          <w:szCs w:val="24"/>
          <w:lang w:eastAsia="ru-RU"/>
        </w:rPr>
        <w:t xml:space="preserve">поэтому в </w:t>
      </w:r>
      <w:proofErr w:type="gramStart"/>
      <w:r w:rsidRPr="001455F8">
        <w:rPr>
          <w:rFonts w:eastAsia="Times New Roman" w:cstheme="minorHAnsi"/>
          <w:sz w:val="24"/>
          <w:szCs w:val="24"/>
          <w:lang w:eastAsia="ru-RU"/>
        </w:rPr>
        <w:t>С[</w:t>
      </w:r>
      <w:proofErr w:type="gramEnd"/>
      <w:r w:rsidRPr="001455F8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а, </w:t>
      </w:r>
      <w:proofErr w:type="spellStart"/>
      <w:r w:rsidRPr="001455F8">
        <w:rPr>
          <w:rFonts w:eastAsia="Times New Roman" w:cstheme="minorHAnsi"/>
          <w:i/>
          <w:iCs/>
          <w:sz w:val="24"/>
          <w:szCs w:val="24"/>
          <w:lang w:eastAsia="ru-RU"/>
        </w:rPr>
        <w:t>b</w:t>
      </w:r>
      <w:proofErr w:type="spellEnd"/>
      <w:r w:rsidRPr="001455F8">
        <w:rPr>
          <w:rFonts w:eastAsia="Times New Roman" w:cstheme="minorHAnsi"/>
          <w:sz w:val="24"/>
          <w:szCs w:val="24"/>
          <w:lang w:eastAsia="ru-RU"/>
        </w:rPr>
        <w:t xml:space="preserve">]нет единственности н. с. и </w:t>
      </w:r>
      <w:proofErr w:type="spellStart"/>
      <w:r w:rsidRPr="001455F8">
        <w:rPr>
          <w:rFonts w:eastAsia="Times New Roman" w:cstheme="minorHAnsi"/>
          <w:sz w:val="24"/>
          <w:szCs w:val="24"/>
          <w:lang w:eastAsia="ru-RU"/>
        </w:rPr>
        <w:t>характеристич</w:t>
      </w:r>
      <w:proofErr w:type="spellEnd"/>
      <w:r w:rsidRPr="001455F8">
        <w:rPr>
          <w:rFonts w:eastAsia="Times New Roman" w:cstheme="minorHAnsi"/>
          <w:sz w:val="24"/>
          <w:szCs w:val="24"/>
          <w:lang w:eastAsia="ru-RU"/>
        </w:rPr>
        <w:t xml:space="preserve">. свойства н. с. сложнее, чем </w:t>
      </w:r>
      <w:proofErr w:type="spellStart"/>
      <w:r w:rsidRPr="001455F8">
        <w:rPr>
          <w:rFonts w:eastAsia="Times New Roman" w:cstheme="minorHAnsi"/>
          <w:sz w:val="24"/>
          <w:szCs w:val="24"/>
          <w:lang w:eastAsia="ru-RU"/>
        </w:rPr>
        <w:t>характиристич</w:t>
      </w:r>
      <w:proofErr w:type="spellEnd"/>
      <w:r w:rsidRPr="001455F8">
        <w:rPr>
          <w:rFonts w:eastAsia="Times New Roman" w:cstheme="minorHAnsi"/>
          <w:sz w:val="24"/>
          <w:szCs w:val="24"/>
          <w:lang w:eastAsia="ru-RU"/>
        </w:rPr>
        <w:t xml:space="preserve">. свойства </w:t>
      </w:r>
      <w:r w:rsidRPr="001455F8">
        <w:rPr>
          <w:rFonts w:eastAsia="Times New Roman" w:cstheme="minorHAnsi"/>
          <w:i/>
          <w:iCs/>
          <w:sz w:val="24"/>
          <w:szCs w:val="24"/>
          <w:lang w:eastAsia="ru-RU"/>
        </w:rPr>
        <w:t>Наилучшего приближения многочлена</w:t>
      </w:r>
      <w:r w:rsidRPr="001455F8">
        <w:rPr>
          <w:rFonts w:eastAsia="Times New Roman" w:cstheme="minorHAnsi"/>
          <w:sz w:val="24"/>
          <w:szCs w:val="24"/>
          <w:lang w:eastAsia="ru-RU"/>
        </w:rPr>
        <w:t xml:space="preserve"> (см. [8]).Однако в L</w:t>
      </w:r>
      <w:proofErr w:type="gramStart"/>
      <w:r w:rsidRPr="001455F8">
        <w:rPr>
          <w:rFonts w:eastAsia="Times New Roman" w:cstheme="minorHAnsi"/>
          <w:sz w:val="24"/>
          <w:szCs w:val="24"/>
          <w:lang w:eastAsia="ru-RU"/>
        </w:rPr>
        <w:t>[</w:t>
      </w:r>
      <w:r w:rsidRPr="001455F8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</w:t>
      </w:r>
      <w:proofErr w:type="gramEnd"/>
      <w:r w:rsidRPr="001455F8">
        <w:rPr>
          <w:rFonts w:eastAsia="Times New Roman" w:cstheme="minorHAnsi"/>
          <w:i/>
          <w:iCs/>
          <w:sz w:val="24"/>
          <w:szCs w:val="24"/>
          <w:lang w:eastAsia="ru-RU"/>
        </w:rPr>
        <w:t xml:space="preserve">а, </w:t>
      </w:r>
      <w:proofErr w:type="spellStart"/>
      <w:r w:rsidRPr="001455F8">
        <w:rPr>
          <w:rFonts w:eastAsia="Times New Roman" w:cstheme="minorHAnsi"/>
          <w:i/>
          <w:iCs/>
          <w:sz w:val="24"/>
          <w:szCs w:val="24"/>
          <w:lang w:eastAsia="ru-RU"/>
        </w:rPr>
        <w:t>b</w:t>
      </w:r>
      <w:proofErr w:type="spellEnd"/>
      <w:r w:rsidRPr="001455F8">
        <w:rPr>
          <w:rFonts w:eastAsia="Times New Roman" w:cstheme="minorHAnsi"/>
          <w:sz w:val="24"/>
          <w:szCs w:val="24"/>
          <w:lang w:eastAsia="ru-RU"/>
        </w:rPr>
        <w:t>]для подкласса непрерывных, функций н. с., если они склеиваются из гладких функций, образующих систему Чебышева на [</w:t>
      </w:r>
      <w:r w:rsidRPr="001455F8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а, </w:t>
      </w:r>
      <w:proofErr w:type="spellStart"/>
      <w:r w:rsidRPr="001455F8">
        <w:rPr>
          <w:rFonts w:eastAsia="Times New Roman" w:cstheme="minorHAnsi"/>
          <w:i/>
          <w:iCs/>
          <w:sz w:val="24"/>
          <w:szCs w:val="24"/>
          <w:lang w:eastAsia="ru-RU"/>
        </w:rPr>
        <w:t>b</w:t>
      </w:r>
      <w:proofErr w:type="spellEnd"/>
      <w:r w:rsidRPr="001455F8">
        <w:rPr>
          <w:rFonts w:eastAsia="Times New Roman" w:cstheme="minorHAnsi"/>
          <w:sz w:val="24"/>
          <w:szCs w:val="24"/>
          <w:lang w:eastAsia="ru-RU"/>
        </w:rPr>
        <w:t>]</w:t>
      </w:r>
      <w:r w:rsidRPr="001455F8">
        <w:rPr>
          <w:rFonts w:eastAsia="Times New Roman" w:cstheme="minorHAnsi"/>
          <w:i/>
          <w:iCs/>
          <w:sz w:val="24"/>
          <w:szCs w:val="24"/>
          <w:lang w:eastAsia="ru-RU"/>
        </w:rPr>
        <w:t>,</w:t>
      </w:r>
      <w:r w:rsidRPr="001455F8">
        <w:rPr>
          <w:rFonts w:eastAsia="Times New Roman" w:cstheme="minorHAnsi"/>
          <w:sz w:val="24"/>
          <w:szCs w:val="24"/>
          <w:lang w:eastAsia="ru-RU"/>
        </w:rPr>
        <w:t xml:space="preserve"> обладают свойствами единственности [2]. Сплайны с фиксированной гладкостью, но с нефиксированными узлами (предполагается, что число узлов не превосходит заданного числа) не образуют замкнутого множества, поэтому здесь может не существовать </w:t>
      </w:r>
      <w:proofErr w:type="gramStart"/>
      <w:r w:rsidRPr="001455F8">
        <w:rPr>
          <w:rFonts w:eastAsia="Times New Roman" w:cstheme="minorHAnsi"/>
          <w:sz w:val="24"/>
          <w:szCs w:val="24"/>
          <w:lang w:eastAsia="ru-RU"/>
        </w:rPr>
        <w:t>н</w:t>
      </w:r>
      <w:proofErr w:type="gramEnd"/>
      <w:r w:rsidRPr="001455F8">
        <w:rPr>
          <w:rFonts w:eastAsia="Times New Roman" w:cstheme="minorHAnsi"/>
          <w:sz w:val="24"/>
          <w:szCs w:val="24"/>
          <w:lang w:eastAsia="ru-RU"/>
        </w:rPr>
        <w:t xml:space="preserve">. </w:t>
      </w:r>
      <w:proofErr w:type="gramStart"/>
      <w:r w:rsidRPr="001455F8">
        <w:rPr>
          <w:rFonts w:eastAsia="Times New Roman" w:cstheme="minorHAnsi"/>
          <w:sz w:val="24"/>
          <w:szCs w:val="24"/>
          <w:lang w:eastAsia="ru-RU"/>
        </w:rPr>
        <w:t>с</w:t>
      </w:r>
      <w:proofErr w:type="gramEnd"/>
      <w:r w:rsidRPr="001455F8">
        <w:rPr>
          <w:rFonts w:eastAsia="Times New Roman" w:cstheme="minorHAnsi"/>
          <w:sz w:val="24"/>
          <w:szCs w:val="24"/>
          <w:lang w:eastAsia="ru-RU"/>
        </w:rPr>
        <w:t xml:space="preserve">. Порядок приближения может быть охарактеризован следующим результатом [6]: </w:t>
      </w:r>
    </w:p>
    <w:p w:rsidR="001455F8" w:rsidRPr="001455F8" w:rsidRDefault="001455F8" w:rsidP="00BF669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BF6694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4295775" cy="1275715"/>
            <wp:effectExtent l="19050" t="0" r="9525" b="0"/>
            <wp:docPr id="1" name="Рисунок 1" descr="http://dic.academic.ru/pictures/enc_mathematics/051946-1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ic.academic.ru/pictures/enc_mathematics/051946-128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1275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5F8" w:rsidRPr="001455F8" w:rsidRDefault="001455F8" w:rsidP="00BF669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1455F8">
        <w:rPr>
          <w:rFonts w:eastAsia="Times New Roman" w:cstheme="minorHAnsi"/>
          <w:sz w:val="24"/>
          <w:szCs w:val="24"/>
          <w:lang w:eastAsia="ru-RU"/>
        </w:rPr>
        <w:t xml:space="preserve">где </w:t>
      </w:r>
      <w:r w:rsidRPr="00BF6694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808355" cy="308610"/>
            <wp:effectExtent l="19050" t="0" r="0" b="0"/>
            <wp:docPr id="2" name="Рисунок 2" descr="http://dic.academic.ru/pictures/enc_mathematics/051946-1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dic.academic.ru/pictures/enc_mathematics/051946-129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8355" cy="308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5F8">
        <w:rPr>
          <w:rFonts w:eastAsia="Times New Roman" w:cstheme="minorHAnsi"/>
          <w:sz w:val="24"/>
          <w:szCs w:val="24"/>
          <w:lang w:eastAsia="ru-RU"/>
        </w:rPr>
        <w:t xml:space="preserve">- полиномиальный сплайн степени тс узлами в точках сетки </w:t>
      </w:r>
    </w:p>
    <w:p w:rsidR="001455F8" w:rsidRPr="001455F8" w:rsidRDefault="001455F8" w:rsidP="00BF6694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eastAsia="ru-RU"/>
        </w:rPr>
      </w:pPr>
      <w:r w:rsidRPr="00BF6694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3115310" cy="829310"/>
            <wp:effectExtent l="19050" t="0" r="8890" b="0"/>
            <wp:docPr id="3" name="Рисунок 3" descr="http://dic.academic.ru/pictures/enc_mathematics/051946-1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ic.academic.ru/pictures/enc_mathematics/051946-130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82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5F8" w:rsidRPr="001455F8" w:rsidRDefault="001455F8" w:rsidP="00BF6694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BF6694">
        <w:rPr>
          <w:rFonts w:eastAsia="Times New Roman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744220" cy="233680"/>
            <wp:effectExtent l="19050" t="0" r="0" b="0"/>
            <wp:docPr id="4" name="Рисунок 4" descr="http://dic.academic.ru/pictures/enc_mathematics/051946-1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ic.academic.ru/pictures/enc_mathematics/051946-13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23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5F8">
        <w:rPr>
          <w:rFonts w:eastAsia="Times New Roman" w:cstheme="minorHAnsi"/>
          <w:sz w:val="24"/>
          <w:szCs w:val="24"/>
          <w:lang w:eastAsia="ru-RU"/>
        </w:rPr>
        <w:t xml:space="preserve">- модуль гладкости порядка </w:t>
      </w:r>
      <w:proofErr w:type="spellStart"/>
      <w:r w:rsidRPr="001455F8">
        <w:rPr>
          <w:rFonts w:eastAsia="Times New Roman" w:cstheme="minorHAnsi"/>
          <w:sz w:val="24"/>
          <w:szCs w:val="24"/>
          <w:lang w:eastAsia="ru-RU"/>
        </w:rPr>
        <w:t>kв</w:t>
      </w:r>
      <w:proofErr w:type="spellEnd"/>
      <w:r w:rsidRPr="001455F8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1455F8">
        <w:rPr>
          <w:rFonts w:eastAsia="Times New Roman" w:cstheme="minorHAnsi"/>
          <w:i/>
          <w:iCs/>
          <w:sz w:val="24"/>
          <w:szCs w:val="24"/>
          <w:lang w:eastAsia="ru-RU"/>
        </w:rPr>
        <w:t>L</w:t>
      </w:r>
      <w:r w:rsidRPr="001455F8">
        <w:rPr>
          <w:rFonts w:eastAsia="Times New Roman" w:cstheme="minorHAnsi"/>
          <w:i/>
          <w:iCs/>
          <w:sz w:val="24"/>
          <w:szCs w:val="24"/>
          <w:vertAlign w:val="subscript"/>
          <w:lang w:eastAsia="ru-RU"/>
        </w:rPr>
        <w:t>q</w:t>
      </w:r>
      <w:proofErr w:type="spellEnd"/>
      <w:proofErr w:type="gramStart"/>
      <w:r w:rsidRPr="001455F8">
        <w:rPr>
          <w:rFonts w:eastAsia="Times New Roman" w:cstheme="minorHAnsi"/>
          <w:sz w:val="24"/>
          <w:szCs w:val="24"/>
          <w:lang w:eastAsia="ru-RU"/>
        </w:rPr>
        <w:t>[</w:t>
      </w:r>
      <w:r w:rsidRPr="001455F8">
        <w:rPr>
          <w:rFonts w:eastAsia="Times New Roman" w:cstheme="minorHAnsi"/>
          <w:i/>
          <w:iCs/>
          <w:sz w:val="24"/>
          <w:szCs w:val="24"/>
          <w:lang w:eastAsia="ru-RU"/>
        </w:rPr>
        <w:t xml:space="preserve"> </w:t>
      </w:r>
      <w:proofErr w:type="gramEnd"/>
      <w:r w:rsidRPr="001455F8">
        <w:rPr>
          <w:rFonts w:eastAsia="Times New Roman" w:cstheme="minorHAnsi"/>
          <w:i/>
          <w:iCs/>
          <w:sz w:val="24"/>
          <w:szCs w:val="24"/>
          <w:lang w:eastAsia="ru-RU"/>
        </w:rPr>
        <w:t xml:space="preserve">а, </w:t>
      </w:r>
      <w:proofErr w:type="spellStart"/>
      <w:r w:rsidRPr="001455F8">
        <w:rPr>
          <w:rFonts w:eastAsia="Times New Roman" w:cstheme="minorHAnsi"/>
          <w:i/>
          <w:iCs/>
          <w:sz w:val="24"/>
          <w:szCs w:val="24"/>
          <w:lang w:eastAsia="ru-RU"/>
        </w:rPr>
        <w:t>b</w:t>
      </w:r>
      <w:proofErr w:type="spellEnd"/>
      <w:r w:rsidRPr="001455F8">
        <w:rPr>
          <w:rFonts w:eastAsia="Times New Roman" w:cstheme="minorHAnsi"/>
          <w:sz w:val="24"/>
          <w:szCs w:val="24"/>
          <w:lang w:eastAsia="ru-RU"/>
        </w:rPr>
        <w:t xml:space="preserve">]и функция </w:t>
      </w:r>
      <w:proofErr w:type="spellStart"/>
      <w:r w:rsidRPr="001455F8">
        <w:rPr>
          <w:rFonts w:eastAsia="Times New Roman" w:cstheme="minorHAnsi"/>
          <w:sz w:val="24"/>
          <w:szCs w:val="24"/>
          <w:lang w:eastAsia="ru-RU"/>
        </w:rPr>
        <w:t>f</w:t>
      </w:r>
      <w:proofErr w:type="spellEnd"/>
      <w:r w:rsidRPr="001455F8">
        <w:rPr>
          <w:rFonts w:eastAsia="Times New Roman" w:cstheme="minorHAnsi"/>
          <w:sz w:val="24"/>
          <w:szCs w:val="24"/>
          <w:lang w:eastAsia="ru-RU"/>
        </w:rPr>
        <w:t>(</w:t>
      </w:r>
      <w:proofErr w:type="spellStart"/>
      <w:r w:rsidRPr="001455F8">
        <w:rPr>
          <w:rFonts w:eastAsia="Times New Roman" w:cstheme="minorHAnsi"/>
          <w:sz w:val="24"/>
          <w:szCs w:val="24"/>
          <w:lang w:eastAsia="ru-RU"/>
        </w:rPr>
        <w:t>x</w:t>
      </w:r>
      <w:proofErr w:type="spellEnd"/>
      <w:r w:rsidRPr="001455F8">
        <w:rPr>
          <w:rFonts w:eastAsia="Times New Roman" w:cstheme="minorHAnsi"/>
          <w:sz w:val="24"/>
          <w:szCs w:val="24"/>
          <w:lang w:eastAsia="ru-RU"/>
        </w:rPr>
        <w:t>)имеет абсолютно непрерывную (</w:t>
      </w:r>
      <w:r w:rsidRPr="001455F8">
        <w:rPr>
          <w:rFonts w:eastAsia="Times New Roman" w:cstheme="minorHAnsi"/>
          <w:i/>
          <w:iCs/>
          <w:sz w:val="24"/>
          <w:szCs w:val="24"/>
          <w:lang w:eastAsia="ru-RU"/>
        </w:rPr>
        <w:t>l-</w:t>
      </w:r>
      <w:r w:rsidRPr="001455F8">
        <w:rPr>
          <w:rFonts w:eastAsia="Times New Roman" w:cstheme="minorHAnsi"/>
          <w:sz w:val="24"/>
          <w:szCs w:val="24"/>
          <w:lang w:eastAsia="ru-RU"/>
        </w:rPr>
        <w:t>1)-</w:t>
      </w:r>
      <w:proofErr w:type="spellStart"/>
      <w:r w:rsidRPr="001455F8">
        <w:rPr>
          <w:rFonts w:eastAsia="Times New Roman" w:cstheme="minorHAnsi"/>
          <w:sz w:val="24"/>
          <w:szCs w:val="24"/>
          <w:lang w:eastAsia="ru-RU"/>
        </w:rPr>
        <w:t>ю</w:t>
      </w:r>
      <w:proofErr w:type="spellEnd"/>
      <w:r w:rsidRPr="001455F8">
        <w:rPr>
          <w:rFonts w:eastAsia="Times New Roman" w:cstheme="minorHAnsi"/>
          <w:sz w:val="24"/>
          <w:szCs w:val="24"/>
          <w:lang w:eastAsia="ru-RU"/>
        </w:rPr>
        <w:t xml:space="preserve"> производную и </w:t>
      </w:r>
      <w:proofErr w:type="spellStart"/>
      <w:r w:rsidRPr="001455F8">
        <w:rPr>
          <w:rFonts w:eastAsia="Times New Roman" w:cstheme="minorHAnsi"/>
          <w:i/>
          <w:iCs/>
          <w:sz w:val="24"/>
          <w:szCs w:val="24"/>
          <w:lang w:eastAsia="ru-RU"/>
        </w:rPr>
        <w:t>l</w:t>
      </w:r>
      <w:proofErr w:type="spellEnd"/>
      <w:r w:rsidRPr="001455F8">
        <w:rPr>
          <w:rFonts w:eastAsia="Times New Roman" w:cstheme="minorHAnsi"/>
          <w:i/>
          <w:iCs/>
          <w:sz w:val="24"/>
          <w:szCs w:val="24"/>
          <w:lang w:eastAsia="ru-RU"/>
        </w:rPr>
        <w:t>-</w:t>
      </w:r>
      <w:r w:rsidRPr="001455F8">
        <w:rPr>
          <w:rFonts w:eastAsia="Times New Roman" w:cstheme="minorHAnsi"/>
          <w:sz w:val="24"/>
          <w:szCs w:val="24"/>
          <w:lang w:eastAsia="ru-RU"/>
        </w:rPr>
        <w:t xml:space="preserve"> </w:t>
      </w:r>
      <w:proofErr w:type="spellStart"/>
      <w:r w:rsidRPr="001455F8">
        <w:rPr>
          <w:rFonts w:eastAsia="Times New Roman" w:cstheme="minorHAnsi"/>
          <w:sz w:val="24"/>
          <w:szCs w:val="24"/>
          <w:lang w:eastAsia="ru-RU"/>
        </w:rPr>
        <w:t>юиз</w:t>
      </w:r>
      <w:proofErr w:type="spellEnd"/>
      <w:r w:rsidRPr="001455F8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BF6694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1180465" cy="223520"/>
            <wp:effectExtent l="19050" t="0" r="635" b="0"/>
            <wp:docPr id="5" name="Рисунок 5" descr="http://dic.academic.ru/pictures/enc_mathematics/051946-1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ic.academic.ru/pictures/enc_mathematics/051946-13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5F8">
        <w:rPr>
          <w:rFonts w:eastAsia="Times New Roman" w:cstheme="minorHAnsi"/>
          <w:sz w:val="24"/>
          <w:szCs w:val="24"/>
          <w:lang w:eastAsia="ru-RU"/>
        </w:rPr>
        <w:t xml:space="preserve">i=0,1,..., </w:t>
      </w:r>
      <w:r w:rsidRPr="001455F8">
        <w:rPr>
          <w:rFonts w:eastAsia="Times New Roman" w:cstheme="minorHAnsi"/>
          <w:i/>
          <w:iCs/>
          <w:sz w:val="24"/>
          <w:szCs w:val="24"/>
          <w:lang w:eastAsia="ru-RU"/>
        </w:rPr>
        <w:t>l-</w:t>
      </w:r>
      <w:r w:rsidRPr="001455F8">
        <w:rPr>
          <w:rFonts w:eastAsia="Times New Roman" w:cstheme="minorHAnsi"/>
          <w:sz w:val="24"/>
          <w:szCs w:val="24"/>
          <w:lang w:eastAsia="ru-RU"/>
        </w:rPr>
        <w:t xml:space="preserve">1. При </w:t>
      </w:r>
      <w:r w:rsidRPr="00BF6694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1042035" cy="201930"/>
            <wp:effectExtent l="19050" t="0" r="5715" b="0"/>
            <wp:docPr id="6" name="Рисунок 6" descr="http://dic.academic.ru/pictures/enc_mathematics/051946-1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dic.academic.ru/pictures/enc_mathematics/051946-133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3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5F8">
        <w:rPr>
          <w:rFonts w:eastAsia="Times New Roman" w:cstheme="minorHAnsi"/>
          <w:sz w:val="24"/>
          <w:szCs w:val="24"/>
          <w:lang w:eastAsia="ru-RU"/>
        </w:rPr>
        <w:t xml:space="preserve">в (1) можно </w:t>
      </w:r>
      <w:proofErr w:type="spellStart"/>
      <w:r w:rsidRPr="001455F8">
        <w:rPr>
          <w:rFonts w:eastAsia="Times New Roman" w:cstheme="minorHAnsi"/>
          <w:sz w:val="24"/>
          <w:szCs w:val="24"/>
          <w:lang w:eastAsia="ru-RU"/>
        </w:rPr>
        <w:t>iзаменить</w:t>
      </w:r>
      <w:proofErr w:type="spellEnd"/>
      <w:r w:rsidRPr="001455F8">
        <w:rPr>
          <w:rFonts w:eastAsia="Times New Roman" w:cstheme="minorHAnsi"/>
          <w:sz w:val="24"/>
          <w:szCs w:val="24"/>
          <w:lang w:eastAsia="ru-RU"/>
        </w:rPr>
        <w:t xml:space="preserve"> на i-1 и убрать множитель</w:t>
      </w:r>
      <w:proofErr w:type="gramStart"/>
      <w:r w:rsidRPr="001455F8">
        <w:rPr>
          <w:rFonts w:eastAsia="Times New Roman" w:cstheme="minorHAnsi"/>
          <w:sz w:val="24"/>
          <w:szCs w:val="24"/>
          <w:lang w:eastAsia="ru-RU"/>
        </w:rPr>
        <w:t xml:space="preserve"> </w:t>
      </w:r>
      <w:r w:rsidRPr="00BF6694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1297305" cy="425450"/>
            <wp:effectExtent l="19050" t="0" r="0" b="0"/>
            <wp:docPr id="7" name="Рисунок 7" descr="http://dic.academic.ru/pictures/enc_mathematics/051946-1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ic.academic.ru/pictures/enc_mathematics/051946-134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42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5F8">
        <w:rPr>
          <w:rFonts w:eastAsia="Times New Roman" w:cstheme="minorHAnsi"/>
          <w:sz w:val="24"/>
          <w:szCs w:val="24"/>
          <w:lang w:eastAsia="ru-RU"/>
        </w:rPr>
        <w:t>Б</w:t>
      </w:r>
      <w:proofErr w:type="gramEnd"/>
      <w:r w:rsidRPr="001455F8">
        <w:rPr>
          <w:rFonts w:eastAsia="Times New Roman" w:cstheme="minorHAnsi"/>
          <w:sz w:val="24"/>
          <w:szCs w:val="24"/>
          <w:lang w:eastAsia="ru-RU"/>
        </w:rPr>
        <w:t xml:space="preserve">олее слабые аналоги неравенства (1) получены для многомерных сплайнов. Напр., если </w:t>
      </w:r>
      <w:r w:rsidRPr="00BF6694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882650" cy="287020"/>
            <wp:effectExtent l="19050" t="0" r="0" b="0"/>
            <wp:docPr id="8" name="Рисунок 8" descr="http://dic.academic.ru/pictures/enc_mathematics/051946-1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dic.academic.ru/pictures/enc_mathematics/051946-135.jp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650" cy="287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gramStart"/>
      <w:r w:rsidRPr="00BF6694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648335" cy="244475"/>
            <wp:effectExtent l="19050" t="0" r="0" b="0"/>
            <wp:docPr id="9" name="Рисунок 9" descr="http://dic.academic.ru/pictures/enc_mathematics/051946-1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ic.academic.ru/pictures/enc_mathematics/051946-136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5F8">
        <w:rPr>
          <w:rFonts w:eastAsia="Times New Roman" w:cstheme="minorHAnsi"/>
          <w:sz w:val="24"/>
          <w:szCs w:val="24"/>
          <w:lang w:eastAsia="ru-RU"/>
        </w:rPr>
        <w:t>-</w:t>
      </w:r>
      <w:proofErr w:type="gramEnd"/>
      <w:r w:rsidRPr="001455F8">
        <w:rPr>
          <w:rFonts w:eastAsia="Times New Roman" w:cstheme="minorHAnsi"/>
          <w:sz w:val="24"/>
          <w:szCs w:val="24"/>
          <w:lang w:eastAsia="ru-RU"/>
        </w:rPr>
        <w:t xml:space="preserve">пространство Соболева) и </w:t>
      </w:r>
      <w:r w:rsidRPr="00BF6694">
        <w:rPr>
          <w:rFonts w:eastAsia="Times New Roman" w:cstheme="minorHAnsi"/>
          <w:noProof/>
          <w:sz w:val="24"/>
          <w:szCs w:val="24"/>
          <w:lang w:eastAsia="ru-RU"/>
        </w:rPr>
        <w:drawing>
          <wp:inline distT="0" distB="0" distL="0" distR="0">
            <wp:extent cx="266065" cy="266065"/>
            <wp:effectExtent l="19050" t="0" r="635" b="0"/>
            <wp:docPr id="10" name="Рисунок 10" descr="http://dic.academic.ru/pictures/enc_mathematics/051946-1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dic.academic.ru/pictures/enc_mathematics/051946-137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66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5F8">
        <w:rPr>
          <w:rFonts w:eastAsia="Times New Roman" w:cstheme="minorHAnsi"/>
          <w:sz w:val="24"/>
          <w:szCs w:val="24"/>
          <w:lang w:eastAsia="ru-RU"/>
        </w:rPr>
        <w:t xml:space="preserve">- совокупность сплайнов (степени не выше </w:t>
      </w:r>
      <w:proofErr w:type="spellStart"/>
      <w:r w:rsidRPr="001455F8">
        <w:rPr>
          <w:rFonts w:eastAsia="Times New Roman" w:cstheme="minorHAnsi"/>
          <w:sz w:val="24"/>
          <w:szCs w:val="24"/>
          <w:lang w:eastAsia="ru-RU"/>
        </w:rPr>
        <w:t>kпо</w:t>
      </w:r>
      <w:proofErr w:type="spellEnd"/>
      <w:r w:rsidRPr="001455F8">
        <w:rPr>
          <w:rFonts w:eastAsia="Times New Roman" w:cstheme="minorHAnsi"/>
          <w:sz w:val="24"/>
          <w:szCs w:val="24"/>
          <w:lang w:eastAsia="ru-RU"/>
        </w:rPr>
        <w:t xml:space="preserve"> каждой переменной) с </w:t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равномерными узлами и шагом </w:t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hи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область </w:t>
      </w:r>
      <w:r w:rsidRPr="00BF669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223520" cy="159385"/>
            <wp:effectExtent l="19050" t="0" r="5080" b="0"/>
            <wp:docPr id="11" name="Рисунок 11" descr="http://dic.academic.ru/pictures/enc_mathematics/051946-1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dic.academic.ru/pictures/enc_mathematics/051946-138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15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удовлетворяет строгому условию конуса (см. </w:t>
      </w:r>
      <w:hyperlink r:id="rId19" w:history="1">
        <w:r w:rsidRPr="00BF6694">
          <w:rPr>
            <w:rFonts w:eastAsia="Times New Roman" w:cstheme="minorHAnsi"/>
            <w:i/>
            <w:iCs/>
            <w:color w:val="000000" w:themeColor="text1"/>
            <w:sz w:val="24"/>
            <w:szCs w:val="24"/>
            <w:lang w:eastAsia="ru-RU"/>
          </w:rPr>
          <w:t>Вложения теоремы</w:t>
        </w:r>
      </w:hyperlink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),то </w:t>
      </w:r>
    </w:p>
    <w:p w:rsidR="001455F8" w:rsidRPr="001455F8" w:rsidRDefault="001455F8" w:rsidP="00BF6694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BF669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551045" cy="605790"/>
            <wp:effectExtent l="19050" t="0" r="1905" b="0"/>
            <wp:docPr id="12" name="Рисунок 12" descr="http://dic.academic.ru/pictures/enc_mathematics/051946-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dic.academic.ru/pictures/enc_mathematics/051946-139.jp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104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br/>
        <w:t xml:space="preserve">Для равномерной сетки </w:t>
      </w:r>
      <w:r w:rsidRPr="00BF669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988695" cy="212725"/>
            <wp:effectExtent l="19050" t="0" r="1905" b="0"/>
            <wp:docPr id="13" name="Рисунок 13" descr="http://dic.academic.ru/pictures/enc_mathematics/051946-1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dic.academic.ru/pictures/enc_mathematics/051946-140.jp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и класса </w:t>
      </w:r>
      <w:r w:rsidRPr="00BF669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31495" cy="244475"/>
            <wp:effectExtent l="19050" t="0" r="1905" b="0"/>
            <wp:docPr id="14" name="Рисунок 14" descr="http://dic.academic.ru/pictures/enc_mathematics/051946-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dic.academic.ru/pictures/enc_mathematics/051946-141.jp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порядок правой части в (1) при </w:t>
      </w:r>
      <w:r w:rsidRPr="00BF669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105535" cy="201930"/>
            <wp:effectExtent l="19050" t="0" r="0" b="0"/>
            <wp:docPr id="15" name="Рисунок 15" descr="http://dic.academic.ru/pictures/enc_mathematics/051946-1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dic.academic.ru/pictures/enc_mathematics/051946-142.jp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равен </w:t>
      </w:r>
      <w:r w:rsidRPr="00BF669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732915" cy="436245"/>
            <wp:effectExtent l="19050" t="0" r="635" b="0"/>
            <wp:docPr id="16" name="Рисунок 16" descr="http://dic.academic.ru/pictures/enc_mathematics/051946-1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dic.academic.ru/pictures/enc_mathematics/051946-143.jp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915" cy="436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Если рассматривать приближение сплайнами степени </w:t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тгладкости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m-1 с нефиксированными узлами, число </w:t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к-рых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не превосходит </w:t>
      </w:r>
      <w:proofErr w:type="spellStart"/>
      <w:proofErr w:type="gramStart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п</w:t>
      </w:r>
      <w:proofErr w:type="spellEnd"/>
      <w:proofErr w:type="gramEnd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,</w:t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то за счет выбора узлов можно добиться [7], чтобы порядок аппроксимации был равен </w:t>
      </w:r>
      <w:proofErr w:type="spellStart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п</w:t>
      </w:r>
      <w:proofErr w:type="spellEnd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 xml:space="preserve"> 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vertAlign w:val="superscript"/>
          <w:lang w:eastAsia="ru-RU"/>
        </w:rPr>
        <w:t>-m-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1+i</w:t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. Для наилучшего равномерного приближения </w:t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нек-рых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классов периодических функций полиномиальными сплайнами с равномерными узлами имеется ряд окончательных результатов. Напр., для класса </w:t>
      </w:r>
      <w:r w:rsidRPr="00BF669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616585" cy="255270"/>
            <wp:effectExtent l="19050" t="0" r="0" b="0"/>
            <wp:docPr id="17" name="Рисунок 17" descr="http://dic.academic.ru/pictures/enc_mathematics/051946-1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dic.academic.ru/pictures/enc_mathematics/051946-144.jp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где </w:t>
      </w:r>
      <w:r w:rsidRPr="00BF669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03860" cy="223520"/>
            <wp:effectExtent l="19050" t="0" r="0" b="0"/>
            <wp:docPr id="18" name="Рисунок 18" descr="http://dic.academic.ru/pictures/enc_mathematics/051946-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dic.academic.ru/pictures/enc_mathematics/051946-145.jp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- выпуклый модуль непрерывности, подсчитана верхняя грань уклонения от сплайнов степени </w:t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r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[4]. Она совпадает с соответствующим 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 xml:space="preserve">поперечником </w:t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этого класса. Изучаются также наилучшие приближения сплайнами при дополнительных ограничениях на его старшую Производную [13]. В связи с изучением наилучших квадратурных формул естественно возникает задача наилучшего приближения специальной функции (</w:t>
      </w:r>
      <w:proofErr w:type="spellStart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b</w:t>
      </w:r>
      <w:proofErr w:type="spellEnd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 xml:space="preserve"> - </w:t>
      </w:r>
      <w:proofErr w:type="spellStart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t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)</w:t>
      </w:r>
      <w:proofErr w:type="spellStart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vertAlign w:val="superscript"/>
          <w:lang w:eastAsia="ru-RU"/>
        </w:rPr>
        <w:t>r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(см. </w:t>
      </w:r>
      <w:hyperlink r:id="rId27" w:history="1">
        <w:proofErr w:type="spellStart"/>
        <w:r w:rsidRPr="00BF6694">
          <w:rPr>
            <w:rFonts w:eastAsia="Times New Roman" w:cstheme="minorHAnsi"/>
            <w:i/>
            <w:iCs/>
            <w:color w:val="000000" w:themeColor="text1"/>
            <w:sz w:val="24"/>
            <w:szCs w:val="24"/>
            <w:lang w:eastAsia="ru-RU"/>
          </w:rPr>
          <w:t>Моносплайн</w:t>
        </w:r>
        <w:proofErr w:type="spellEnd"/>
      </w:hyperlink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)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.</w:t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Линейные методы приближения сплайнам и начали изучать раньше </w:t>
      </w:r>
      <w:proofErr w:type="gram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наилучших</w:t>
      </w:r>
      <w:proofErr w:type="gram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приближении. При этом преимущественно изучались приближения</w:t>
      </w:r>
      <w:proofErr w:type="gram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.</w:t>
      </w:r>
      <w:proofErr w:type="gram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proofErr w:type="gramStart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и</w:t>
      </w:r>
      <w:proofErr w:type="gramEnd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 xml:space="preserve">нтерполяционными сплайнами </w:t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(и. с.) (см. [1], [3], [5]). И. с. часто дают тот же порядок приближения, что и наилучшие; это является одним из преимуществ перед интерполированием многочленами. Так, если функция </w:t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f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(</w:t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х</w:t>
      </w:r>
      <w:proofErr w:type="spellEnd"/>
      <w:proofErr w:type="gram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)и</w:t>
      </w:r>
      <w:proofErr w:type="gram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меет непрерывную </w:t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r-ю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производную на </w:t>
      </w:r>
      <w:r w:rsidRPr="00BF669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956945" cy="180975"/>
            <wp:effectExtent l="19050" t="0" r="0" b="0"/>
            <wp:docPr id="19" name="Рисунок 19" descr="http://dic.academic.ru/pictures/enc_mathematics/051946-1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dic.academic.ru/pictures/enc_mathematics/051946-146.jp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то для приближения </w:t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полиноми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- </w:t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адьными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и. с. </w:t>
      </w:r>
      <w:proofErr w:type="spellStart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S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vertAlign w:val="subscript"/>
          <w:lang w:eastAsia="ru-RU"/>
        </w:rPr>
        <w:t>n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(</w:t>
      </w:r>
      <w:proofErr w:type="spellStart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x,h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)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 xml:space="preserve"> </w:t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степени </w:t>
      </w:r>
      <w:r w:rsidRPr="00BF669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25450" cy="212725"/>
            <wp:effectExtent l="19050" t="0" r="0" b="0"/>
            <wp:docPr id="20" name="Рисунок 20" descr="http://dic.academic.ru/pictures/enc_mathematics/051947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dic.academic.ru/pictures/enc_mathematics/051947-1.jp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с равномерными узлами интерполяции </w:t>
      </w:r>
      <w:proofErr w:type="spellStart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x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vertAlign w:val="subscript"/>
          <w:lang w:eastAsia="ru-RU"/>
        </w:rPr>
        <w:t>i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=ih</w:t>
      </w:r>
      <w:proofErr w:type="spellEnd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,</w:t>
      </w:r>
      <w:r w:rsidRPr="00BF6694">
        <w:rPr>
          <w:rFonts w:eastAsia="Times New Roman" w:cstheme="minorHAnsi"/>
          <w:i/>
          <w:iCs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903095" cy="201930"/>
            <wp:effectExtent l="19050" t="0" r="1905" b="0"/>
            <wp:docPr id="21" name="Рисунок 21" descr="http://dic.academic.ru/pictures/enc_mathematics/051947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dic.academic.ru/pictures/enc_mathematics/051947-2.jp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309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и узлами сплайна справедлива оценка [6]. </w:t>
      </w:r>
    </w:p>
    <w:p w:rsidR="001455F8" w:rsidRPr="001455F8" w:rsidRDefault="001455F8" w:rsidP="00BF6694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BF669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498215" cy="627380"/>
            <wp:effectExtent l="19050" t="0" r="6985" b="0"/>
            <wp:docPr id="22" name="Рисунок 22" descr="http://dic.academic.ru/pictures/enc_mathematics/051947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dic.academic.ru/pictures/enc_mathematics/051947-3.jp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8215" cy="627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5F8" w:rsidRPr="001455F8" w:rsidRDefault="001455F8" w:rsidP="00BF6694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При изучении и. </w:t>
      </w:r>
      <w:proofErr w:type="gram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</w:t>
      </w:r>
      <w:proofErr w:type="gram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. </w:t>
      </w:r>
      <w:proofErr w:type="gram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</w:t>
      </w:r>
      <w:proofErr w:type="gram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произвольными узлами в качестве параметра приближения выбирается максимальное расстояние между узлами интерполяции; обычно узлы интерполяции и узлы сплайна тесно связаны между собой. В приложениях наиболее широко используются полиномиальные и. с. S</w:t>
      </w:r>
      <w:r w:rsidRPr="001455F8">
        <w:rPr>
          <w:rFonts w:eastAsia="Times New Roman" w:cstheme="minorHAnsi"/>
          <w:color w:val="000000" w:themeColor="text1"/>
          <w:sz w:val="24"/>
          <w:szCs w:val="24"/>
          <w:vertAlign w:val="subscript"/>
          <w:lang w:eastAsia="ru-RU"/>
        </w:rPr>
        <w:t>3</w:t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(</w:t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x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)3-й степени - кубические сплайны. Это связано с тем, что построение таких сплайнов сводится в большинстве случаев к решению системы линейных уравнений с </w:t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трехдиагональной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матрицей, имеющей доминирующую главную диагональ. Решение таких систем легко реализуется на ЭВМ. Кроме того, если функция </w:t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f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(</w:t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х</w:t>
      </w:r>
      <w:proofErr w:type="spellEnd"/>
      <w:proofErr w:type="gram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)и</w:t>
      </w:r>
      <w:proofErr w:type="gram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меет непрерывную </w:t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k-ю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, </w:t>
      </w:r>
      <w:r w:rsidRPr="00BF669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786765" cy="180975"/>
            <wp:effectExtent l="19050" t="0" r="0" b="0"/>
            <wp:docPr id="23" name="Рисунок 23" descr="http://dic.academic.ru/pictures/enc_mathematics/051947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dic.academic.ru/pictures/enc_mathematics/051947-4.jp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производную на [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 xml:space="preserve"> а, </w:t>
      </w:r>
      <w:proofErr w:type="spellStart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b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]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,</w:t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то имеют место оценки </w:t>
      </w:r>
    </w:p>
    <w:p w:rsidR="001455F8" w:rsidRPr="001455F8" w:rsidRDefault="001455F8" w:rsidP="00BF6694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BF669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444875" cy="584835"/>
            <wp:effectExtent l="19050" t="0" r="3175" b="0"/>
            <wp:docPr id="24" name="Рисунок 24" descr="http://dic.academic.ru/pictures/enc_mathematics/051947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dic.academic.ru/pictures/enc_mathematics/051947-5.jp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875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5F8" w:rsidRPr="001455F8" w:rsidRDefault="001455F8" w:rsidP="00BF6694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lastRenderedPageBreak/>
        <w:t xml:space="preserve">где </w:t>
      </w:r>
      <w:r w:rsidRPr="00BF669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542290" cy="223520"/>
            <wp:effectExtent l="19050" t="0" r="0" b="0"/>
            <wp:docPr id="25" name="Рисунок 25" descr="http://dic.academic.ru/pictures/enc_mathematics/051947-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dic.academic.ru/pictures/enc_mathematics/051947-6.jp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- узлы интерполяции. При 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k=</w:t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1, 2 константа с&gt;0 не зависит от </w:t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f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и от сеток</w:t>
      </w:r>
      <w:proofErr w:type="gram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r w:rsidRPr="00BF669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29565" cy="212725"/>
            <wp:effectExtent l="19050" t="0" r="0" b="0"/>
            <wp:docPr id="26" name="Рисунок 26" descr="http://dic.academic.ru/pictures/enc_mathematics/051947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dic.academic.ru/pictures/enc_mathematics/051947-7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</w:t>
      </w:r>
      <w:proofErr w:type="gram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ри 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k=</w:t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0 и k=3 на последовательность сеток </w:t>
      </w:r>
      <w:r w:rsidRPr="00BF669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287020" cy="223520"/>
            <wp:effectExtent l="19050" t="0" r="0" b="0"/>
            <wp:docPr id="27" name="Рисунок 27" descr="http://dic.academic.ru/pictures/enc_mathematics/051947-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dic.academic.ru/pictures/enc_mathematics/051947-8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налагаются дополнительные ограничения. Аналог этого результата имеет место также для многомерных кубических сплайнов, а также для сплайнов большей степени. </w:t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br/>
        <w:t xml:space="preserve">И. с. нечетной степени обладает рядом экстремальных свойств. Напр., среди всех функций, имеющих абсолютно непрерывную </w:t>
      </w:r>
      <w:proofErr w:type="gram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(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 xml:space="preserve"> </w:t>
      </w:r>
      <w:proofErr w:type="gramEnd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т -</w:t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1)-</w:t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ю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производную на [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 xml:space="preserve"> а, </w:t>
      </w:r>
      <w:proofErr w:type="spellStart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b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] и </w:t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m-ю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производную из L</w:t>
      </w:r>
      <w:r w:rsidRPr="001455F8">
        <w:rPr>
          <w:rFonts w:eastAsia="Times New Roman" w:cstheme="minorHAnsi"/>
          <w:color w:val="000000" w:themeColor="text1"/>
          <w:sz w:val="24"/>
          <w:szCs w:val="24"/>
          <w:vertAlign w:val="subscript"/>
          <w:lang w:eastAsia="ru-RU"/>
        </w:rPr>
        <w:t>2</w:t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[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 xml:space="preserve"> а, </w:t>
      </w:r>
      <w:proofErr w:type="spellStart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b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]и принимающих в точках {</w:t>
      </w:r>
      <w:proofErr w:type="spellStart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x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vertAlign w:val="subscript"/>
          <w:lang w:eastAsia="ru-RU"/>
        </w:rPr>
        <w:t>i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}, </w:t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a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&lt;x</w:t>
      </w:r>
      <w:r w:rsidRPr="001455F8">
        <w:rPr>
          <w:rFonts w:eastAsia="Times New Roman" w:cstheme="minorHAnsi"/>
          <w:color w:val="000000" w:themeColor="text1"/>
          <w:sz w:val="24"/>
          <w:szCs w:val="24"/>
          <w:vertAlign w:val="subscript"/>
          <w:lang w:eastAsia="ru-RU"/>
        </w:rPr>
        <w:t>0</w:t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&lt;x</w:t>
      </w:r>
      <w:r w:rsidRPr="001455F8">
        <w:rPr>
          <w:rFonts w:eastAsia="Times New Roman" w:cstheme="minorHAnsi"/>
          <w:color w:val="000000" w:themeColor="text1"/>
          <w:sz w:val="24"/>
          <w:szCs w:val="24"/>
          <w:vertAlign w:val="subscript"/>
          <w:lang w:eastAsia="ru-RU"/>
        </w:rPr>
        <w:t>1</w:t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&lt;. . .&lt;</w:t>
      </w:r>
      <w:proofErr w:type="spellStart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x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vertAlign w:val="subscript"/>
          <w:lang w:eastAsia="ru-RU"/>
        </w:rPr>
        <w:t>n</w:t>
      </w:r>
      <w:proofErr w:type="spellEnd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&lt;</w:t>
      </w:r>
      <w:proofErr w:type="spellStart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b</w:t>
      </w:r>
      <w:proofErr w:type="spellEnd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,</w:t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заданные значения {</w:t>
      </w:r>
      <w:proofErr w:type="spellStart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y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vertAlign w:val="subscript"/>
          <w:lang w:eastAsia="ru-RU"/>
        </w:rPr>
        <w:t>i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}, полиномиальный сплайн S</w:t>
      </w:r>
      <w:r w:rsidRPr="001455F8">
        <w:rPr>
          <w:rFonts w:eastAsia="Times New Roman" w:cstheme="minorHAnsi"/>
          <w:color w:val="000000" w:themeColor="text1"/>
          <w:sz w:val="24"/>
          <w:szCs w:val="24"/>
          <w:vertAlign w:val="subscript"/>
          <w:lang w:eastAsia="ru-RU"/>
        </w:rPr>
        <w:t>2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vertAlign w:val="subscript"/>
          <w:lang w:eastAsia="ru-RU"/>
        </w:rPr>
        <w:t>m-</w:t>
      </w:r>
      <w:r w:rsidRPr="001455F8">
        <w:rPr>
          <w:rFonts w:eastAsia="Times New Roman" w:cstheme="minorHAnsi"/>
          <w:color w:val="000000" w:themeColor="text1"/>
          <w:sz w:val="24"/>
          <w:szCs w:val="24"/>
          <w:vertAlign w:val="subscript"/>
          <w:lang w:eastAsia="ru-RU"/>
        </w:rPr>
        <w:t>1</w:t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(</w:t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x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) с узлами {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х</w:t>
      </w:r>
      <w:proofErr w:type="spellEnd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vertAlign w:val="subscript"/>
          <w:lang w:eastAsia="ru-RU"/>
        </w:rPr>
        <w:t>i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},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 xml:space="preserve"> </w:t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принимающий в точках {</w:t>
      </w:r>
      <w:proofErr w:type="spellStart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x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vertAlign w:val="subscript"/>
          <w:lang w:eastAsia="ru-RU"/>
        </w:rPr>
        <w:t>i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} значения {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 xml:space="preserve"> у </w:t>
      </w:r>
      <w:proofErr w:type="spellStart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vertAlign w:val="subscript"/>
          <w:lang w:eastAsia="ru-RU"/>
        </w:rPr>
        <w:t>i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}, имеющий непрерывную (2т-2)-</w:t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ю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производную на [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 xml:space="preserve"> а, </w:t>
      </w:r>
      <w:proofErr w:type="spellStart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b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]и совпадающий на [а, </w:t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х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r w:rsidRPr="001455F8">
        <w:rPr>
          <w:rFonts w:eastAsia="Times New Roman" w:cstheme="minorHAnsi"/>
          <w:color w:val="000000" w:themeColor="text1"/>
          <w:sz w:val="24"/>
          <w:szCs w:val="24"/>
          <w:vertAlign w:val="subscript"/>
          <w:lang w:eastAsia="ru-RU"/>
        </w:rPr>
        <w:t>0</w:t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)и (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х</w:t>
      </w:r>
      <w:proofErr w:type="spellEnd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proofErr w:type="gramStart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vertAlign w:val="subscript"/>
          <w:lang w:eastAsia="ru-RU"/>
        </w:rPr>
        <w:t>п</w:t>
      </w:r>
      <w:proofErr w:type="spellEnd"/>
      <w:proofErr w:type="gramEnd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b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] </w:t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смногочленами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степени не выше 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т -</w:t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1, имеет наименьшую норму 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т</w:t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-</w:t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й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производной в L</w:t>
      </w:r>
      <w:r w:rsidRPr="001455F8">
        <w:rPr>
          <w:rFonts w:eastAsia="Times New Roman" w:cstheme="minorHAnsi"/>
          <w:color w:val="000000" w:themeColor="text1"/>
          <w:sz w:val="24"/>
          <w:szCs w:val="24"/>
          <w:vertAlign w:val="subscript"/>
          <w:lang w:eastAsia="ru-RU"/>
        </w:rPr>
        <w:t>2</w:t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[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 xml:space="preserve"> а, </w:t>
      </w:r>
      <w:proofErr w:type="spellStart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b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]. Это свойство послужило основой для многочисленных обобщений сплайнов. </w:t>
      </w:r>
      <w:proofErr w:type="gram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Для </w:t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нек-рых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классов функций верхняя грань уклонений от и. с. совпадает с верхней гранью уклонений для н. с., напр. для класса </w:t>
      </w:r>
      <w:r w:rsidRPr="00BF669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605790" cy="223520"/>
            <wp:effectExtent l="19050" t="0" r="3810" b="0"/>
            <wp:docPr id="28" name="Рисунок 28" descr="http://dic.academic.ru/pictures/enc_mathematics/051947-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dic.academic.ru/pictures/enc_mathematics/051947-9.jp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при </w:t>
      </w:r>
      <w:r w:rsidRPr="00BF669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786765" cy="212725"/>
            <wp:effectExtent l="19050" t="0" r="0" b="0"/>
            <wp:docPr id="29" name="Рисунок 29" descr="http://dic.academic.ru/pictures/enc_mathematics/051947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dic.academic.ru/pictures/enc_mathematics/051947-10.jp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65" cy="212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br/>
        <w:t>Сплайны играют важную роль в задаче сглаживания [3], [5] сеточной функции, заданной с погрешностью.</w:t>
      </w:r>
      <w:proofErr w:type="gram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С помощью сплайнов строятся базисы [5] и ортонормированные базисы [9], 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 xml:space="preserve">Лебега константы </w:t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к-рых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ограничены. </w:t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br/>
        <w:t xml:space="preserve">Методы </w:t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С.-а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. тесно связаны с численным решением уравнений в частных производных методом конечных элементов, в основе </w:t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к-рого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лежит </w:t>
      </w:r>
      <w:hyperlink r:id="rId39" w:history="1">
        <w:r w:rsidRPr="00BF6694">
          <w:rPr>
            <w:rFonts w:eastAsia="Times New Roman" w:cstheme="minorHAnsi"/>
            <w:i/>
            <w:iCs/>
            <w:color w:val="000000" w:themeColor="text1"/>
            <w:sz w:val="24"/>
            <w:szCs w:val="24"/>
            <w:lang w:eastAsia="ru-RU"/>
          </w:rPr>
          <w:t>Ритца метод</w:t>
        </w:r>
      </w:hyperlink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при специальном выборе базисных функций. В методе конечных элементов в качестве базисных функций выбираются </w:t>
      </w:r>
      <w:proofErr w:type="spellStart"/>
      <w:proofErr w:type="gram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кусочно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полиномиальные</w:t>
      </w:r>
      <w:proofErr w:type="gram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функции, т. е. 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сплайны.</w:t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Пусть, напр., </w:t>
      </w:r>
      <w:r w:rsidRPr="00BF669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170180" cy="180975"/>
            <wp:effectExtent l="19050" t="0" r="1270" b="0"/>
            <wp:docPr id="30" name="Рисунок 30" descr="http://dic.academic.ru/pictures/enc_mathematics/051947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dic.academic.ru/pictures/enc_mathematics/051947-11.jp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- ограниченная область из </w:t>
      </w:r>
      <w:r w:rsidRPr="00BF669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297815" cy="201930"/>
            <wp:effectExtent l="19050" t="0" r="6985" b="0"/>
            <wp:docPr id="31" name="Рисунок 31" descr="http://dic.academic.ru/pictures/enc_mathematics/051947-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dic.academic.ru/pictures/enc_mathematics/051947-12.jp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15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к-рую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можно разложить на конечное число правильных треугольных подобластей</w:t>
      </w:r>
      <w:proofErr w:type="gram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Т</w:t>
      </w:r>
      <w:proofErr w:type="gramEnd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vertAlign w:val="subscript"/>
          <w:lang w:eastAsia="ru-RU"/>
        </w:rPr>
        <w:t>i</w:t>
      </w:r>
      <w:proofErr w:type="spellEnd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,</w:t>
      </w:r>
      <w:r w:rsidRPr="00BF6694">
        <w:rPr>
          <w:rFonts w:eastAsia="Times New Roman" w:cstheme="minorHAnsi"/>
          <w:i/>
          <w:iCs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82905" cy="180975"/>
            <wp:effectExtent l="19050" t="0" r="0" b="0"/>
            <wp:docPr id="32" name="Рисунок 32" descr="http://dic.academic.ru/pictures/enc_mathematics/051947-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dic.academic.ru/pictures/enc_mathematics/051947-13.jp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F6694">
        <w:rPr>
          <w:rFonts w:eastAsia="Times New Roman" w:cstheme="minorHAnsi"/>
          <w:i/>
          <w:iCs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67995" cy="180975"/>
            <wp:effectExtent l="19050" t="0" r="8255" b="0"/>
            <wp:docPr id="33" name="Рисунок 33" descr="http://dic.academic.ru/pictures/enc_mathematics/051947-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dic.academic.ru/pictures/enc_mathematics/051947-14.jp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Для фиксированного </w:t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iмногочлен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</w:p>
    <w:p w:rsidR="001455F8" w:rsidRPr="001455F8" w:rsidRDefault="001455F8" w:rsidP="00BF6694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BF669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231640" cy="340360"/>
            <wp:effectExtent l="19050" t="0" r="0" b="0"/>
            <wp:docPr id="34" name="Рисунок 34" descr="http://dic.academic.ru/pictures/enc_mathematics/051947-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dic.academic.ru/pictures/enc_mathematics/051947-15.jp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640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br/>
        <w:t xml:space="preserve">определяется из условий </w:t>
      </w:r>
    </w:p>
    <w:p w:rsidR="001455F8" w:rsidRPr="001455F8" w:rsidRDefault="001455F8" w:rsidP="00BF6694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BF669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4072255" cy="329565"/>
            <wp:effectExtent l="19050" t="0" r="4445" b="0"/>
            <wp:docPr id="35" name="Рисунок 35" descr="http://dic.academic.ru/pictures/enc_mathematics/051947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dic.academic.ru/pictures/enc_mathematics/051947-16.jp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5F8" w:rsidRPr="001455F8" w:rsidRDefault="001455F8" w:rsidP="00BF6694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где функция </w:t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f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(</w:t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)непрерывна на </w:t>
      </w:r>
      <w:r w:rsidRPr="00BF669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276225" cy="223520"/>
            <wp:effectExtent l="19050" t="0" r="9525" b="0"/>
            <wp:docPr id="36" name="Рисунок 36" descr="http://dic.academic.ru/pictures/enc_mathematics/051947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dic.academic.ru/pictures/enc_mathematics/051947-17.jp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и </w:t>
      </w:r>
      <w:r w:rsidRPr="00BF669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266065" cy="223520"/>
            <wp:effectExtent l="19050" t="0" r="635" b="0"/>
            <wp:docPr id="37" name="Рисунок 37" descr="http://dic.academic.ru/pictures/enc_mathematics/051947-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dic.academic.ru/pictures/enc_mathematics/051947-18.jp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- вершины треугольника</w:t>
      </w:r>
      <w:proofErr w:type="gram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Т</w:t>
      </w:r>
      <w:proofErr w:type="gramEnd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vertAlign w:val="subscript"/>
          <w:lang w:eastAsia="ru-RU"/>
        </w:rPr>
        <w:t>i</w:t>
      </w:r>
      <w:proofErr w:type="spellEnd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,</w:t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а </w:t>
      </w:r>
      <w:r w:rsidRPr="00BF669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29565" cy="180975"/>
            <wp:effectExtent l="19050" t="0" r="0" b="0"/>
            <wp:docPr id="38" name="Рисунок 38" descr="http://dic.academic.ru/pictures/enc_mathematics/051947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dic.academic.ru/pictures/enc_mathematics/051947-19.jp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- середины его сторон. Пусть S(</w:t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) = </w:t>
      </w:r>
      <w:proofErr w:type="gramStart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Р</w:t>
      </w:r>
      <w:proofErr w:type="gramEnd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vertAlign w:val="subscript"/>
          <w:lang w:eastAsia="ru-RU"/>
        </w:rPr>
        <w:t>i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(</w:t>
      </w:r>
      <w:proofErr w:type="spell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р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) при </w:t>
      </w:r>
      <w:r w:rsidRPr="00BF669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627380" cy="223520"/>
            <wp:effectExtent l="19050" t="0" r="1270" b="0"/>
            <wp:docPr id="39" name="Рисунок 39" descr="http://dic.academic.ru/pictures/enc_mathematics/051947-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dic.academic.ru/pictures/enc_mathematics/051947-20.jp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" cy="22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i=0, 1, . . ., 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N.</w:t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Если </w:t>
      </w:r>
      <w:r w:rsidRPr="00BF669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871855" cy="255270"/>
            <wp:effectExtent l="19050" t="0" r="4445" b="0"/>
            <wp:docPr id="40" name="Рисунок 40" descr="http://dic.academic.ru/pictures/enc_mathematics/051947-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dic.academic.ru/pictures/enc_mathematics/051947-21.jp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1855" cy="255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то </w:t>
      </w:r>
    </w:p>
    <w:p w:rsidR="001455F8" w:rsidRPr="001455F8" w:rsidRDefault="001455F8" w:rsidP="00BF6694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BF6694">
        <w:rPr>
          <w:rFonts w:eastAsia="Times New Roman" w:cstheme="minorHAnsi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>
            <wp:extent cx="3763645" cy="467995"/>
            <wp:effectExtent l="19050" t="0" r="8255" b="0"/>
            <wp:docPr id="41" name="Рисунок 41" descr="http://dic.academic.ru/pictures/enc_mathematics/051947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dic.academic.ru/pictures/enc_mathematics/051947-22.jp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3645" cy="467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5F8" w:rsidRPr="001455F8" w:rsidRDefault="001455F8" w:rsidP="00BF6694">
      <w:pPr>
        <w:spacing w:after="0" w:line="240" w:lineRule="auto"/>
        <w:ind w:left="720"/>
        <w:rPr>
          <w:rFonts w:eastAsia="Times New Roman" w:cstheme="minorHAnsi"/>
          <w:color w:val="000000" w:themeColor="text1"/>
          <w:sz w:val="24"/>
          <w:szCs w:val="24"/>
          <w:lang w:eastAsia="ru-RU"/>
        </w:rPr>
      </w:pP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где </w:t>
      </w:r>
      <w:proofErr w:type="spellStart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h</w:t>
      </w:r>
      <w:proofErr w:type="spellEnd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 xml:space="preserve"> -</w:t>
      </w:r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длина стороны треугольника </w:t>
      </w:r>
      <w:proofErr w:type="spellStart"/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lang w:eastAsia="ru-RU"/>
        </w:rPr>
        <w:t>T</w:t>
      </w:r>
      <w:r w:rsidRPr="001455F8">
        <w:rPr>
          <w:rFonts w:eastAsia="Times New Roman" w:cstheme="minorHAnsi"/>
          <w:i/>
          <w:iCs/>
          <w:color w:val="000000" w:themeColor="text1"/>
          <w:sz w:val="24"/>
          <w:szCs w:val="24"/>
          <w:vertAlign w:val="subscript"/>
          <w:lang w:eastAsia="ru-RU"/>
        </w:rPr>
        <w:t>i</w:t>
      </w:r>
      <w:proofErr w:type="spell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и </w:t>
      </w:r>
      <w:proofErr w:type="spellStart"/>
      <w:proofErr w:type="gramStart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>с-абсолютная</w:t>
      </w:r>
      <w:proofErr w:type="spellEnd"/>
      <w:proofErr w:type="gramEnd"/>
      <w:r w:rsidRPr="001455F8">
        <w:rPr>
          <w:rFonts w:eastAsia="Times New Roman" w:cstheme="minorHAnsi"/>
          <w:color w:val="000000" w:themeColor="text1"/>
          <w:sz w:val="24"/>
          <w:szCs w:val="24"/>
          <w:lang w:eastAsia="ru-RU"/>
        </w:rPr>
        <w:t xml:space="preserve"> постоянная. </w:t>
      </w:r>
    </w:p>
    <w:p w:rsidR="001455F8" w:rsidRPr="00BF6694" w:rsidRDefault="001455F8" w:rsidP="00BF6694">
      <w:pPr>
        <w:spacing w:after="0" w:line="240" w:lineRule="auto"/>
        <w:rPr>
          <w:rFonts w:cstheme="minorHAnsi"/>
          <w:color w:val="000000" w:themeColor="text1"/>
        </w:rPr>
      </w:pPr>
    </w:p>
    <w:sectPr w:rsidR="001455F8" w:rsidRPr="00BF6694" w:rsidSect="00BF6694">
      <w:pgSz w:w="11906" w:h="16838"/>
      <w:pgMar w:top="709" w:right="850" w:bottom="851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Courier New CYR">
    <w:panose1 w:val="02070309020205020404"/>
    <w:charset w:val="CC"/>
    <w:family w:val="modern"/>
    <w:pitch w:val="fixed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455F8"/>
    <w:rsid w:val="00057BBD"/>
    <w:rsid w:val="001455F8"/>
    <w:rsid w:val="00250101"/>
    <w:rsid w:val="007A0FB8"/>
    <w:rsid w:val="007B2479"/>
    <w:rsid w:val="007C26CA"/>
    <w:rsid w:val="00BF6694"/>
    <w:rsid w:val="00DA3028"/>
    <w:rsid w:val="00EE37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0F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45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1455F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1455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455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6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image" Target="media/image19.jpeg"/><Relationship Id="rId39" Type="http://schemas.openxmlformats.org/officeDocument/2006/relationships/hyperlink" Target="http://dic.academic.ru/dic.nsf/enc_mathematics/4870/%D0%A0%D0%B8%D1%82%D1%86%D0%B0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4.jpeg"/><Relationship Id="rId34" Type="http://schemas.openxmlformats.org/officeDocument/2006/relationships/image" Target="media/image26.jpeg"/><Relationship Id="rId42" Type="http://schemas.openxmlformats.org/officeDocument/2006/relationships/image" Target="media/image33.jpeg"/><Relationship Id="rId47" Type="http://schemas.openxmlformats.org/officeDocument/2006/relationships/image" Target="media/image38.jpeg"/><Relationship Id="rId50" Type="http://schemas.openxmlformats.org/officeDocument/2006/relationships/image" Target="media/image41.jpeg"/><Relationship Id="rId7" Type="http://schemas.openxmlformats.org/officeDocument/2006/relationships/hyperlink" Target="http://dic.academic.ru/dic.nsf/enc_mathematics/3299/%D0%9D%D0%B0%D0%B8%D0%BB%D1%83%D1%87%D1%88%D0%B5%D0%B3%D0%BE" TargetMode="External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image" Target="media/image18.jpeg"/><Relationship Id="rId33" Type="http://schemas.openxmlformats.org/officeDocument/2006/relationships/image" Target="media/image25.jpeg"/><Relationship Id="rId38" Type="http://schemas.openxmlformats.org/officeDocument/2006/relationships/image" Target="media/image30.jpeg"/><Relationship Id="rId46" Type="http://schemas.openxmlformats.org/officeDocument/2006/relationships/image" Target="media/image37.jpeg"/><Relationship Id="rId2" Type="http://schemas.openxmlformats.org/officeDocument/2006/relationships/settings" Target="settings.xml"/><Relationship Id="rId16" Type="http://schemas.openxmlformats.org/officeDocument/2006/relationships/image" Target="media/image10.jpeg"/><Relationship Id="rId20" Type="http://schemas.openxmlformats.org/officeDocument/2006/relationships/image" Target="media/image13.jpeg"/><Relationship Id="rId29" Type="http://schemas.openxmlformats.org/officeDocument/2006/relationships/image" Target="media/image21.jpeg"/><Relationship Id="rId41" Type="http://schemas.openxmlformats.org/officeDocument/2006/relationships/image" Target="media/image32.jpeg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5.jpeg"/><Relationship Id="rId24" Type="http://schemas.openxmlformats.org/officeDocument/2006/relationships/image" Target="media/image17.jpeg"/><Relationship Id="rId32" Type="http://schemas.openxmlformats.org/officeDocument/2006/relationships/image" Target="media/image24.jpeg"/><Relationship Id="rId37" Type="http://schemas.openxmlformats.org/officeDocument/2006/relationships/image" Target="media/image29.jpeg"/><Relationship Id="rId40" Type="http://schemas.openxmlformats.org/officeDocument/2006/relationships/image" Target="media/image31.jpeg"/><Relationship Id="rId45" Type="http://schemas.openxmlformats.org/officeDocument/2006/relationships/image" Target="media/image36.jpeg"/><Relationship Id="rId53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9.jpeg"/><Relationship Id="rId23" Type="http://schemas.openxmlformats.org/officeDocument/2006/relationships/image" Target="media/image16.jpeg"/><Relationship Id="rId28" Type="http://schemas.openxmlformats.org/officeDocument/2006/relationships/image" Target="media/image20.jpeg"/><Relationship Id="rId36" Type="http://schemas.openxmlformats.org/officeDocument/2006/relationships/image" Target="media/image28.jpeg"/><Relationship Id="rId49" Type="http://schemas.openxmlformats.org/officeDocument/2006/relationships/image" Target="media/image40.jpeg"/><Relationship Id="rId10" Type="http://schemas.openxmlformats.org/officeDocument/2006/relationships/image" Target="media/image4.jpeg"/><Relationship Id="rId19" Type="http://schemas.openxmlformats.org/officeDocument/2006/relationships/hyperlink" Target="http://dic.academic.ru/dic.nsf/enc_mathematics/787/%D0%92%D0%BB%D0%BE%D0%B6%D0%B5%D0%BD%D0%B8%D1%8F" TargetMode="External"/><Relationship Id="rId31" Type="http://schemas.openxmlformats.org/officeDocument/2006/relationships/image" Target="media/image23.jpeg"/><Relationship Id="rId44" Type="http://schemas.openxmlformats.org/officeDocument/2006/relationships/image" Target="media/image35.jpeg"/><Relationship Id="rId52" Type="http://schemas.openxmlformats.org/officeDocument/2006/relationships/fontTable" Target="fontTable.xml"/><Relationship Id="rId4" Type="http://schemas.openxmlformats.org/officeDocument/2006/relationships/hyperlink" Target="http://graphics.cs.msu.su/grafor/grafhelp/chapter_5_1.htm" TargetMode="Externa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5.jpeg"/><Relationship Id="rId27" Type="http://schemas.openxmlformats.org/officeDocument/2006/relationships/hyperlink" Target="http://dic.academic.ru/dic.nsf/enc_mathematics/3240/%D0%9C%D0%BE%D0%BD%D0%BE%D1%81%D0%BF%D0%BB%D0%B0%D0%B9%D0%BD" TargetMode="External"/><Relationship Id="rId30" Type="http://schemas.openxmlformats.org/officeDocument/2006/relationships/image" Target="media/image22.jpeg"/><Relationship Id="rId35" Type="http://schemas.openxmlformats.org/officeDocument/2006/relationships/image" Target="media/image27.jpeg"/><Relationship Id="rId43" Type="http://schemas.openxmlformats.org/officeDocument/2006/relationships/image" Target="media/image34.jpeg"/><Relationship Id="rId48" Type="http://schemas.openxmlformats.org/officeDocument/2006/relationships/image" Target="media/image39.jpeg"/><Relationship Id="rId8" Type="http://schemas.openxmlformats.org/officeDocument/2006/relationships/image" Target="media/image2.jpeg"/><Relationship Id="rId51" Type="http://schemas.openxmlformats.org/officeDocument/2006/relationships/image" Target="media/image4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1470</Words>
  <Characters>8382</Characters>
  <Application>Microsoft Office Word</Application>
  <DocSecurity>0</DocSecurity>
  <Lines>69</Lines>
  <Paragraphs>19</Paragraphs>
  <ScaleCrop>false</ScaleCrop>
  <Company/>
  <LinksUpToDate>false</LinksUpToDate>
  <CharactersWithSpaces>9833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</cp:revision>
  <dcterms:created xsi:type="dcterms:W3CDTF">2012-05-30T07:04:00Z</dcterms:created>
  <dcterms:modified xsi:type="dcterms:W3CDTF">2012-05-30T19:41:00Z</dcterms:modified>
</cp:coreProperties>
</file>