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DD7B" w14:textId="09183E34" w:rsidR="00D2656B" w:rsidRDefault="00165710">
      <w:pPr>
        <w:rPr>
          <w:lang w:val="es-ES"/>
        </w:rPr>
      </w:pPr>
      <w:r>
        <w:rPr>
          <w:lang w:val="es-ES"/>
        </w:rPr>
        <w:t>Modelo explicación</w:t>
      </w:r>
    </w:p>
    <w:p w14:paraId="626BC2AF" w14:textId="77777777" w:rsidR="00165710" w:rsidRDefault="00165710">
      <w:pPr>
        <w:rPr>
          <w:lang w:val="es-ES"/>
        </w:rPr>
      </w:pPr>
    </w:p>
    <w:p w14:paraId="5BAD625F" w14:textId="06B38701" w:rsidR="00165710" w:rsidRDefault="00165710">
      <w:pPr>
        <w:rPr>
          <w:lang w:val="es-ES"/>
        </w:rPr>
      </w:pPr>
      <w:r w:rsidRPr="00165710">
        <w:rPr>
          <w:lang w:val="es-ES"/>
        </w:rPr>
        <w:t xml:space="preserve">Hacer un </w:t>
      </w:r>
      <w:r w:rsidRPr="00165710">
        <w:rPr>
          <w:b/>
          <w:bCs/>
          <w:lang w:val="es-ES"/>
        </w:rPr>
        <w:t>OLS (</w:t>
      </w:r>
      <w:proofErr w:type="spellStart"/>
      <w:r w:rsidRPr="00165710">
        <w:rPr>
          <w:b/>
          <w:bCs/>
          <w:lang w:val="es-ES"/>
        </w:rPr>
        <w:t>Ordinary</w:t>
      </w:r>
      <w:proofErr w:type="spellEnd"/>
      <w:r w:rsidRPr="00165710">
        <w:rPr>
          <w:b/>
          <w:bCs/>
          <w:lang w:val="es-ES"/>
        </w:rPr>
        <w:t xml:space="preserve"> </w:t>
      </w:r>
      <w:proofErr w:type="spellStart"/>
      <w:r w:rsidRPr="00165710">
        <w:rPr>
          <w:b/>
          <w:bCs/>
          <w:lang w:val="es-ES"/>
        </w:rPr>
        <w:t>Least</w:t>
      </w:r>
      <w:proofErr w:type="spellEnd"/>
      <w:r w:rsidRPr="00165710">
        <w:rPr>
          <w:b/>
          <w:bCs/>
          <w:lang w:val="es-ES"/>
        </w:rPr>
        <w:t xml:space="preserve"> </w:t>
      </w:r>
      <w:proofErr w:type="spellStart"/>
      <w:r w:rsidRPr="00165710">
        <w:rPr>
          <w:b/>
          <w:bCs/>
          <w:lang w:val="es-ES"/>
        </w:rPr>
        <w:t>Squares</w:t>
      </w:r>
      <w:proofErr w:type="spellEnd"/>
      <w:r w:rsidRPr="00165710">
        <w:rPr>
          <w:b/>
          <w:bCs/>
          <w:lang w:val="es-ES"/>
        </w:rPr>
        <w:t>)</w:t>
      </w:r>
      <w:r w:rsidRPr="00165710">
        <w:rPr>
          <w:lang w:val="es-ES"/>
        </w:rPr>
        <w:t xml:space="preserve">, o regresión lineal ordinaria, al principio de un análisis de datos es importante por varias razones clave. Aunque </w:t>
      </w:r>
      <w:proofErr w:type="spellStart"/>
      <w:r w:rsidRPr="00165710">
        <w:rPr>
          <w:b/>
          <w:bCs/>
          <w:lang w:val="es-ES"/>
        </w:rPr>
        <w:t>XGBoost</w:t>
      </w:r>
      <w:proofErr w:type="spellEnd"/>
      <w:r w:rsidRPr="00165710">
        <w:rPr>
          <w:lang w:val="es-ES"/>
        </w:rPr>
        <w:t xml:space="preserve"> u otros modelos complejos pueden ser muy potentes, </w:t>
      </w:r>
      <w:r w:rsidRPr="00165710">
        <w:rPr>
          <w:b/>
          <w:bCs/>
          <w:lang w:val="es-ES"/>
        </w:rPr>
        <w:t>OLS</w:t>
      </w:r>
      <w:r w:rsidRPr="00165710">
        <w:rPr>
          <w:lang w:val="es-ES"/>
        </w:rPr>
        <w:t xml:space="preserve"> proporciona una base sólida para comprender la relación entre las variables y ayuda a identificar posibles problemas con los datos o el modelo.</w:t>
      </w:r>
    </w:p>
    <w:p w14:paraId="4795EB75" w14:textId="466B8D4F" w:rsidR="00165710" w:rsidRPr="00165710" w:rsidRDefault="00165710" w:rsidP="00165710">
      <w:pPr>
        <w:rPr>
          <w:lang w:val="es-ES"/>
        </w:rPr>
      </w:pPr>
      <w:r w:rsidRPr="00165710">
        <w:rPr>
          <w:lang w:val="es-ES"/>
        </w:rPr>
        <w:t xml:space="preserve">Al realizar </w:t>
      </w:r>
      <w:r w:rsidRPr="00165710">
        <w:rPr>
          <w:b/>
          <w:bCs/>
          <w:lang w:val="es-ES"/>
        </w:rPr>
        <w:t>OLS</w:t>
      </w:r>
      <w:r w:rsidRPr="00165710">
        <w:rPr>
          <w:lang w:val="es-ES"/>
        </w:rPr>
        <w:t>, obt</w:t>
      </w:r>
      <w:r>
        <w:rPr>
          <w:lang w:val="es-ES"/>
        </w:rPr>
        <w:t>enemos</w:t>
      </w:r>
      <w:r w:rsidRPr="00165710">
        <w:rPr>
          <w:lang w:val="es-ES"/>
        </w:rPr>
        <w:t xml:space="preserve"> pruebas estadísticas (como el valor p) para evaluar si las variables son </w:t>
      </w:r>
      <w:r w:rsidRPr="00165710">
        <w:rPr>
          <w:b/>
          <w:bCs/>
          <w:lang w:val="es-ES"/>
        </w:rPr>
        <w:t>significativas</w:t>
      </w:r>
      <w:r w:rsidRPr="00165710">
        <w:rPr>
          <w:lang w:val="es-ES"/>
        </w:rPr>
        <w:t xml:space="preserve"> para predecir el resultado. Esto </w:t>
      </w:r>
      <w:r>
        <w:rPr>
          <w:lang w:val="es-ES"/>
        </w:rPr>
        <w:t>nos</w:t>
      </w:r>
      <w:r w:rsidRPr="00165710">
        <w:rPr>
          <w:lang w:val="es-ES"/>
        </w:rPr>
        <w:t xml:space="preserve"> permite identificar cuáles variables aportan valor al modelo.</w:t>
      </w:r>
    </w:p>
    <w:p w14:paraId="5D76B6A0" w14:textId="1970ED16" w:rsidR="00165710" w:rsidRPr="00165710" w:rsidRDefault="00165710" w:rsidP="00165710">
      <w:pPr>
        <w:rPr>
          <w:lang w:val="es-ES"/>
        </w:rPr>
      </w:pPr>
      <w:r w:rsidRPr="00165710">
        <w:rPr>
          <w:lang w:val="es-ES"/>
        </w:rPr>
        <w:t>Si algunas variables no son significativas (por ejemplo, valor p &gt; 0.05), podría</w:t>
      </w:r>
      <w:r>
        <w:rPr>
          <w:lang w:val="es-ES"/>
        </w:rPr>
        <w:t>mos</w:t>
      </w:r>
      <w:r w:rsidRPr="00165710">
        <w:rPr>
          <w:lang w:val="es-ES"/>
        </w:rPr>
        <w:t xml:space="preserve"> considerar eliminar esas variables o realizar transformaciones.</w:t>
      </w:r>
    </w:p>
    <w:p w14:paraId="69E1523F" w14:textId="77777777" w:rsidR="00165710" w:rsidRPr="00165710" w:rsidRDefault="00165710">
      <w:pPr>
        <w:rPr>
          <w:lang w:val="es-ES"/>
        </w:rPr>
      </w:pPr>
    </w:p>
    <w:p w14:paraId="30F3311E" w14:textId="77777777" w:rsidR="00165710" w:rsidRDefault="00165710">
      <w:pPr>
        <w:rPr>
          <w:lang w:val="es-ES"/>
        </w:rPr>
      </w:pPr>
    </w:p>
    <w:p w14:paraId="65F4E29E" w14:textId="150A325F" w:rsidR="00165710" w:rsidRDefault="00165710">
      <w:pPr>
        <w:rPr>
          <w:lang w:val="es-ES"/>
        </w:rPr>
      </w:pPr>
      <w:r>
        <w:rPr>
          <w:noProof/>
        </w:rPr>
        <w:drawing>
          <wp:inline distT="0" distB="0" distL="0" distR="0" wp14:anchorId="433B1DA9" wp14:editId="7F253499">
            <wp:extent cx="5400040" cy="3874135"/>
            <wp:effectExtent l="0" t="0" r="0" b="0"/>
            <wp:docPr id="124308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80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095F" w14:textId="77777777" w:rsidR="00165710" w:rsidRDefault="00165710">
      <w:pPr>
        <w:rPr>
          <w:lang w:val="es-ES"/>
        </w:rPr>
      </w:pPr>
    </w:p>
    <w:p w14:paraId="2DAD17D3" w14:textId="3BBFE9D9" w:rsidR="00165710" w:rsidRDefault="00165710">
      <w:pPr>
        <w:rPr>
          <w:lang w:val="es-ES"/>
        </w:rPr>
      </w:pPr>
      <w:r>
        <w:rPr>
          <w:noProof/>
        </w:rPr>
        <w:drawing>
          <wp:inline distT="0" distB="0" distL="0" distR="0" wp14:anchorId="4C7AEBD8" wp14:editId="0D194406">
            <wp:extent cx="5400040" cy="928370"/>
            <wp:effectExtent l="0" t="0" r="0" b="5080"/>
            <wp:docPr id="163429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9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6513" w14:textId="77777777" w:rsidR="00165710" w:rsidRDefault="00165710">
      <w:pPr>
        <w:rPr>
          <w:lang w:val="es-ES"/>
        </w:rPr>
      </w:pPr>
    </w:p>
    <w:p w14:paraId="256238EC" w14:textId="77777777" w:rsidR="00165710" w:rsidRDefault="00165710">
      <w:pPr>
        <w:rPr>
          <w:lang w:val="es-ES"/>
        </w:rPr>
      </w:pPr>
    </w:p>
    <w:p w14:paraId="29CCDACD" w14:textId="77777777" w:rsidR="00165710" w:rsidRPr="00165710" w:rsidRDefault="00165710" w:rsidP="00165710">
      <w:pPr>
        <w:rPr>
          <w:b/>
          <w:bCs/>
          <w:lang w:val="es-ES"/>
        </w:rPr>
      </w:pPr>
      <w:r w:rsidRPr="00165710">
        <w:rPr>
          <w:b/>
          <w:bCs/>
          <w:lang w:val="es-ES"/>
        </w:rPr>
        <w:lastRenderedPageBreak/>
        <w:t>1. Estadísticas generales del modelo:</w:t>
      </w:r>
    </w:p>
    <w:p w14:paraId="32F2AAC3" w14:textId="77777777" w:rsidR="00165710" w:rsidRPr="00165710" w:rsidRDefault="00165710" w:rsidP="00165710">
      <w:pPr>
        <w:numPr>
          <w:ilvl w:val="0"/>
          <w:numId w:val="1"/>
        </w:numPr>
        <w:rPr>
          <w:lang w:val="es-ES"/>
        </w:rPr>
      </w:pPr>
      <w:r w:rsidRPr="00165710">
        <w:rPr>
          <w:b/>
          <w:bCs/>
          <w:lang w:val="es-ES"/>
        </w:rPr>
        <w:t>R-</w:t>
      </w:r>
      <w:proofErr w:type="spellStart"/>
      <w:r w:rsidRPr="00165710">
        <w:rPr>
          <w:b/>
          <w:bCs/>
          <w:lang w:val="es-ES"/>
        </w:rPr>
        <w:t>squared</w:t>
      </w:r>
      <w:proofErr w:type="spellEnd"/>
      <w:r w:rsidRPr="00165710">
        <w:rPr>
          <w:b/>
          <w:bCs/>
          <w:lang w:val="es-ES"/>
        </w:rPr>
        <w:t xml:space="preserve"> (0.795)</w:t>
      </w:r>
      <w:r w:rsidRPr="00165710">
        <w:rPr>
          <w:lang w:val="es-ES"/>
        </w:rPr>
        <w:t>: Indica que aproximadamente el 79.5% de la variabilidad en el porcentaje de muelles disponibles puede ser explicado por las variables independientes del modelo.</w:t>
      </w:r>
    </w:p>
    <w:p w14:paraId="228DCED6" w14:textId="77777777" w:rsidR="00165710" w:rsidRPr="00165710" w:rsidRDefault="00165710" w:rsidP="00165710">
      <w:pPr>
        <w:numPr>
          <w:ilvl w:val="0"/>
          <w:numId w:val="1"/>
        </w:numPr>
        <w:rPr>
          <w:lang w:val="es-ES"/>
        </w:rPr>
      </w:pPr>
      <w:r w:rsidRPr="00165710">
        <w:rPr>
          <w:b/>
          <w:bCs/>
          <w:lang w:val="es-ES"/>
        </w:rPr>
        <w:t>Adj. R-</w:t>
      </w:r>
      <w:proofErr w:type="spellStart"/>
      <w:r w:rsidRPr="00165710">
        <w:rPr>
          <w:b/>
          <w:bCs/>
          <w:lang w:val="es-ES"/>
        </w:rPr>
        <w:t>squared</w:t>
      </w:r>
      <w:proofErr w:type="spellEnd"/>
      <w:r w:rsidRPr="00165710">
        <w:rPr>
          <w:b/>
          <w:bCs/>
          <w:lang w:val="es-ES"/>
        </w:rPr>
        <w:t xml:space="preserve"> (0.795)</w:t>
      </w:r>
      <w:r w:rsidRPr="00165710">
        <w:rPr>
          <w:lang w:val="es-ES"/>
        </w:rPr>
        <w:t>: Similar al R-</w:t>
      </w:r>
      <w:proofErr w:type="spellStart"/>
      <w:r w:rsidRPr="00165710">
        <w:rPr>
          <w:lang w:val="es-ES"/>
        </w:rPr>
        <w:t>squared</w:t>
      </w:r>
      <w:proofErr w:type="spellEnd"/>
      <w:r w:rsidRPr="00165710">
        <w:rPr>
          <w:lang w:val="es-ES"/>
        </w:rPr>
        <w:t>, pero ajustado por el número de predictores. Un valor cercano al R-</w:t>
      </w:r>
      <w:proofErr w:type="spellStart"/>
      <w:r w:rsidRPr="00165710">
        <w:rPr>
          <w:lang w:val="es-ES"/>
        </w:rPr>
        <w:t>squared</w:t>
      </w:r>
      <w:proofErr w:type="spellEnd"/>
      <w:r w:rsidRPr="00165710">
        <w:rPr>
          <w:lang w:val="es-ES"/>
        </w:rPr>
        <w:t xml:space="preserve"> indica que la inclusión de más variables no ha causado </w:t>
      </w:r>
      <w:proofErr w:type="gramStart"/>
      <w:r w:rsidRPr="00165710">
        <w:rPr>
          <w:lang w:val="es-ES"/>
        </w:rPr>
        <w:t>una sobreajuste</w:t>
      </w:r>
      <w:proofErr w:type="gramEnd"/>
      <w:r w:rsidRPr="00165710">
        <w:rPr>
          <w:lang w:val="es-ES"/>
        </w:rPr>
        <w:t xml:space="preserve"> del modelo.</w:t>
      </w:r>
    </w:p>
    <w:p w14:paraId="3544B2F9" w14:textId="77777777" w:rsidR="00165710" w:rsidRPr="00165710" w:rsidRDefault="00165710" w:rsidP="00165710">
      <w:pPr>
        <w:numPr>
          <w:ilvl w:val="0"/>
          <w:numId w:val="1"/>
        </w:numPr>
        <w:rPr>
          <w:lang w:val="es-ES"/>
        </w:rPr>
      </w:pPr>
      <w:r w:rsidRPr="00165710">
        <w:rPr>
          <w:b/>
          <w:bCs/>
          <w:lang w:val="es-ES"/>
        </w:rPr>
        <w:t>F-</w:t>
      </w:r>
      <w:proofErr w:type="spellStart"/>
      <w:r w:rsidRPr="00165710">
        <w:rPr>
          <w:b/>
          <w:bCs/>
          <w:lang w:val="es-ES"/>
        </w:rPr>
        <w:t>statistic</w:t>
      </w:r>
      <w:proofErr w:type="spellEnd"/>
      <w:r w:rsidRPr="00165710">
        <w:rPr>
          <w:b/>
          <w:bCs/>
          <w:lang w:val="es-ES"/>
        </w:rPr>
        <w:t xml:space="preserve"> (4.275e+05) y </w:t>
      </w:r>
      <w:proofErr w:type="spellStart"/>
      <w:r w:rsidRPr="00165710">
        <w:rPr>
          <w:b/>
          <w:bCs/>
          <w:lang w:val="es-ES"/>
        </w:rPr>
        <w:t>Prob</w:t>
      </w:r>
      <w:proofErr w:type="spellEnd"/>
      <w:r w:rsidRPr="00165710">
        <w:rPr>
          <w:b/>
          <w:bCs/>
          <w:lang w:val="es-ES"/>
        </w:rPr>
        <w:t xml:space="preserve"> (F-</w:t>
      </w:r>
      <w:proofErr w:type="spellStart"/>
      <w:r w:rsidRPr="00165710">
        <w:rPr>
          <w:b/>
          <w:bCs/>
          <w:lang w:val="es-ES"/>
        </w:rPr>
        <w:t>statistic</w:t>
      </w:r>
      <w:proofErr w:type="spellEnd"/>
      <w:r w:rsidRPr="00165710">
        <w:rPr>
          <w:b/>
          <w:bCs/>
          <w:lang w:val="es-ES"/>
        </w:rPr>
        <w:t>) (0.00)</w:t>
      </w:r>
      <w:r w:rsidRPr="00165710">
        <w:rPr>
          <w:lang w:val="es-ES"/>
        </w:rPr>
        <w:t>: La prueba F evalúa si al menos una de las variables independientes tiene una relación significativa con la variable dependiente. Un valor p (</w:t>
      </w:r>
      <w:proofErr w:type="spellStart"/>
      <w:r w:rsidRPr="00165710">
        <w:rPr>
          <w:lang w:val="es-ES"/>
        </w:rPr>
        <w:t>Prob</w:t>
      </w:r>
      <w:proofErr w:type="spellEnd"/>
      <w:r w:rsidRPr="00165710">
        <w:rPr>
          <w:lang w:val="es-ES"/>
        </w:rPr>
        <w:t>) de 0.00 indica que el modelo es altamente significativo.</w:t>
      </w:r>
    </w:p>
    <w:p w14:paraId="2792BC05" w14:textId="77777777" w:rsidR="00165710" w:rsidRPr="00165710" w:rsidRDefault="00165710" w:rsidP="00165710">
      <w:pPr>
        <w:numPr>
          <w:ilvl w:val="0"/>
          <w:numId w:val="1"/>
        </w:numPr>
        <w:rPr>
          <w:lang w:val="es-ES"/>
        </w:rPr>
      </w:pPr>
      <w:r w:rsidRPr="00165710">
        <w:rPr>
          <w:b/>
          <w:bCs/>
          <w:lang w:val="es-ES"/>
        </w:rPr>
        <w:t>Log-</w:t>
      </w:r>
      <w:proofErr w:type="spellStart"/>
      <w:r w:rsidRPr="00165710">
        <w:rPr>
          <w:b/>
          <w:bCs/>
          <w:lang w:val="es-ES"/>
        </w:rPr>
        <w:t>Likelihood</w:t>
      </w:r>
      <w:proofErr w:type="spellEnd"/>
      <w:r w:rsidRPr="00165710">
        <w:rPr>
          <w:b/>
          <w:bCs/>
          <w:lang w:val="es-ES"/>
        </w:rPr>
        <w:t xml:space="preserve"> (1.2084e+06)</w:t>
      </w:r>
      <w:r w:rsidRPr="00165710">
        <w:rPr>
          <w:lang w:val="es-ES"/>
        </w:rPr>
        <w:t>: Mide la bondad de ajuste del modelo, con valores más altos indicando un mejor ajuste.</w:t>
      </w:r>
    </w:p>
    <w:p w14:paraId="4343E32F" w14:textId="77777777" w:rsidR="00165710" w:rsidRPr="00165710" w:rsidRDefault="00165710" w:rsidP="00165710">
      <w:pPr>
        <w:numPr>
          <w:ilvl w:val="0"/>
          <w:numId w:val="1"/>
        </w:numPr>
      </w:pPr>
      <w:r w:rsidRPr="00165710">
        <w:rPr>
          <w:b/>
          <w:bCs/>
          <w:lang w:val="es-ES"/>
        </w:rPr>
        <w:t>AIC (-2.417e+06) y BIC (-2.417e+06)</w:t>
      </w:r>
      <w:r w:rsidRPr="00165710">
        <w:rPr>
          <w:lang w:val="es-ES"/>
        </w:rPr>
        <w:t xml:space="preserve">: Son criterios para la selección de modelos. </w:t>
      </w:r>
      <w:proofErr w:type="spellStart"/>
      <w:r w:rsidRPr="00165710">
        <w:t>Valores</w:t>
      </w:r>
      <w:proofErr w:type="spellEnd"/>
      <w:r w:rsidRPr="00165710">
        <w:t xml:space="preserve"> </w:t>
      </w:r>
      <w:proofErr w:type="spellStart"/>
      <w:r w:rsidRPr="00165710">
        <w:t>más</w:t>
      </w:r>
      <w:proofErr w:type="spellEnd"/>
      <w:r w:rsidRPr="00165710">
        <w:t xml:space="preserve"> </w:t>
      </w:r>
      <w:proofErr w:type="spellStart"/>
      <w:r w:rsidRPr="00165710">
        <w:t>bajos</w:t>
      </w:r>
      <w:proofErr w:type="spellEnd"/>
      <w:r w:rsidRPr="00165710">
        <w:t xml:space="preserve"> </w:t>
      </w:r>
      <w:proofErr w:type="spellStart"/>
      <w:r w:rsidRPr="00165710">
        <w:t>indican</w:t>
      </w:r>
      <w:proofErr w:type="spellEnd"/>
      <w:r w:rsidRPr="00165710">
        <w:t xml:space="preserve"> </w:t>
      </w:r>
      <w:proofErr w:type="spellStart"/>
      <w:r w:rsidRPr="00165710">
        <w:t>un</w:t>
      </w:r>
      <w:proofErr w:type="spellEnd"/>
      <w:r w:rsidRPr="00165710">
        <w:t xml:space="preserve"> </w:t>
      </w:r>
      <w:r>
        <w:rPr>
          <w:lang w:val="es-ES"/>
        </w:rPr>
        <w:t>buen ajuste.</w:t>
      </w:r>
    </w:p>
    <w:p w14:paraId="1E6F53F9" w14:textId="77777777" w:rsidR="00165710" w:rsidRDefault="00165710" w:rsidP="00165710">
      <w:pPr>
        <w:ind w:left="720"/>
        <w:rPr>
          <w:b/>
          <w:bCs/>
          <w:lang w:val="es-ES"/>
        </w:rPr>
      </w:pPr>
    </w:p>
    <w:p w14:paraId="2FF53F64" w14:textId="77777777" w:rsidR="00165710" w:rsidRDefault="00165710" w:rsidP="00165710">
      <w:pPr>
        <w:ind w:left="720"/>
        <w:rPr>
          <w:b/>
          <w:bCs/>
          <w:lang w:val="es-ES"/>
        </w:rPr>
      </w:pPr>
    </w:p>
    <w:p w14:paraId="6E8DA130" w14:textId="77777777" w:rsidR="00165710" w:rsidRPr="00165710" w:rsidRDefault="00165710" w:rsidP="00165710">
      <w:pPr>
        <w:ind w:left="720"/>
        <w:rPr>
          <w:b/>
          <w:bCs/>
          <w:lang w:val="es-ES"/>
        </w:rPr>
      </w:pPr>
      <w:r w:rsidRPr="00165710">
        <w:rPr>
          <w:b/>
          <w:bCs/>
          <w:lang w:val="es-ES"/>
        </w:rPr>
        <w:t>2. Coeficientes de las variables independientes:</w:t>
      </w:r>
    </w:p>
    <w:p w14:paraId="4A6DA1AD" w14:textId="77777777" w:rsidR="00165710" w:rsidRPr="00165710" w:rsidRDefault="00165710" w:rsidP="00165710">
      <w:pPr>
        <w:ind w:left="720"/>
        <w:rPr>
          <w:lang w:val="es-ES"/>
        </w:rPr>
      </w:pPr>
      <w:r w:rsidRPr="00165710">
        <w:rPr>
          <w:lang w:val="es-ES"/>
        </w:rPr>
        <w:t>Cada coeficiente representa la relación de esa variable independiente con la variable dependiente (</w:t>
      </w:r>
      <w:proofErr w:type="spellStart"/>
      <w:r w:rsidRPr="00165710">
        <w:rPr>
          <w:lang w:val="es-ES"/>
        </w:rPr>
        <w:t>percentage_docks_available</w:t>
      </w:r>
      <w:proofErr w:type="spellEnd"/>
      <w:r w:rsidRPr="00165710">
        <w:rPr>
          <w:lang w:val="es-ES"/>
        </w:rPr>
        <w:t>). Los coeficientes significativos son aquellos con un valor p (P&gt;|t|) menor a 0.05. A continuación, se describen algunos de los resultados más relevantes:</w:t>
      </w:r>
    </w:p>
    <w:p w14:paraId="6AE051C5" w14:textId="77777777" w:rsidR="00165710" w:rsidRPr="00165710" w:rsidRDefault="00165710" w:rsidP="00165710">
      <w:pPr>
        <w:numPr>
          <w:ilvl w:val="0"/>
          <w:numId w:val="2"/>
        </w:numPr>
      </w:pPr>
      <w:proofErr w:type="spellStart"/>
      <w:r w:rsidRPr="00165710">
        <w:rPr>
          <w:b/>
          <w:bCs/>
          <w:lang w:val="es-ES"/>
        </w:rPr>
        <w:t>month</w:t>
      </w:r>
      <w:proofErr w:type="spellEnd"/>
      <w:r w:rsidRPr="00165710">
        <w:rPr>
          <w:b/>
          <w:bCs/>
          <w:lang w:val="es-ES"/>
        </w:rPr>
        <w:t xml:space="preserve"> (0.0004)</w:t>
      </w:r>
      <w:r w:rsidRPr="00165710">
        <w:rPr>
          <w:lang w:val="es-ES"/>
        </w:rPr>
        <w:t xml:space="preserve">: Cada aumento en el mes incrementa el porcentaje de muelles disponibles en 0.0004 unidades. </w:t>
      </w:r>
      <w:proofErr w:type="spellStart"/>
      <w:r w:rsidRPr="00165710">
        <w:t>Este</w:t>
      </w:r>
      <w:proofErr w:type="spellEnd"/>
      <w:r w:rsidRPr="00165710">
        <w:t xml:space="preserve"> </w:t>
      </w:r>
      <w:proofErr w:type="spellStart"/>
      <w:r w:rsidRPr="00165710">
        <w:t>coeficiente</w:t>
      </w:r>
      <w:proofErr w:type="spellEnd"/>
      <w:r w:rsidRPr="00165710">
        <w:t xml:space="preserve"> </w:t>
      </w:r>
      <w:proofErr w:type="spellStart"/>
      <w:r w:rsidRPr="00165710">
        <w:t>es</w:t>
      </w:r>
      <w:proofErr w:type="spellEnd"/>
      <w:r w:rsidRPr="00165710">
        <w:t xml:space="preserve"> </w:t>
      </w:r>
      <w:proofErr w:type="spellStart"/>
      <w:r w:rsidRPr="00165710">
        <w:t>muy</w:t>
      </w:r>
      <w:proofErr w:type="spellEnd"/>
      <w:r w:rsidRPr="00165710">
        <w:t xml:space="preserve"> </w:t>
      </w:r>
      <w:proofErr w:type="spellStart"/>
      <w:r w:rsidRPr="00165710">
        <w:t>pequeño</w:t>
      </w:r>
      <w:proofErr w:type="spellEnd"/>
      <w:r w:rsidRPr="00165710">
        <w:t xml:space="preserve"> </w:t>
      </w:r>
      <w:proofErr w:type="spellStart"/>
      <w:r w:rsidRPr="00165710">
        <w:t>pero</w:t>
      </w:r>
      <w:proofErr w:type="spellEnd"/>
      <w:r w:rsidRPr="00165710">
        <w:t xml:space="preserve"> </w:t>
      </w:r>
      <w:proofErr w:type="spellStart"/>
      <w:r w:rsidRPr="00165710">
        <w:t>significativo</w:t>
      </w:r>
      <w:proofErr w:type="spellEnd"/>
      <w:r w:rsidRPr="00165710">
        <w:t xml:space="preserve"> (</w:t>
      </w:r>
      <w:proofErr w:type="spellStart"/>
      <w:r w:rsidRPr="00165710">
        <w:t>valor</w:t>
      </w:r>
      <w:proofErr w:type="spellEnd"/>
      <w:r w:rsidRPr="00165710">
        <w:t xml:space="preserve"> p </w:t>
      </w:r>
      <w:proofErr w:type="gramStart"/>
      <w:r w:rsidRPr="00165710">
        <w:t>&lt; 0.001</w:t>
      </w:r>
      <w:proofErr w:type="gramEnd"/>
      <w:r w:rsidRPr="00165710">
        <w:t>).</w:t>
      </w:r>
    </w:p>
    <w:p w14:paraId="3AADF04C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day</w:t>
      </w:r>
      <w:proofErr w:type="spellEnd"/>
      <w:r w:rsidRPr="00165710">
        <w:rPr>
          <w:b/>
          <w:bCs/>
          <w:lang w:val="es-ES"/>
        </w:rPr>
        <w:t xml:space="preserve"> (-1.552e-06)</w:t>
      </w:r>
      <w:r w:rsidRPr="00165710">
        <w:rPr>
          <w:lang w:val="es-ES"/>
        </w:rPr>
        <w:t>: El día tiene un efecto negativo muy pequeño, pero no es significativo (P&gt;|t| = 0.881), lo que sugiere que no hay una relación clara entre el día y la disponibilidad de muelles.</w:t>
      </w:r>
    </w:p>
    <w:p w14:paraId="3DE865A8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hour</w:t>
      </w:r>
      <w:proofErr w:type="spellEnd"/>
      <w:r w:rsidRPr="00165710">
        <w:rPr>
          <w:b/>
          <w:bCs/>
          <w:lang w:val="es-ES"/>
        </w:rPr>
        <w:t xml:space="preserve"> (-0.0001)</w:t>
      </w:r>
      <w:r w:rsidRPr="00165710">
        <w:rPr>
          <w:lang w:val="es-ES"/>
        </w:rPr>
        <w:t>: La hora del día tiene una relación negativa con la disponibilidad de muelles. Cada aumento en la hora disminuye ligeramente el porcentaje de muelles disponibles.</w:t>
      </w:r>
    </w:p>
    <w:p w14:paraId="1790B3E7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capacity</w:t>
      </w:r>
      <w:proofErr w:type="spellEnd"/>
      <w:r w:rsidRPr="00165710">
        <w:rPr>
          <w:b/>
          <w:bCs/>
          <w:lang w:val="es-ES"/>
        </w:rPr>
        <w:t xml:space="preserve"> (0.0001)</w:t>
      </w:r>
      <w:r w:rsidRPr="00165710">
        <w:rPr>
          <w:lang w:val="es-ES"/>
        </w:rPr>
        <w:t xml:space="preserve">: La capacidad tiene un efecto positivo, lo que sugiere </w:t>
      </w:r>
      <w:proofErr w:type="gramStart"/>
      <w:r w:rsidRPr="00165710">
        <w:rPr>
          <w:lang w:val="es-ES"/>
        </w:rPr>
        <w:t>que</w:t>
      </w:r>
      <w:proofErr w:type="gramEnd"/>
      <w:r w:rsidRPr="00165710">
        <w:rPr>
          <w:lang w:val="es-ES"/>
        </w:rPr>
        <w:t xml:space="preserve"> a mayor capacidad, hay más muelles disponibles.</w:t>
      </w:r>
    </w:p>
    <w:p w14:paraId="25525E8A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altitude</w:t>
      </w:r>
      <w:proofErr w:type="spellEnd"/>
      <w:r w:rsidRPr="00165710">
        <w:rPr>
          <w:b/>
          <w:bCs/>
          <w:lang w:val="es-ES"/>
        </w:rPr>
        <w:t xml:space="preserve"> (0.0004)</w:t>
      </w:r>
      <w:r w:rsidRPr="00165710">
        <w:rPr>
          <w:lang w:val="es-ES"/>
        </w:rPr>
        <w:t xml:space="preserve">: </w:t>
      </w:r>
      <w:proofErr w:type="gramStart"/>
      <w:r w:rsidRPr="00165710">
        <w:rPr>
          <w:lang w:val="es-ES"/>
        </w:rPr>
        <w:t>El altitud</w:t>
      </w:r>
      <w:proofErr w:type="gramEnd"/>
      <w:r w:rsidRPr="00165710">
        <w:rPr>
          <w:lang w:val="es-ES"/>
        </w:rPr>
        <w:t xml:space="preserve"> tiene un coeficiente positivo y es altamente significativo, lo que implica que el aumento de la altitud está asociado con un aumento en la disponibilidad de muelles.</w:t>
      </w:r>
    </w:p>
    <w:p w14:paraId="6401A1C2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special_event</w:t>
      </w:r>
      <w:proofErr w:type="spellEnd"/>
      <w:r w:rsidRPr="00165710">
        <w:rPr>
          <w:b/>
          <w:bCs/>
          <w:lang w:val="es-ES"/>
        </w:rPr>
        <w:t xml:space="preserve"> (0.0001)</w:t>
      </w:r>
      <w:r w:rsidRPr="00165710">
        <w:rPr>
          <w:lang w:val="es-ES"/>
        </w:rPr>
        <w:t>: Los eventos especiales no parecen tener un impacto significativo en la disponibilidad de muelles (valor p &gt; 0.05).</w:t>
      </w:r>
    </w:p>
    <w:p w14:paraId="2DA77036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is_weekend</w:t>
      </w:r>
      <w:proofErr w:type="spellEnd"/>
      <w:r w:rsidRPr="00165710">
        <w:rPr>
          <w:b/>
          <w:bCs/>
          <w:lang w:val="es-ES"/>
        </w:rPr>
        <w:t xml:space="preserve"> (-0.0014)</w:t>
      </w:r>
      <w:r w:rsidRPr="00165710">
        <w:rPr>
          <w:lang w:val="es-ES"/>
        </w:rPr>
        <w:t>: Los fines de semana están asociados con una pequeña disminución en la disponibilidad de muelles.</w:t>
      </w:r>
    </w:p>
    <w:p w14:paraId="0B888E34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lastRenderedPageBreak/>
        <w:t>is_holiday</w:t>
      </w:r>
      <w:proofErr w:type="spellEnd"/>
      <w:r w:rsidRPr="00165710">
        <w:rPr>
          <w:b/>
          <w:bCs/>
          <w:lang w:val="es-ES"/>
        </w:rPr>
        <w:t xml:space="preserve"> (-0.0017)</w:t>
      </w:r>
      <w:r w:rsidRPr="00165710">
        <w:rPr>
          <w:lang w:val="es-ES"/>
        </w:rPr>
        <w:t>: Similar al fin de semana, los días festivos también tienen una relación negativa con la disponibilidad de muelles.</w:t>
      </w:r>
    </w:p>
    <w:p w14:paraId="10C4186A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is_charging_station</w:t>
      </w:r>
      <w:proofErr w:type="spellEnd"/>
      <w:r w:rsidRPr="00165710">
        <w:rPr>
          <w:b/>
          <w:bCs/>
          <w:lang w:val="es-ES"/>
        </w:rPr>
        <w:t xml:space="preserve"> (6.856e-08)</w:t>
      </w:r>
      <w:r w:rsidRPr="00165710">
        <w:rPr>
          <w:lang w:val="es-ES"/>
        </w:rPr>
        <w:t>: La presencia de una estación de carga está altamente asociada con un aumento en la disponibilidad de muelles.</w:t>
      </w:r>
    </w:p>
    <w:p w14:paraId="4DE964D6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r w:rsidRPr="00165710">
        <w:rPr>
          <w:b/>
          <w:bCs/>
          <w:lang w:val="es-ES"/>
        </w:rPr>
        <w:t>disponibilidad_porcentage_1h_antes (0.9651)</w:t>
      </w:r>
      <w:r w:rsidRPr="00165710">
        <w:rPr>
          <w:lang w:val="es-ES"/>
        </w:rPr>
        <w:t>: La disponibilidad de muelles una hora antes tiene un impacto muy fuerte en la disponibilidad actual, con un coeficiente cercano a 1, lo que indica una relación muy fuerte y positiva.</w:t>
      </w:r>
    </w:p>
    <w:p w14:paraId="0DCE46C7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r w:rsidRPr="00165710">
        <w:rPr>
          <w:b/>
          <w:bCs/>
          <w:lang w:val="es-ES"/>
        </w:rPr>
        <w:t>disponibilidad_porcentage_2h_antes (-0.0980)</w:t>
      </w:r>
      <w:r w:rsidRPr="00165710">
        <w:rPr>
          <w:lang w:val="es-ES"/>
        </w:rPr>
        <w:t>: A mayor disponibilidad de muelles dos horas antes, menor es la disponibilidad de muelles en el momento actual, lo que sugiere un patrón cíclico.</w:t>
      </w:r>
    </w:p>
    <w:p w14:paraId="3D7DFC63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nearest_station_distance</w:t>
      </w:r>
      <w:proofErr w:type="spellEnd"/>
      <w:r w:rsidRPr="00165710">
        <w:rPr>
          <w:b/>
          <w:bCs/>
          <w:lang w:val="es-ES"/>
        </w:rPr>
        <w:t xml:space="preserve"> (-1.953e-05)</w:t>
      </w:r>
      <w:r w:rsidRPr="00165710">
        <w:rPr>
          <w:lang w:val="es-ES"/>
        </w:rPr>
        <w:t>: A medida que aumenta la distancia hasta la estación más cercana, disminuye ligeramente la disponibilidad de muelles.</w:t>
      </w:r>
    </w:p>
    <w:p w14:paraId="25482F5E" w14:textId="77777777" w:rsidR="00165710" w:rsidRPr="00165710" w:rsidRDefault="00165710" w:rsidP="00165710">
      <w:pPr>
        <w:numPr>
          <w:ilvl w:val="0"/>
          <w:numId w:val="2"/>
        </w:numPr>
        <w:rPr>
          <w:lang w:val="es-ES"/>
        </w:rPr>
      </w:pPr>
      <w:r w:rsidRPr="00165710">
        <w:rPr>
          <w:b/>
          <w:bCs/>
          <w:lang w:val="es-ES"/>
        </w:rPr>
        <w:t>stations_within_100m (-8.15e-05)</w:t>
      </w:r>
      <w:r w:rsidRPr="00165710">
        <w:rPr>
          <w:lang w:val="es-ES"/>
        </w:rPr>
        <w:t>: La proximidad a otras estaciones dentro de los 100 metros tiene un efecto negativo en la disponibilidad de muelles, pero este efecto no es significativo.</w:t>
      </w:r>
    </w:p>
    <w:p w14:paraId="5D4DF4F9" w14:textId="77777777" w:rsidR="00165710" w:rsidRDefault="00165710" w:rsidP="00165710">
      <w:pPr>
        <w:numPr>
          <w:ilvl w:val="0"/>
          <w:numId w:val="2"/>
        </w:numPr>
        <w:rPr>
          <w:lang w:val="es-ES"/>
        </w:rPr>
      </w:pPr>
      <w:r w:rsidRPr="00165710">
        <w:rPr>
          <w:b/>
          <w:bCs/>
          <w:lang w:val="es-ES"/>
        </w:rPr>
        <w:t>stations_within_300m (-0.0014)</w:t>
      </w:r>
      <w:r w:rsidRPr="00165710">
        <w:rPr>
          <w:lang w:val="es-ES"/>
        </w:rPr>
        <w:t xml:space="preserve">: </w:t>
      </w:r>
      <w:r>
        <w:rPr>
          <w:lang w:val="es-ES"/>
        </w:rPr>
        <w:t>A más estaciones</w:t>
      </w:r>
      <w:r w:rsidRPr="00165710">
        <w:rPr>
          <w:lang w:val="es-ES"/>
        </w:rPr>
        <w:t xml:space="preserve"> cercanas a 300 metros también muestran una relación negativa significativa con la disponibilidad de muelles.</w:t>
      </w:r>
    </w:p>
    <w:p w14:paraId="12BBEDC5" w14:textId="77777777" w:rsidR="00165710" w:rsidRPr="00165710" w:rsidRDefault="00165710" w:rsidP="00165710">
      <w:pPr>
        <w:pStyle w:val="Prrafodelista"/>
        <w:rPr>
          <w:lang w:val="es-ES"/>
        </w:rPr>
      </w:pPr>
      <w:r w:rsidRPr="00165710">
        <w:rPr>
          <w:lang w:val="es-ES"/>
        </w:rPr>
        <w:t xml:space="preserve">Como también sugiere la </w:t>
      </w:r>
      <w:proofErr w:type="spellStart"/>
      <w:proofErr w:type="gramStart"/>
      <w:r w:rsidRPr="00165710">
        <w:rPr>
          <w:lang w:val="es-ES"/>
        </w:rPr>
        <w:t>grafica</w:t>
      </w:r>
      <w:proofErr w:type="spellEnd"/>
      <w:r w:rsidRPr="00165710">
        <w:rPr>
          <w:lang w:val="es-ES"/>
        </w:rPr>
        <w:t xml:space="preserve">  del</w:t>
      </w:r>
      <w:proofErr w:type="gramEnd"/>
      <w:r w:rsidRPr="00165710">
        <w:rPr>
          <w:lang w:val="es-ES"/>
        </w:rPr>
        <w:t xml:space="preserve"> análisis exploratorio, la variable 300 metros parece tener una relación lineal negativa con la disponibilidad de muelles.</w:t>
      </w:r>
    </w:p>
    <w:p w14:paraId="4E9D54F7" w14:textId="77777777" w:rsidR="00165710" w:rsidRPr="00165710" w:rsidRDefault="00165710" w:rsidP="00165710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43520E7C" wp14:editId="3E028B2E">
            <wp:extent cx="3581400" cy="3467100"/>
            <wp:effectExtent l="0" t="0" r="0" b="0"/>
            <wp:docPr id="1550597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7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5CA1" w14:textId="77777777" w:rsidR="00165710" w:rsidRDefault="00165710" w:rsidP="00165710">
      <w:pPr>
        <w:numPr>
          <w:ilvl w:val="0"/>
          <w:numId w:val="2"/>
        </w:numPr>
        <w:rPr>
          <w:lang w:val="es-ES"/>
        </w:rPr>
      </w:pPr>
      <w:r w:rsidRPr="00165710">
        <w:rPr>
          <w:b/>
          <w:bCs/>
          <w:lang w:val="es-ES"/>
        </w:rPr>
        <w:t>stations_within_500m (0.0006)</w:t>
      </w:r>
      <w:r w:rsidRPr="00165710">
        <w:rPr>
          <w:lang w:val="es-ES"/>
        </w:rPr>
        <w:t>: Sin embargo, las estaciones dentro de los 500 metros están positivamente relacionadas con la disponibilidad de muelles.</w:t>
      </w:r>
      <w:r>
        <w:rPr>
          <w:lang w:val="es-ES"/>
        </w:rPr>
        <w:t xml:space="preserve"> Es posible debido al efecto de autocorrelación entre estas variables, para contrarrestar el efecto de la variable anterior. </w:t>
      </w:r>
    </w:p>
    <w:p w14:paraId="6EDB383E" w14:textId="77777777" w:rsidR="00165710" w:rsidRDefault="00165710" w:rsidP="00165710">
      <w:pPr>
        <w:pStyle w:val="Prrafodelista"/>
        <w:rPr>
          <w:lang w:val="es-ES"/>
        </w:rPr>
      </w:pPr>
      <w:r w:rsidRPr="00165710">
        <w:rPr>
          <w:lang w:val="es-ES"/>
        </w:rPr>
        <w:lastRenderedPageBreak/>
        <w:t xml:space="preserve">Por eso se toma la decisión de utilizar solo la variable </w:t>
      </w:r>
      <w:r w:rsidRPr="00165710">
        <w:rPr>
          <w:b/>
          <w:bCs/>
          <w:lang w:val="es-ES"/>
        </w:rPr>
        <w:t xml:space="preserve">stations_within_300m </w:t>
      </w:r>
      <w:r w:rsidRPr="00165710">
        <w:rPr>
          <w:lang w:val="es-ES"/>
        </w:rPr>
        <w:t>en el modelo final.</w:t>
      </w:r>
    </w:p>
    <w:p w14:paraId="6B09A5B8" w14:textId="77777777" w:rsidR="00165710" w:rsidRDefault="00165710" w:rsidP="00165710">
      <w:pPr>
        <w:pStyle w:val="Prrafodelista"/>
        <w:rPr>
          <w:lang w:val="es-ES"/>
        </w:rPr>
      </w:pPr>
    </w:p>
    <w:p w14:paraId="6C278624" w14:textId="77777777" w:rsidR="00165710" w:rsidRDefault="00165710" w:rsidP="00165710">
      <w:pPr>
        <w:rPr>
          <w:lang w:val="es-ES"/>
        </w:rPr>
      </w:pPr>
      <w:r>
        <w:rPr>
          <w:lang w:val="es-ES"/>
        </w:rPr>
        <w:t xml:space="preserve">Se procede al análisis de </w:t>
      </w:r>
      <w:r w:rsidRPr="00165710">
        <w:rPr>
          <w:lang w:val="es-ES"/>
        </w:rPr>
        <w:t xml:space="preserve">factores de inflación de la varianza </w:t>
      </w:r>
      <w:r>
        <w:rPr>
          <w:lang w:val="es-ES"/>
        </w:rPr>
        <w:t xml:space="preserve">(FIV) </w:t>
      </w:r>
      <w:r w:rsidRPr="00165710">
        <w:rPr>
          <w:lang w:val="es-ES"/>
        </w:rPr>
        <w:t xml:space="preserve">para evaluar la multicolinealidad entre las variables independientes en </w:t>
      </w:r>
      <w:r>
        <w:rPr>
          <w:lang w:val="es-ES"/>
        </w:rPr>
        <w:t>el</w:t>
      </w:r>
      <w:r w:rsidRPr="00165710">
        <w:rPr>
          <w:lang w:val="es-ES"/>
        </w:rPr>
        <w:t xml:space="preserve"> modelo. </w:t>
      </w:r>
      <w:r>
        <w:rPr>
          <w:lang w:val="es-ES"/>
        </w:rPr>
        <w:t>Observamos</w:t>
      </w:r>
      <w:r w:rsidRPr="00165710">
        <w:rPr>
          <w:lang w:val="es-ES"/>
        </w:rPr>
        <w:t xml:space="preserve"> dos o más variables independientes</w:t>
      </w:r>
      <w:r>
        <w:rPr>
          <w:lang w:val="es-ES"/>
        </w:rPr>
        <w:t xml:space="preserve"> que</w:t>
      </w:r>
      <w:r w:rsidRPr="00165710">
        <w:rPr>
          <w:lang w:val="es-ES"/>
        </w:rPr>
        <w:t xml:space="preserve"> están altamente correlacionadas, lo que puede hacer que el modelo sea menos confiable.</w:t>
      </w:r>
    </w:p>
    <w:p w14:paraId="510001F6" w14:textId="77777777" w:rsidR="00165710" w:rsidRPr="00165710" w:rsidRDefault="00165710" w:rsidP="00165710">
      <w:pPr>
        <w:rPr>
          <w:lang w:val="es-ES"/>
        </w:rPr>
      </w:pPr>
    </w:p>
    <w:p w14:paraId="0A00C017" w14:textId="2F088C7D" w:rsidR="00165710" w:rsidRDefault="00165710">
      <w:pPr>
        <w:rPr>
          <w:lang w:val="es-ES"/>
        </w:rPr>
      </w:pPr>
      <w:r>
        <w:rPr>
          <w:noProof/>
        </w:rPr>
        <w:drawing>
          <wp:inline distT="0" distB="0" distL="0" distR="0" wp14:anchorId="760253B9" wp14:editId="5252E8E0">
            <wp:extent cx="4667250" cy="5629275"/>
            <wp:effectExtent l="0" t="0" r="0" b="9525"/>
            <wp:docPr id="1465184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84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EA8" w14:textId="77777777" w:rsidR="00165710" w:rsidRDefault="00165710">
      <w:pPr>
        <w:rPr>
          <w:lang w:val="es-ES"/>
        </w:rPr>
      </w:pPr>
    </w:p>
    <w:p w14:paraId="58F9DA34" w14:textId="442E7D12" w:rsidR="00165710" w:rsidRDefault="0016571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31C68" wp14:editId="443699EC">
                <wp:simplePos x="0" y="0"/>
                <wp:positionH relativeFrom="column">
                  <wp:posOffset>451485</wp:posOffset>
                </wp:positionH>
                <wp:positionV relativeFrom="paragraph">
                  <wp:posOffset>2178685</wp:posOffset>
                </wp:positionV>
                <wp:extent cx="4053840" cy="922020"/>
                <wp:effectExtent l="0" t="0" r="22860" b="11430"/>
                <wp:wrapNone/>
                <wp:docPr id="110725161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922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8C364" id="Rectángulo: esquinas redondeadas 1" o:spid="_x0000_s1026" style="position:absolute;margin-left:35.55pt;margin-top:171.55pt;width:319.2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" filled="f" strokecolor="red" strokeweight="1pt">
                <v:stroke dashstyle="3 1" joinstyle="miter"/>
              </v:roundrect>
            </w:pict>
          </mc:Fallback>
        </mc:AlternateContent>
      </w:r>
    </w:p>
    <w:p w14:paraId="217D835D" w14:textId="77777777" w:rsidR="00165710" w:rsidRDefault="00165710">
      <w:pPr>
        <w:rPr>
          <w:lang w:val="es-ES"/>
        </w:rPr>
      </w:pPr>
      <w:proofErr w:type="spellStart"/>
      <w:proofErr w:type="gram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 observamos</w:t>
      </w:r>
      <w:proofErr w:type="gramEnd"/>
      <w:r>
        <w:rPr>
          <w:lang w:val="es-ES"/>
        </w:rPr>
        <w:t xml:space="preserve"> en las matrices de correlación fuerte correlación entre estas variables:</w:t>
      </w:r>
    </w:p>
    <w:p w14:paraId="1A55ACB9" w14:textId="77777777" w:rsidR="00165710" w:rsidRDefault="00165710">
      <w:pPr>
        <w:rPr>
          <w:lang w:val="es-ES"/>
        </w:rPr>
      </w:pPr>
    </w:p>
    <w:p w14:paraId="79F99FA8" w14:textId="10C6F2F1" w:rsidR="00165710" w:rsidRPr="00165710" w:rsidRDefault="00165710" w:rsidP="00165710">
      <w:r w:rsidRPr="00165710">
        <w:lastRenderedPageBreak/>
        <w:drawing>
          <wp:inline distT="0" distB="0" distL="0" distR="0" wp14:anchorId="198AB976" wp14:editId="4ADFB781">
            <wp:extent cx="5400040" cy="3599815"/>
            <wp:effectExtent l="0" t="0" r="0" b="635"/>
            <wp:docPr id="19135705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0FFA" w14:textId="67253B02" w:rsidR="00165710" w:rsidRDefault="00165710">
      <w:pPr>
        <w:rPr>
          <w:lang w:val="es-ES"/>
        </w:rPr>
      </w:pPr>
      <w:r>
        <w:rPr>
          <w:lang w:val="es-ES"/>
        </w:rPr>
        <w:t xml:space="preserve"> </w:t>
      </w:r>
    </w:p>
    <w:p w14:paraId="7C96F926" w14:textId="77777777" w:rsidR="00165710" w:rsidRDefault="00165710">
      <w:pPr>
        <w:rPr>
          <w:lang w:val="es-ES"/>
        </w:rPr>
      </w:pPr>
    </w:p>
    <w:p w14:paraId="2E8C033C" w14:textId="77777777" w:rsidR="00165710" w:rsidRDefault="00165710">
      <w:pPr>
        <w:rPr>
          <w:lang w:val="es-ES"/>
        </w:rPr>
      </w:pPr>
    </w:p>
    <w:p w14:paraId="54831326" w14:textId="325CEE17" w:rsidR="00165710" w:rsidRDefault="00165710">
      <w:pPr>
        <w:rPr>
          <w:lang w:val="es-ES"/>
        </w:rPr>
      </w:pPr>
      <w:r>
        <w:rPr>
          <w:noProof/>
        </w:rPr>
        <w:drawing>
          <wp:inline distT="0" distB="0" distL="0" distR="0" wp14:anchorId="3226C8B0" wp14:editId="7FB467FC">
            <wp:extent cx="5400040" cy="3603625"/>
            <wp:effectExtent l="0" t="0" r="0" b="0"/>
            <wp:docPr id="167000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0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B852" w14:textId="77777777" w:rsidR="00165710" w:rsidRDefault="00165710">
      <w:pPr>
        <w:rPr>
          <w:lang w:val="es-ES"/>
        </w:rPr>
      </w:pPr>
    </w:p>
    <w:p w14:paraId="33B838B1" w14:textId="77777777" w:rsidR="00165710" w:rsidRDefault="00165710">
      <w:pPr>
        <w:rPr>
          <w:lang w:val="es-ES"/>
        </w:rPr>
      </w:pPr>
    </w:p>
    <w:p w14:paraId="62CC233A" w14:textId="77777777" w:rsidR="00165710" w:rsidRDefault="00165710">
      <w:pPr>
        <w:rPr>
          <w:lang w:val="es-ES"/>
        </w:rPr>
      </w:pPr>
    </w:p>
    <w:p w14:paraId="0DADEA81" w14:textId="77777777" w:rsidR="00165710" w:rsidRDefault="00165710">
      <w:pPr>
        <w:rPr>
          <w:lang w:val="es-ES"/>
        </w:rPr>
      </w:pPr>
    </w:p>
    <w:p w14:paraId="5271F66B" w14:textId="19500CD2" w:rsidR="00165710" w:rsidRPr="00165710" w:rsidRDefault="00165710" w:rsidP="00165710">
      <w:pPr>
        <w:pStyle w:val="Prrafodelista"/>
        <w:rPr>
          <w:lang w:val="es-ES"/>
        </w:rPr>
      </w:pPr>
    </w:p>
    <w:p w14:paraId="7971861E" w14:textId="3F8BD264" w:rsidR="00165710" w:rsidRDefault="00165710" w:rsidP="00165710">
      <w:pPr>
        <w:rPr>
          <w:lang w:val="es-ES"/>
        </w:rPr>
      </w:pPr>
    </w:p>
    <w:p w14:paraId="2A1D153C" w14:textId="77777777" w:rsidR="00165710" w:rsidRDefault="00165710" w:rsidP="00165710">
      <w:pPr>
        <w:rPr>
          <w:lang w:val="es-ES"/>
        </w:rPr>
      </w:pPr>
    </w:p>
    <w:p w14:paraId="3640847E" w14:textId="77777777" w:rsidR="00165710" w:rsidRPr="00165710" w:rsidRDefault="00165710" w:rsidP="00165710">
      <w:pPr>
        <w:rPr>
          <w:b/>
          <w:bCs/>
          <w:lang w:val="es-ES"/>
        </w:rPr>
      </w:pPr>
      <w:r w:rsidRPr="00165710">
        <w:rPr>
          <w:b/>
          <w:bCs/>
          <w:lang w:val="es-ES"/>
        </w:rPr>
        <w:t>3. Pruebas adicionales:</w:t>
      </w:r>
    </w:p>
    <w:p w14:paraId="6427B994" w14:textId="77777777" w:rsidR="00165710" w:rsidRPr="00165710" w:rsidRDefault="00165710" w:rsidP="00165710">
      <w:pPr>
        <w:numPr>
          <w:ilvl w:val="0"/>
          <w:numId w:val="3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Omnibus</w:t>
      </w:r>
      <w:proofErr w:type="spellEnd"/>
      <w:r w:rsidRPr="00165710">
        <w:rPr>
          <w:b/>
          <w:bCs/>
          <w:lang w:val="es-ES"/>
        </w:rPr>
        <w:t xml:space="preserve"> (259624.181)</w:t>
      </w:r>
      <w:r w:rsidRPr="00165710">
        <w:rPr>
          <w:lang w:val="es-ES"/>
        </w:rPr>
        <w:t>: Es una prueba de normalidad de los residuos. Un valor p de 0.00 indica que los residuos no siguen una distribución normal.</w:t>
      </w:r>
    </w:p>
    <w:p w14:paraId="63075182" w14:textId="77777777" w:rsidR="00165710" w:rsidRPr="00165710" w:rsidRDefault="00165710" w:rsidP="00165710">
      <w:pPr>
        <w:numPr>
          <w:ilvl w:val="0"/>
          <w:numId w:val="3"/>
        </w:numPr>
        <w:rPr>
          <w:lang w:val="es-ES"/>
        </w:rPr>
      </w:pPr>
      <w:r w:rsidRPr="00165710">
        <w:rPr>
          <w:b/>
          <w:bCs/>
          <w:lang w:val="es-ES"/>
        </w:rPr>
        <w:t>Durbin-Watson (1.988)</w:t>
      </w:r>
      <w:r w:rsidRPr="00165710">
        <w:rPr>
          <w:lang w:val="es-ES"/>
        </w:rPr>
        <w:t>: Este estadístico evalúa la autocorrelación de los residuos. Un valor cercano a 2 indica que no hay autocorrelación significativa.</w:t>
      </w:r>
    </w:p>
    <w:p w14:paraId="2ACED3E6" w14:textId="77777777" w:rsidR="00165710" w:rsidRPr="00165710" w:rsidRDefault="00165710" w:rsidP="00165710">
      <w:pPr>
        <w:numPr>
          <w:ilvl w:val="0"/>
          <w:numId w:val="3"/>
        </w:numPr>
        <w:rPr>
          <w:lang w:val="es-ES"/>
        </w:rPr>
      </w:pPr>
      <w:r w:rsidRPr="00165710">
        <w:rPr>
          <w:b/>
          <w:bCs/>
          <w:lang w:val="es-ES"/>
        </w:rPr>
        <w:t>Jarque-</w:t>
      </w:r>
      <w:proofErr w:type="spellStart"/>
      <w:r w:rsidRPr="00165710">
        <w:rPr>
          <w:b/>
          <w:bCs/>
          <w:lang w:val="es-ES"/>
        </w:rPr>
        <w:t>Bera</w:t>
      </w:r>
      <w:proofErr w:type="spellEnd"/>
      <w:r w:rsidRPr="00165710">
        <w:rPr>
          <w:b/>
          <w:bCs/>
          <w:lang w:val="es-ES"/>
        </w:rPr>
        <w:t xml:space="preserve"> (JB) y </w:t>
      </w:r>
      <w:proofErr w:type="spellStart"/>
      <w:r w:rsidRPr="00165710">
        <w:rPr>
          <w:b/>
          <w:bCs/>
          <w:lang w:val="es-ES"/>
        </w:rPr>
        <w:t>Prob</w:t>
      </w:r>
      <w:proofErr w:type="spellEnd"/>
      <w:r w:rsidRPr="00165710">
        <w:rPr>
          <w:b/>
          <w:bCs/>
          <w:lang w:val="es-ES"/>
        </w:rPr>
        <w:t xml:space="preserve"> (JB) (0.00)</w:t>
      </w:r>
      <w:r w:rsidRPr="00165710">
        <w:rPr>
          <w:lang w:val="es-ES"/>
        </w:rPr>
        <w:t>: Indican que los residuos no siguen una distribución normal (esto se confirma con el valor p muy bajo).</w:t>
      </w:r>
    </w:p>
    <w:p w14:paraId="5BA3F911" w14:textId="0C09230B" w:rsidR="00165710" w:rsidRDefault="00165710" w:rsidP="00165710">
      <w:pPr>
        <w:numPr>
          <w:ilvl w:val="0"/>
          <w:numId w:val="3"/>
        </w:numPr>
        <w:rPr>
          <w:lang w:val="es-ES"/>
        </w:rPr>
      </w:pPr>
      <w:proofErr w:type="spellStart"/>
      <w:r w:rsidRPr="00165710">
        <w:rPr>
          <w:b/>
          <w:bCs/>
          <w:lang w:val="es-ES"/>
        </w:rPr>
        <w:t>Skew</w:t>
      </w:r>
      <w:proofErr w:type="spellEnd"/>
      <w:r w:rsidRPr="00165710">
        <w:rPr>
          <w:b/>
          <w:bCs/>
          <w:lang w:val="es-ES"/>
        </w:rPr>
        <w:t xml:space="preserve"> (-0.121) y </w:t>
      </w:r>
      <w:proofErr w:type="spellStart"/>
      <w:r w:rsidRPr="00165710">
        <w:rPr>
          <w:b/>
          <w:bCs/>
          <w:lang w:val="es-ES"/>
        </w:rPr>
        <w:t>Kurtosis</w:t>
      </w:r>
      <w:proofErr w:type="spellEnd"/>
      <w:r w:rsidRPr="00165710">
        <w:rPr>
          <w:b/>
          <w:bCs/>
          <w:lang w:val="es-ES"/>
        </w:rPr>
        <w:t xml:space="preserve"> (10.416)</w:t>
      </w:r>
      <w:r w:rsidRPr="00165710">
        <w:rPr>
          <w:lang w:val="es-ES"/>
        </w:rPr>
        <w:t>: La asimetría es baja, pero la curtosis indica que los residuos tienen colas más gruesas que una distribución normal.</w:t>
      </w:r>
      <w:r>
        <w:rPr>
          <w:lang w:val="es-ES"/>
        </w:rPr>
        <w:t xml:space="preserve"> </w:t>
      </w:r>
      <w:r w:rsidRPr="00165710">
        <w:rPr>
          <w:lang w:val="es-ES"/>
        </w:rPr>
        <w:t>Esto indica que los residuos pueden tener más valores extremos (</w:t>
      </w:r>
      <w:proofErr w:type="spellStart"/>
      <w:r w:rsidRPr="00165710">
        <w:rPr>
          <w:lang w:val="es-ES"/>
        </w:rPr>
        <w:t>outliers</w:t>
      </w:r>
      <w:proofErr w:type="spellEnd"/>
      <w:r w:rsidRPr="00165710">
        <w:rPr>
          <w:lang w:val="es-ES"/>
        </w:rPr>
        <w:t>) que una distribución normal, lo que podría implicar que el modelo no está capturando algunas variaciones importantes de los datos.</w:t>
      </w:r>
    </w:p>
    <w:p w14:paraId="65D468C2" w14:textId="3FE5EE75" w:rsidR="00165710" w:rsidRDefault="00165710" w:rsidP="00165710">
      <w:pPr>
        <w:ind w:left="720"/>
        <w:rPr>
          <w:lang w:val="es-ES"/>
        </w:rPr>
      </w:pPr>
      <w:r>
        <w:rPr>
          <w:lang w:val="es-ES"/>
        </w:rPr>
        <w:t xml:space="preserve">Hemos intentado tratar los </w:t>
      </w:r>
      <w:proofErr w:type="spellStart"/>
      <w:r>
        <w:rPr>
          <w:lang w:val="es-ES"/>
        </w:rPr>
        <w:t>outliers</w:t>
      </w:r>
      <w:proofErr w:type="spellEnd"/>
      <w:r>
        <w:rPr>
          <w:lang w:val="es-ES"/>
        </w:rPr>
        <w:t xml:space="preserve">, pero el modelo no ha mejorado significativamente, aunque Curtosis haya disminuido un poco, después de quitar el </w:t>
      </w:r>
      <w:proofErr w:type="spellStart"/>
      <w:r>
        <w:rPr>
          <w:lang w:val="es-ES"/>
        </w:rPr>
        <w:t>outlier</w:t>
      </w:r>
      <w:proofErr w:type="spellEnd"/>
      <w:r>
        <w:rPr>
          <w:lang w:val="es-ES"/>
        </w:rPr>
        <w:t>.</w:t>
      </w:r>
    </w:p>
    <w:p w14:paraId="5AD8222D" w14:textId="47596ED2" w:rsidR="00165710" w:rsidRDefault="00165710" w:rsidP="00165710">
      <w:pPr>
        <w:ind w:left="720"/>
        <w:rPr>
          <w:lang w:val="es-ES"/>
        </w:rPr>
      </w:pPr>
      <w:r>
        <w:rPr>
          <w:lang w:val="es-ES"/>
        </w:rPr>
        <w:t>Por ejemplo hemos capado la variable “</w:t>
      </w:r>
      <w:proofErr w:type="spellStart"/>
      <w:r w:rsidRPr="00165710">
        <w:rPr>
          <w:lang w:val="es-ES"/>
        </w:rPr>
        <w:t>nearest_station_distance</w:t>
      </w:r>
      <w:proofErr w:type="spellEnd"/>
      <w:proofErr w:type="gramStart"/>
      <w:r>
        <w:rPr>
          <w:lang w:val="es-ES"/>
        </w:rPr>
        <w:t>” :</w:t>
      </w:r>
      <w:proofErr w:type="gramEnd"/>
    </w:p>
    <w:p w14:paraId="5C258B27" w14:textId="77777777" w:rsidR="00165710" w:rsidRPr="00165710" w:rsidRDefault="00165710" w:rsidP="00165710">
      <w:pPr>
        <w:ind w:left="720"/>
        <w:rPr>
          <w:lang w:val="es-ES"/>
        </w:rPr>
      </w:pPr>
      <w:r w:rsidRPr="00165710">
        <w:rPr>
          <w:lang w:val="es-ES"/>
        </w:rPr>
        <w:t xml:space="preserve">percentil_1 = </w:t>
      </w:r>
      <w:proofErr w:type="spellStart"/>
      <w:r w:rsidRPr="00165710">
        <w:rPr>
          <w:lang w:val="es-ES"/>
        </w:rPr>
        <w:t>df_prediction_task</w:t>
      </w:r>
      <w:proofErr w:type="spellEnd"/>
      <w:r w:rsidRPr="00165710">
        <w:rPr>
          <w:lang w:val="es-ES"/>
        </w:rPr>
        <w:t>['</w:t>
      </w:r>
      <w:proofErr w:type="spellStart"/>
      <w:r w:rsidRPr="00165710">
        <w:rPr>
          <w:lang w:val="es-ES"/>
        </w:rPr>
        <w:t>nearest_station_distance</w:t>
      </w:r>
      <w:proofErr w:type="spellEnd"/>
      <w:r w:rsidRPr="00165710">
        <w:rPr>
          <w:lang w:val="es-ES"/>
        </w:rPr>
        <w:t>'</w:t>
      </w:r>
      <w:proofErr w:type="gramStart"/>
      <w:r w:rsidRPr="00165710">
        <w:rPr>
          <w:lang w:val="es-ES"/>
        </w:rPr>
        <w:t>].</w:t>
      </w:r>
      <w:proofErr w:type="spellStart"/>
      <w:r w:rsidRPr="00165710">
        <w:rPr>
          <w:lang w:val="es-ES"/>
        </w:rPr>
        <w:t>quantile</w:t>
      </w:r>
      <w:proofErr w:type="spellEnd"/>
      <w:proofErr w:type="gramEnd"/>
      <w:r w:rsidRPr="00165710">
        <w:rPr>
          <w:lang w:val="es-ES"/>
        </w:rPr>
        <w:t>(0.01)</w:t>
      </w:r>
    </w:p>
    <w:p w14:paraId="275832CF" w14:textId="77777777" w:rsidR="00165710" w:rsidRPr="00165710" w:rsidRDefault="00165710" w:rsidP="00165710">
      <w:pPr>
        <w:ind w:left="720"/>
        <w:rPr>
          <w:lang w:val="es-ES"/>
        </w:rPr>
      </w:pPr>
      <w:r w:rsidRPr="00165710">
        <w:rPr>
          <w:lang w:val="es-ES"/>
        </w:rPr>
        <w:t xml:space="preserve">percentil_99 = </w:t>
      </w:r>
      <w:proofErr w:type="spellStart"/>
      <w:r w:rsidRPr="00165710">
        <w:rPr>
          <w:lang w:val="es-ES"/>
        </w:rPr>
        <w:t>df_prediction_task</w:t>
      </w:r>
      <w:proofErr w:type="spellEnd"/>
      <w:r w:rsidRPr="00165710">
        <w:rPr>
          <w:lang w:val="es-ES"/>
        </w:rPr>
        <w:t>['</w:t>
      </w:r>
      <w:proofErr w:type="spellStart"/>
      <w:r w:rsidRPr="00165710">
        <w:rPr>
          <w:lang w:val="es-ES"/>
        </w:rPr>
        <w:t>nearest_station_distance</w:t>
      </w:r>
      <w:proofErr w:type="spellEnd"/>
      <w:r w:rsidRPr="00165710">
        <w:rPr>
          <w:lang w:val="es-ES"/>
        </w:rPr>
        <w:t>'</w:t>
      </w:r>
      <w:proofErr w:type="gramStart"/>
      <w:r w:rsidRPr="00165710">
        <w:rPr>
          <w:lang w:val="es-ES"/>
        </w:rPr>
        <w:t>].</w:t>
      </w:r>
      <w:proofErr w:type="spellStart"/>
      <w:r w:rsidRPr="00165710">
        <w:rPr>
          <w:lang w:val="es-ES"/>
        </w:rPr>
        <w:t>quantile</w:t>
      </w:r>
      <w:proofErr w:type="spellEnd"/>
      <w:proofErr w:type="gramEnd"/>
      <w:r w:rsidRPr="00165710">
        <w:rPr>
          <w:lang w:val="es-ES"/>
        </w:rPr>
        <w:t>(0.99)</w:t>
      </w:r>
    </w:p>
    <w:p w14:paraId="0A4FA495" w14:textId="7DA1E84B" w:rsidR="00165710" w:rsidRDefault="00165710" w:rsidP="00165710">
      <w:pPr>
        <w:ind w:left="720"/>
        <w:rPr>
          <w:lang w:val="es-ES"/>
        </w:rPr>
      </w:pPr>
      <w:r w:rsidRPr="00165710">
        <w:rPr>
          <w:lang w:val="es-ES"/>
        </w:rPr>
        <w:t>df_prediction_task['nearest_station_distance_cap']=df_prediction_task['nearest_station_distance'</w:t>
      </w:r>
      <w:proofErr w:type="gramStart"/>
      <w:r w:rsidRPr="00165710">
        <w:rPr>
          <w:lang w:val="es-ES"/>
        </w:rPr>
        <w:t>].clip</w:t>
      </w:r>
      <w:proofErr w:type="gramEnd"/>
      <w:r w:rsidRPr="00165710">
        <w:rPr>
          <w:lang w:val="es-ES"/>
        </w:rPr>
        <w:t xml:space="preserve">(lower=percentil_1, </w:t>
      </w:r>
      <w:proofErr w:type="spellStart"/>
      <w:r w:rsidRPr="00165710">
        <w:rPr>
          <w:lang w:val="es-ES"/>
        </w:rPr>
        <w:t>upper</w:t>
      </w:r>
      <w:proofErr w:type="spellEnd"/>
      <w:r w:rsidRPr="00165710">
        <w:rPr>
          <w:lang w:val="es-ES"/>
        </w:rPr>
        <w:t>=percentil_99)</w:t>
      </w:r>
    </w:p>
    <w:p w14:paraId="31FFF715" w14:textId="196620B9" w:rsidR="00165710" w:rsidRPr="00165710" w:rsidRDefault="00165710" w:rsidP="00165710">
      <w:pPr>
        <w:ind w:left="720"/>
        <w:rPr>
          <w:lang w:val="es-ES"/>
        </w:rPr>
      </w:pPr>
      <w:r>
        <w:rPr>
          <w:lang w:val="es-ES"/>
        </w:rPr>
        <w:t xml:space="preserve">Con esto quitamos el </w:t>
      </w:r>
      <w:proofErr w:type="spellStart"/>
      <w:r>
        <w:rPr>
          <w:lang w:val="es-ES"/>
        </w:rPr>
        <w:t>outlier</w:t>
      </w:r>
      <w:proofErr w:type="spellEnd"/>
      <w:r>
        <w:rPr>
          <w:lang w:val="es-ES"/>
        </w:rPr>
        <w:t xml:space="preserve"> que es la distancia de 1400 metros en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, y lo reemplazamos con el </w:t>
      </w:r>
      <w:proofErr w:type="spellStart"/>
      <w:r>
        <w:rPr>
          <w:lang w:val="es-ES"/>
        </w:rPr>
        <w:t>quantil</w:t>
      </w:r>
      <w:proofErr w:type="spellEnd"/>
      <w:r>
        <w:rPr>
          <w:lang w:val="es-ES"/>
        </w:rPr>
        <w:t xml:space="preserve"> (0,99)</w:t>
      </w:r>
    </w:p>
    <w:p w14:paraId="1999A5F2" w14:textId="7BF200D9" w:rsidR="00165710" w:rsidRPr="00165710" w:rsidRDefault="00165710" w:rsidP="00165710">
      <w:pPr>
        <w:ind w:left="72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177634" wp14:editId="7D43481A">
            <wp:extent cx="5400040" cy="3045460"/>
            <wp:effectExtent l="0" t="0" r="0" b="2540"/>
            <wp:docPr id="1021874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4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2EA" w14:textId="7EEFA6D2" w:rsidR="00165710" w:rsidRDefault="00165710" w:rsidP="00165710">
      <w:pPr>
        <w:rPr>
          <w:lang w:val="es-ES"/>
        </w:rPr>
      </w:pPr>
      <w:r w:rsidRPr="00165710">
        <w:rPr>
          <w:lang w:val="es-ES"/>
        </w:rPr>
        <w:t xml:space="preserve">En resumen, el modelo OLS muestra que varias variables, como la capacidad, la altitud, y la disponibilidad </w:t>
      </w:r>
      <w:r>
        <w:rPr>
          <w:lang w:val="es-ES"/>
        </w:rPr>
        <w:t xml:space="preserve"> 1 hora </w:t>
      </w:r>
      <w:r w:rsidRPr="00165710">
        <w:rPr>
          <w:lang w:val="es-ES"/>
        </w:rPr>
        <w:t>pasada de muelles tienen una relación significativa con el porcentaje de muelles disponibles, mientras que algunas otras variables como los eventos especiales y el día de la semana no tienen un impacto significativo.</w:t>
      </w:r>
    </w:p>
    <w:p w14:paraId="4886D5AC" w14:textId="5601B56F" w:rsidR="00165710" w:rsidRDefault="00165710" w:rsidP="00165710">
      <w:pPr>
        <w:rPr>
          <w:lang w:val="es-ES"/>
        </w:rPr>
      </w:pPr>
      <w:r>
        <w:rPr>
          <w:lang w:val="es-ES"/>
        </w:rPr>
        <w:t xml:space="preserve">Otra alternativa que hemos utilizado para mitigar las correlaciones entre variables independientes </w:t>
      </w:r>
      <w:proofErr w:type="gramStart"/>
      <w:r>
        <w:rPr>
          <w:lang w:val="es-ES"/>
        </w:rPr>
        <w:t>es  u</w:t>
      </w:r>
      <w:r w:rsidRPr="00165710">
        <w:rPr>
          <w:lang w:val="es-ES"/>
        </w:rPr>
        <w:t>tilizar</w:t>
      </w:r>
      <w:proofErr w:type="gramEnd"/>
      <w:r w:rsidRPr="00165710">
        <w:rPr>
          <w:lang w:val="es-ES"/>
        </w:rPr>
        <w:t xml:space="preserve"> </w:t>
      </w:r>
      <w:r w:rsidRPr="00165710">
        <w:rPr>
          <w:b/>
          <w:bCs/>
          <w:lang w:val="es-ES"/>
        </w:rPr>
        <w:t>PCA (Análisis de Componentes Principales)</w:t>
      </w:r>
      <w:r w:rsidRPr="00165710">
        <w:rPr>
          <w:lang w:val="es-ES"/>
        </w:rPr>
        <w:t xml:space="preserve"> para reducir la </w:t>
      </w:r>
      <w:r w:rsidRPr="00165710">
        <w:rPr>
          <w:b/>
          <w:bCs/>
          <w:lang w:val="es-ES"/>
        </w:rPr>
        <w:t>multicolinealidad</w:t>
      </w:r>
      <w:r w:rsidRPr="00165710">
        <w:rPr>
          <w:lang w:val="es-ES"/>
        </w:rPr>
        <w:t xml:space="preserve"> en </w:t>
      </w:r>
      <w:r>
        <w:rPr>
          <w:lang w:val="es-ES"/>
        </w:rPr>
        <w:t>nuestro</w:t>
      </w:r>
      <w:r w:rsidRPr="00165710">
        <w:rPr>
          <w:lang w:val="es-ES"/>
        </w:rPr>
        <w:t xml:space="preserve"> modelo y luego usar las componentes principales como entradas en un modelo de </w:t>
      </w:r>
      <w:proofErr w:type="spellStart"/>
      <w:r w:rsidRPr="00165710">
        <w:rPr>
          <w:b/>
          <w:bCs/>
          <w:lang w:val="es-ES"/>
        </w:rPr>
        <w:t>XGBoost</w:t>
      </w:r>
      <w:proofErr w:type="spellEnd"/>
      <w:r w:rsidRPr="00165710">
        <w:rPr>
          <w:lang w:val="es-ES"/>
        </w:rPr>
        <w:t xml:space="preserve"> para mejorar la eficiencia y la estabilidad del modelo, especialmente cuando las variables de entrada están altamente correlacionadas</w:t>
      </w:r>
      <w:r>
        <w:rPr>
          <w:lang w:val="es-ES"/>
        </w:rPr>
        <w:t>, como es nuestro caso.</w:t>
      </w:r>
    </w:p>
    <w:p w14:paraId="5C8B9618" w14:textId="77777777" w:rsidR="00165710" w:rsidRDefault="00165710" w:rsidP="00165710">
      <w:pPr>
        <w:rPr>
          <w:lang w:val="es-ES"/>
        </w:rPr>
      </w:pPr>
    </w:p>
    <w:p w14:paraId="04135BF8" w14:textId="528263EE" w:rsidR="00165710" w:rsidRDefault="00165710" w:rsidP="00165710">
      <w:pPr>
        <w:rPr>
          <w:lang w:val="es-ES"/>
        </w:rPr>
      </w:pPr>
      <w:proofErr w:type="spellStart"/>
      <w:r w:rsidRPr="00165710">
        <w:rPr>
          <w:b/>
          <w:bCs/>
          <w:lang w:val="es-ES"/>
        </w:rPr>
        <w:t>explained_variance_ratio</w:t>
      </w:r>
      <w:proofErr w:type="spellEnd"/>
      <w:r w:rsidRPr="00165710">
        <w:rPr>
          <w:b/>
          <w:bCs/>
          <w:lang w:val="es-ES"/>
        </w:rPr>
        <w:t>_</w:t>
      </w:r>
      <w:r w:rsidRPr="00165710">
        <w:rPr>
          <w:lang w:val="es-ES"/>
        </w:rPr>
        <w:t xml:space="preserve"> nos da el porcentaje de varianza explicada por cada componente principal. Si sumas los valores de </w:t>
      </w:r>
      <w:proofErr w:type="spellStart"/>
      <w:r w:rsidRPr="00165710">
        <w:rPr>
          <w:lang w:val="es-ES"/>
        </w:rPr>
        <w:t>explained_variance_ratio</w:t>
      </w:r>
      <w:proofErr w:type="spellEnd"/>
      <w:r w:rsidRPr="00165710">
        <w:rPr>
          <w:lang w:val="es-ES"/>
        </w:rPr>
        <w:t>_, obt</w:t>
      </w:r>
      <w:r>
        <w:rPr>
          <w:lang w:val="es-ES"/>
        </w:rPr>
        <w:t>enemos</w:t>
      </w:r>
      <w:r w:rsidRPr="00165710">
        <w:rPr>
          <w:lang w:val="es-ES"/>
        </w:rPr>
        <w:t xml:space="preserve"> la cantidad total de varianza explicada por todas las componentes principales.</w:t>
      </w:r>
    </w:p>
    <w:p w14:paraId="172611E4" w14:textId="2A5463FE" w:rsidR="00165710" w:rsidRDefault="00165710" w:rsidP="00165710">
      <w:pPr>
        <w:rPr>
          <w:lang w:val="es-ES"/>
        </w:rPr>
      </w:pPr>
      <w:r w:rsidRPr="00165710">
        <w:rPr>
          <w:lang w:val="es-ES"/>
        </w:rPr>
        <w:t xml:space="preserve">Ahora </w:t>
      </w:r>
      <w:r>
        <w:rPr>
          <w:lang w:val="es-ES"/>
        </w:rPr>
        <w:t>obtenemos</w:t>
      </w:r>
      <w:r w:rsidRPr="00165710">
        <w:rPr>
          <w:lang w:val="es-ES"/>
        </w:rPr>
        <w:t xml:space="preserve"> las componentes principales (que no están correlacionadas), </w:t>
      </w:r>
      <w:r>
        <w:rPr>
          <w:lang w:val="es-ES"/>
        </w:rPr>
        <w:t>y podríamos</w:t>
      </w:r>
      <w:r w:rsidRPr="00165710">
        <w:rPr>
          <w:lang w:val="es-ES"/>
        </w:rPr>
        <w:t xml:space="preserve"> usar estos nuevos datos como entradas en tu modelo de </w:t>
      </w:r>
      <w:proofErr w:type="spellStart"/>
      <w:r w:rsidRPr="00165710">
        <w:rPr>
          <w:b/>
          <w:bCs/>
          <w:lang w:val="es-ES"/>
        </w:rPr>
        <w:t>XGBoost</w:t>
      </w:r>
      <w:proofErr w:type="spellEnd"/>
      <w:r w:rsidRPr="00165710">
        <w:rPr>
          <w:lang w:val="es-ES"/>
        </w:rPr>
        <w:t>.</w:t>
      </w:r>
    </w:p>
    <w:p w14:paraId="41FCABF4" w14:textId="6084250B" w:rsidR="00165710" w:rsidRPr="00165710" w:rsidRDefault="00165710" w:rsidP="00165710">
      <w:pPr>
        <w:rPr>
          <w:lang w:val="es-ES"/>
        </w:rPr>
      </w:pPr>
      <w:r>
        <w:rPr>
          <w:lang w:val="es-ES"/>
        </w:rPr>
        <w:t xml:space="preserve">Nos ha salido el R2 muy parecido que en el modelo de </w:t>
      </w:r>
      <w:proofErr w:type="spellStart"/>
      <w:r>
        <w:rPr>
          <w:lang w:val="es-ES"/>
        </w:rPr>
        <w:t>regression</w:t>
      </w:r>
      <w:proofErr w:type="spellEnd"/>
      <w:r>
        <w:rPr>
          <w:lang w:val="es-ES"/>
        </w:rPr>
        <w:t xml:space="preserve"> 0,78</w:t>
      </w:r>
    </w:p>
    <w:p w14:paraId="47B35FF5" w14:textId="0AF94EF7" w:rsidR="00165710" w:rsidRDefault="0016571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571DEB" wp14:editId="6DFB240E">
            <wp:extent cx="5400040" cy="4139565"/>
            <wp:effectExtent l="0" t="0" r="0" b="0"/>
            <wp:docPr id="593391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1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94F8" w14:textId="77777777" w:rsidR="00165710" w:rsidRDefault="00165710">
      <w:pPr>
        <w:rPr>
          <w:lang w:val="es-ES"/>
        </w:rPr>
      </w:pPr>
    </w:p>
    <w:p w14:paraId="00512B45" w14:textId="77777777" w:rsidR="00165710" w:rsidRDefault="00165710">
      <w:pPr>
        <w:rPr>
          <w:lang w:val="es-ES"/>
        </w:rPr>
      </w:pPr>
    </w:p>
    <w:p w14:paraId="1E2E59EA" w14:textId="467C2F8C" w:rsidR="00165710" w:rsidRPr="00165710" w:rsidRDefault="00165710">
      <w:pPr>
        <w:rPr>
          <w:lang w:val="es-ES"/>
        </w:rPr>
      </w:pPr>
      <w:r>
        <w:rPr>
          <w:lang w:val="es-ES"/>
        </w:rPr>
        <w:t xml:space="preserve">Así mismo, se ha procedido a evaluar con el modelo Ridge </w:t>
      </w:r>
      <w:r w:rsidRPr="00165710">
        <w:rPr>
          <w:lang w:val="es-ES"/>
        </w:rPr>
        <w:t xml:space="preserve">para minimizar el error, pero con una penalización que busca reducir su magnitud (esto se hace para controlar el sobreajuste o </w:t>
      </w:r>
      <w:proofErr w:type="spellStart"/>
      <w:r w:rsidRPr="00165710">
        <w:rPr>
          <w:b/>
          <w:bCs/>
          <w:lang w:val="es-ES"/>
        </w:rPr>
        <w:t>overfitting</w:t>
      </w:r>
      <w:proofErr w:type="spellEnd"/>
      <w:r w:rsidRPr="00165710">
        <w:rPr>
          <w:lang w:val="es-ES"/>
        </w:rPr>
        <w:t>).</w:t>
      </w:r>
    </w:p>
    <w:p w14:paraId="05E85D5A" w14:textId="44F5A100" w:rsidR="00165710" w:rsidRDefault="00165710">
      <w:pPr>
        <w:rPr>
          <w:lang w:val="es-ES"/>
        </w:rPr>
      </w:pPr>
      <w:r w:rsidRPr="00165710">
        <w:rPr>
          <w:lang w:val="es-ES"/>
        </w:rPr>
        <w:t>El código</w:t>
      </w:r>
      <w:r>
        <w:rPr>
          <w:lang w:val="es-ES"/>
        </w:rPr>
        <w:t xml:space="preserve"> ha</w:t>
      </w:r>
      <w:r w:rsidRPr="00165710">
        <w:rPr>
          <w:lang w:val="es-ES"/>
        </w:rPr>
        <w:t xml:space="preserve"> ordena</w:t>
      </w:r>
      <w:r>
        <w:rPr>
          <w:lang w:val="es-ES"/>
        </w:rPr>
        <w:t>do</w:t>
      </w:r>
      <w:r w:rsidRPr="00165710">
        <w:rPr>
          <w:lang w:val="es-ES"/>
        </w:rPr>
        <w:t xml:space="preserve"> las características según el </w:t>
      </w:r>
      <w:r w:rsidRPr="00165710">
        <w:rPr>
          <w:b/>
          <w:bCs/>
          <w:lang w:val="es-ES"/>
        </w:rPr>
        <w:t>valor absoluto</w:t>
      </w:r>
      <w:r w:rsidRPr="00165710">
        <w:rPr>
          <w:lang w:val="es-ES"/>
        </w:rPr>
        <w:t xml:space="preserve"> de los coeficientes. La idea aquí es identificar cuáles características tienen el </w:t>
      </w:r>
      <w:r w:rsidRPr="00165710">
        <w:rPr>
          <w:b/>
          <w:bCs/>
          <w:lang w:val="es-ES"/>
        </w:rPr>
        <w:t>mayor impacto</w:t>
      </w:r>
      <w:r w:rsidRPr="00165710">
        <w:rPr>
          <w:lang w:val="es-ES"/>
        </w:rPr>
        <w:t xml:space="preserve"> en el modelo. Los coeficientes con valores absolutos más grandes son más importantes, independientemente de si son positivos o negativos.</w:t>
      </w:r>
    </w:p>
    <w:p w14:paraId="7950AF84" w14:textId="0617D14F" w:rsidR="00165710" w:rsidRDefault="00165710">
      <w:pPr>
        <w:rPr>
          <w:lang w:val="es-ES"/>
        </w:rPr>
      </w:pPr>
      <w:r>
        <w:rPr>
          <w:lang w:val="es-ES"/>
        </w:rPr>
        <w:t xml:space="preserve">Obtenemos un 0,79 con </w:t>
      </w:r>
      <w:proofErr w:type="spellStart"/>
      <w:r>
        <w:rPr>
          <w:lang w:val="es-ES"/>
        </w:rPr>
        <w:t>Regression</w:t>
      </w:r>
      <w:proofErr w:type="spellEnd"/>
      <w:r>
        <w:rPr>
          <w:lang w:val="es-ES"/>
        </w:rPr>
        <w:t xml:space="preserve"> de Ridge</w:t>
      </w:r>
    </w:p>
    <w:p w14:paraId="6E0FF076" w14:textId="425DCFB5" w:rsidR="00165710" w:rsidRDefault="0016571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3F62614" wp14:editId="3D9220DD">
            <wp:extent cx="5400040" cy="2640965"/>
            <wp:effectExtent l="0" t="0" r="0" b="6985"/>
            <wp:docPr id="671660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0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551C" w14:textId="77777777" w:rsidR="00165710" w:rsidRDefault="00165710">
      <w:pPr>
        <w:rPr>
          <w:lang w:val="es-ES"/>
        </w:rPr>
      </w:pPr>
    </w:p>
    <w:p w14:paraId="6E03F1E1" w14:textId="73416495" w:rsidR="00165710" w:rsidRDefault="00165710">
      <w:pPr>
        <w:rPr>
          <w:lang w:val="es-ES"/>
        </w:rPr>
      </w:pPr>
      <w:r>
        <w:rPr>
          <w:lang w:val="es-ES"/>
        </w:rPr>
        <w:t xml:space="preserve">Hemos tomado la decisión de utilizar las variables con p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&lt; 5% y el resto de las variables que no aportan mucha variabilidad, eliminar del modelo.</w:t>
      </w:r>
    </w:p>
    <w:p w14:paraId="13CFC7AF" w14:textId="72132290" w:rsidR="00165710" w:rsidRDefault="00165710">
      <w:pPr>
        <w:rPr>
          <w:lang w:val="es-ES"/>
        </w:rPr>
      </w:pPr>
      <w:r>
        <w:rPr>
          <w:noProof/>
        </w:rPr>
        <w:drawing>
          <wp:inline distT="0" distB="0" distL="0" distR="0" wp14:anchorId="6321DF27" wp14:editId="4407AFFF">
            <wp:extent cx="5400040" cy="3615690"/>
            <wp:effectExtent l="0" t="0" r="0" b="3810"/>
            <wp:docPr id="548084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4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06AB" w14:textId="1C74A800" w:rsidR="00165710" w:rsidRDefault="00165710">
      <w:pPr>
        <w:rPr>
          <w:lang w:val="es-ES"/>
        </w:rPr>
      </w:pPr>
    </w:p>
    <w:p w14:paraId="6266523F" w14:textId="77777777" w:rsidR="00165710" w:rsidRDefault="00165710">
      <w:pPr>
        <w:rPr>
          <w:lang w:val="es-ES"/>
        </w:rPr>
      </w:pPr>
    </w:p>
    <w:p w14:paraId="3D65A680" w14:textId="77777777" w:rsidR="00165710" w:rsidRDefault="00165710">
      <w:pPr>
        <w:rPr>
          <w:lang w:val="es-ES"/>
        </w:rPr>
      </w:pPr>
    </w:p>
    <w:p w14:paraId="4FCEAA59" w14:textId="03A0D268" w:rsidR="00165710" w:rsidRDefault="00165710">
      <w:pPr>
        <w:rPr>
          <w:lang w:val="es-ES"/>
        </w:rPr>
      </w:pPr>
      <w:r>
        <w:rPr>
          <w:lang w:val="es-ES"/>
        </w:rPr>
        <w:t xml:space="preserve">Finalmente, entrenamos el modelo con las variables seleccionadas con el algoritmo </w:t>
      </w:r>
      <w:proofErr w:type="spellStart"/>
      <w:r>
        <w:rPr>
          <w:lang w:val="es-ES"/>
        </w:rPr>
        <w:t>XGBoost</w:t>
      </w:r>
      <w:proofErr w:type="spellEnd"/>
      <w:r>
        <w:rPr>
          <w:lang w:val="es-ES"/>
        </w:rPr>
        <w:t xml:space="preserve"> y obtenemos el mejor R2 - 0,82</w:t>
      </w:r>
    </w:p>
    <w:p w14:paraId="1856AFC3" w14:textId="77777777" w:rsidR="00165710" w:rsidRPr="00165710" w:rsidRDefault="00165710" w:rsidP="00165710">
      <w:pPr>
        <w:rPr>
          <w:lang w:val="es-ES"/>
        </w:rPr>
      </w:pPr>
      <w:proofErr w:type="spellStart"/>
      <w:r w:rsidRPr="00165710">
        <w:rPr>
          <w:b/>
          <w:bCs/>
          <w:lang w:val="es-ES"/>
        </w:rPr>
        <w:lastRenderedPageBreak/>
        <w:t>XGBoost</w:t>
      </w:r>
      <w:proofErr w:type="spellEnd"/>
      <w:r w:rsidRPr="00165710">
        <w:rPr>
          <w:lang w:val="es-ES"/>
        </w:rPr>
        <w:t xml:space="preserve"> es un modelo basado en </w:t>
      </w:r>
      <w:r w:rsidRPr="00165710">
        <w:rPr>
          <w:b/>
          <w:bCs/>
          <w:lang w:val="es-ES"/>
        </w:rPr>
        <w:t>árboles de decisión</w:t>
      </w:r>
      <w:r w:rsidRPr="00165710">
        <w:rPr>
          <w:lang w:val="es-ES"/>
        </w:rPr>
        <w:t xml:space="preserve"> que puede capturar </w:t>
      </w:r>
      <w:r w:rsidRPr="00165710">
        <w:rPr>
          <w:b/>
          <w:bCs/>
          <w:lang w:val="es-ES"/>
        </w:rPr>
        <w:t>relaciones no lineales</w:t>
      </w:r>
      <w:r w:rsidRPr="00165710">
        <w:rPr>
          <w:lang w:val="es-ES"/>
        </w:rPr>
        <w:t xml:space="preserve"> entre las variables. Los árboles de decisión pueden modelar interacciones complejas entre características sin la necesidad de especificar explícitamente las relaciones.</w:t>
      </w:r>
    </w:p>
    <w:p w14:paraId="50A17E57" w14:textId="77777777" w:rsidR="00165710" w:rsidRPr="00165710" w:rsidRDefault="00165710" w:rsidP="00165710">
      <w:pPr>
        <w:rPr>
          <w:lang w:val="es-ES"/>
        </w:rPr>
      </w:pPr>
      <w:r w:rsidRPr="00165710">
        <w:rPr>
          <w:b/>
          <w:bCs/>
          <w:lang w:val="es-ES"/>
        </w:rPr>
        <w:t>Regresión lineal</w:t>
      </w:r>
      <w:r w:rsidRPr="00165710">
        <w:rPr>
          <w:lang w:val="es-ES"/>
        </w:rPr>
        <w:t>: En un modelo de regresión lineal (o Ridge, Lasso, etc.), se asume que la relación entre las características y la variable dependiente es lineal. Si las relaciones entre las características son no lineales, los modelos de regresión tradicional pueden tener un rendimiento limitado, ya que no pueden capturar esas complejidades.</w:t>
      </w:r>
    </w:p>
    <w:p w14:paraId="5AF09D67" w14:textId="77777777" w:rsidR="00165710" w:rsidRPr="00165710" w:rsidRDefault="00165710">
      <w:pPr>
        <w:rPr>
          <w:lang w:val="es-ES"/>
        </w:rPr>
      </w:pPr>
    </w:p>
    <w:sectPr w:rsidR="00165710" w:rsidRPr="00165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75D8"/>
    <w:multiLevelType w:val="multilevel"/>
    <w:tmpl w:val="3FA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648D"/>
    <w:multiLevelType w:val="multilevel"/>
    <w:tmpl w:val="825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765BC"/>
    <w:multiLevelType w:val="multilevel"/>
    <w:tmpl w:val="3A0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D6907"/>
    <w:multiLevelType w:val="multilevel"/>
    <w:tmpl w:val="0AE0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A5A8B"/>
    <w:multiLevelType w:val="multilevel"/>
    <w:tmpl w:val="86C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713829">
    <w:abstractNumId w:val="2"/>
  </w:num>
  <w:num w:numId="2" w16cid:durableId="986131055">
    <w:abstractNumId w:val="3"/>
  </w:num>
  <w:num w:numId="3" w16cid:durableId="498425583">
    <w:abstractNumId w:val="0"/>
  </w:num>
  <w:num w:numId="4" w16cid:durableId="305085203">
    <w:abstractNumId w:val="4"/>
  </w:num>
  <w:num w:numId="5" w16cid:durableId="990526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B"/>
    <w:rsid w:val="00165710"/>
    <w:rsid w:val="00282734"/>
    <w:rsid w:val="00D2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5928"/>
  <w15:chartTrackingRefBased/>
  <w15:docId w15:val="{D2C58AB0-B315-4D3B-B1EF-C1CA0BA5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57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5710"/>
    <w:rPr>
      <w:rFonts w:ascii="Consolas" w:hAnsi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16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Drevila Veremeeva</dc:creator>
  <cp:keywords/>
  <dc:description/>
  <cp:lastModifiedBy>Natalia Drevila Veremeeva</cp:lastModifiedBy>
  <cp:revision>1</cp:revision>
  <dcterms:created xsi:type="dcterms:W3CDTF">2024-09-17T16:50:00Z</dcterms:created>
  <dcterms:modified xsi:type="dcterms:W3CDTF">2025-03-30T14:53:00Z</dcterms:modified>
</cp:coreProperties>
</file>