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160D" w14:textId="77777777" w:rsidR="00FA79D0" w:rsidRDefault="00FA79D0" w:rsidP="00FA79D0">
      <w:pPr>
        <w:pStyle w:val="Heading1"/>
      </w:pPr>
      <w:r>
        <w:t>Lead Scoring Summary Report</w:t>
      </w:r>
    </w:p>
    <w:p w14:paraId="20FDB549" w14:textId="77777777" w:rsidR="00FA79D0" w:rsidRDefault="00FA79D0" w:rsidP="00FA79D0">
      <w:pPr>
        <w:pStyle w:val="Heading2"/>
      </w:pPr>
      <w:r>
        <w:t>Introduction</w:t>
      </w:r>
    </w:p>
    <w:p w14:paraId="40206CB7" w14:textId="77777777" w:rsidR="00FA79D0" w:rsidRDefault="00FA79D0" w:rsidP="00FA79D0">
      <w:r>
        <w:t>In this case study, we analyze a dataset of leads to optimize the sales funnel and improve lead conversion rates. The goal is to identify high-priority leads, understand the factors influencing conversion, and provide actionable insights to the business team.</w:t>
      </w:r>
    </w:p>
    <w:p w14:paraId="36F76EFD" w14:textId="77777777" w:rsidR="00FA79D0" w:rsidRDefault="00FA79D0" w:rsidP="00FA79D0">
      <w:pPr>
        <w:pStyle w:val="Heading2"/>
      </w:pPr>
      <w:r>
        <w:t>Business Problem</w:t>
      </w:r>
    </w:p>
    <w:p w14:paraId="4D69B6D4" w14:textId="77777777" w:rsidR="00FA79D0" w:rsidRDefault="00FA79D0" w:rsidP="00FA79D0">
      <w:r>
        <w:t>The sales team is overwhelmed with numerous leads, and it is challenging to focus on the most promising ones. The primary objective is to use data to build a model that identifies hot leads, cold leads, and insights into the lead funnel to make sales efforts more efficient.</w:t>
      </w:r>
    </w:p>
    <w:p w14:paraId="6B97B177" w14:textId="77777777" w:rsidR="00FA79D0" w:rsidRDefault="00FA79D0" w:rsidP="00FA79D0">
      <w:pPr>
        <w:pStyle w:val="Heading2"/>
      </w:pPr>
      <w:r>
        <w:t>Solution Approach</w:t>
      </w:r>
    </w:p>
    <w:p w14:paraId="1B6DE627" w14:textId="358002E4" w:rsidR="00FA79D0" w:rsidRDefault="00FA79D0" w:rsidP="00FA79D0">
      <w:r>
        <w:t>The logistic regression model was developed to predict lead conversion. Key steps include:</w:t>
      </w:r>
      <w:r>
        <w:br/>
        <w:t>1. Data Cleaning: Missing values were handled, and numerical features were normalized.</w:t>
      </w:r>
      <w:r>
        <w:br/>
        <w:t>2. Feature Engineering: Categorical variables were encoded using one-hot encoding.</w:t>
      </w:r>
      <w:r>
        <w:br/>
        <w:t>3. Model Evaluation: Metrics such as accuracy, precision, recall, and F1-score were used to evaluate performance.</w:t>
      </w:r>
      <w:r>
        <w:br/>
      </w:r>
      <w:r>
        <w:br/>
        <w:t xml:space="preserve">The model identifies hot leads with high accuracy, enabling the sales team to prioritize their efforts. </w:t>
      </w:r>
    </w:p>
    <w:p w14:paraId="4A2F4A2E" w14:textId="77777777" w:rsidR="00FA79D0" w:rsidRDefault="00FA79D0" w:rsidP="00FA79D0">
      <w:pPr>
        <w:pStyle w:val="Heading2"/>
      </w:pPr>
      <w:r>
        <w:lastRenderedPageBreak/>
        <w:t>Key Insights</w:t>
      </w:r>
    </w:p>
    <w:p w14:paraId="022EDB1A" w14:textId="77777777" w:rsidR="00FA79D0" w:rsidRPr="00FA79D0" w:rsidRDefault="00FA79D0" w:rsidP="00FA79D0">
      <w:pPr>
        <w:pStyle w:val="Heading2"/>
        <w:ind w:left="36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A79D0">
        <w:rPr>
          <w:rFonts w:asciiTheme="minorHAnsi" w:eastAsiaTheme="minorEastAsia" w:hAnsiTheme="minorHAnsi" w:cstheme="minorBidi"/>
          <w:color w:val="auto"/>
          <w:sz w:val="22"/>
          <w:szCs w:val="22"/>
        </w:rPr>
        <w:t>Top Predictors:</w:t>
      </w:r>
      <w:r w:rsidRPr="00FA79D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</w:p>
    <w:p w14:paraId="131DAE2C" w14:textId="496DE52C" w:rsidR="00FA79D0" w:rsidRPr="00FA79D0" w:rsidRDefault="00FA79D0" w:rsidP="00FA79D0">
      <w:pPr>
        <w:pStyle w:val="Heading2"/>
        <w:ind w:left="36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Tags (“Will revert after reading the email,” “Closed by </w:t>
      </w:r>
      <w:proofErr w:type="spellStart"/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Horizzon</w:t>
      </w:r>
      <w:proofErr w:type="spellEnd"/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”).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Total Time Spent on Website (high engagement).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Lead Source (“Direct Traffic” and “Reference”).</w:t>
      </w:r>
    </w:p>
    <w:p w14:paraId="15347394" w14:textId="77777777" w:rsidR="00FA79D0" w:rsidRPr="00FA79D0" w:rsidRDefault="00FA79D0" w:rsidP="00FA79D0">
      <w:pPr>
        <w:pStyle w:val="Heading2"/>
        <w:ind w:left="36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A79D0">
        <w:rPr>
          <w:rFonts w:asciiTheme="minorHAnsi" w:eastAsiaTheme="minorEastAsia" w:hAnsiTheme="minorHAnsi" w:cstheme="minorBidi"/>
          <w:color w:val="auto"/>
          <w:sz w:val="22"/>
          <w:szCs w:val="22"/>
        </w:rPr>
        <w:t>Lead Segmentation:</w:t>
      </w:r>
    </w:p>
    <w:p w14:paraId="01FDFA8A" w14:textId="53292B0F" w:rsidR="00FA79D0" w:rsidRPr="00FA79D0" w:rsidRDefault="00FA79D0" w:rsidP="00FA79D0">
      <w:pPr>
        <w:pStyle w:val="Heading2"/>
        <w:ind w:left="36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High-Scoring Leads (&gt;80): Immediate follow-up priority.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Medium-Scoring Leads (50–80): Targeted nurturing.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Low-Scoring Leads (&lt;50): Long-term automated campaigns.</w:t>
      </w:r>
    </w:p>
    <w:p w14:paraId="79BD4BD8" w14:textId="77777777" w:rsidR="00685843" w:rsidRDefault="00000000">
      <w:pPr>
        <w:pStyle w:val="Heading2"/>
      </w:pPr>
      <w:r>
        <w:t>Recommendations</w:t>
      </w:r>
    </w:p>
    <w:p w14:paraId="5491C431" w14:textId="584485C0" w:rsidR="00FA79D0" w:rsidRPr="00FA79D0" w:rsidRDefault="00FA79D0" w:rsidP="00FA79D0">
      <w:pPr>
        <w:pStyle w:val="Heading2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For Aggressive Conversion: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Focus on high-scoring leads and involve interns for broader reach.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Track engagement metrics post-phone calls to ensure success.</w:t>
      </w:r>
    </w:p>
    <w:p w14:paraId="7B940CFC" w14:textId="6B2286EE" w:rsidR="00FA79D0" w:rsidRPr="00FA79D0" w:rsidRDefault="00FA79D0" w:rsidP="00FA79D0">
      <w:pPr>
        <w:pStyle w:val="Heading2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For Relaxed Periods: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Restrict calls to high-probability leads (&gt;90%).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Use emails/SMS for medium and low-probability leads.</w:t>
      </w:r>
    </w:p>
    <w:p w14:paraId="6F5A8BF9" w14:textId="4E4D0696" w:rsidR="00FA79D0" w:rsidRDefault="00FA79D0" w:rsidP="00FA79D0">
      <w:pPr>
        <w:pStyle w:val="Heading2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Continuous Optimization: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Periodically retrain the model to adapt to new data.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Analyze false positives/negatives for further refinement.</w:t>
      </w:r>
    </w:p>
    <w:p w14:paraId="1086CB7C" w14:textId="77777777" w:rsidR="00FA79D0" w:rsidRPr="00FA79D0" w:rsidRDefault="00FA79D0" w:rsidP="00FA79D0"/>
    <w:p w14:paraId="6470765C" w14:textId="77777777" w:rsidR="00FA79D0" w:rsidRDefault="00FA79D0" w:rsidP="00FA79D0">
      <w:pPr>
        <w:pStyle w:val="Heading2"/>
      </w:pPr>
      <w:r w:rsidRPr="00FA79D0">
        <w:t>Conclusion</w:t>
      </w:r>
      <w:r w:rsidRPr="00FA79D0">
        <w:rPr>
          <w:b w:val="0"/>
          <w:bCs w:val="0"/>
        </w:rPr>
        <w:t>:</w:t>
      </w:r>
      <w:r>
        <w:t xml:space="preserve"> </w:t>
      </w:r>
    </w:p>
    <w:p w14:paraId="28EED38E" w14:textId="375C2126" w:rsidR="00FA79D0" w:rsidRPr="00FA79D0" w:rsidRDefault="00FA79D0" w:rsidP="00FA79D0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A7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Logistic Regression model provides actionable insights and a reliable lead scoring mechanism. By integrating the model into CRM tools and following the recommended strategies, X Education can significantly enhance lead conversion rates and optimize sales efforts.</w:t>
      </w:r>
    </w:p>
    <w:p w14:paraId="400315E8" w14:textId="5C9706DA" w:rsidR="00685843" w:rsidRDefault="00685843" w:rsidP="00FA79D0">
      <w:pPr>
        <w:pStyle w:val="Heading2"/>
      </w:pPr>
    </w:p>
    <w:sectPr w:rsidR="006858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BC414A"/>
    <w:multiLevelType w:val="multilevel"/>
    <w:tmpl w:val="F59C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7A127C"/>
    <w:multiLevelType w:val="multilevel"/>
    <w:tmpl w:val="8D5A4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230021">
    <w:abstractNumId w:val="8"/>
  </w:num>
  <w:num w:numId="2" w16cid:durableId="1512378071">
    <w:abstractNumId w:val="6"/>
  </w:num>
  <w:num w:numId="3" w16cid:durableId="830488168">
    <w:abstractNumId w:val="5"/>
  </w:num>
  <w:num w:numId="4" w16cid:durableId="2117018820">
    <w:abstractNumId w:val="4"/>
  </w:num>
  <w:num w:numId="5" w16cid:durableId="1376539890">
    <w:abstractNumId w:val="7"/>
  </w:num>
  <w:num w:numId="6" w16cid:durableId="209925182">
    <w:abstractNumId w:val="3"/>
  </w:num>
  <w:num w:numId="7" w16cid:durableId="1999385995">
    <w:abstractNumId w:val="2"/>
  </w:num>
  <w:num w:numId="8" w16cid:durableId="969018458">
    <w:abstractNumId w:val="1"/>
  </w:num>
  <w:num w:numId="9" w16cid:durableId="726539025">
    <w:abstractNumId w:val="0"/>
  </w:num>
  <w:num w:numId="10" w16cid:durableId="1480222504">
    <w:abstractNumId w:val="10"/>
  </w:num>
  <w:num w:numId="11" w16cid:durableId="15450998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5843"/>
    <w:rsid w:val="00851CB4"/>
    <w:rsid w:val="00AA1D8D"/>
    <w:rsid w:val="00B47730"/>
    <w:rsid w:val="00CB0664"/>
    <w:rsid w:val="00FA79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7741B"/>
  <w14:defaultImageDpi w14:val="300"/>
  <w15:docId w15:val="{36F0460D-40D7-4C1F-901A-A6715F13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A7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Mahawar</cp:lastModifiedBy>
  <cp:revision>2</cp:revision>
  <dcterms:created xsi:type="dcterms:W3CDTF">2013-12-23T23:15:00Z</dcterms:created>
  <dcterms:modified xsi:type="dcterms:W3CDTF">2025-01-21T10:46:00Z</dcterms:modified>
  <cp:category/>
</cp:coreProperties>
</file>