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57209" w:rsidRPr="005D516E" w:rsidRDefault="009B5C53" w:rsidP="005D516E">
      <w:pPr>
        <w:pStyle w:val="Titre"/>
        <w:jc w:val="center"/>
      </w:pPr>
      <w:r w:rsidRPr="005D516E">
        <w:t>À étudier Sciences</w:t>
      </w:r>
      <w:r w:rsidR="00547595" w:rsidRPr="005D516E">
        <w:t xml:space="preserve"> exam</w:t>
      </w:r>
      <w:r w:rsidRPr="005D516E">
        <w:t xml:space="preserve">en </w:t>
      </w:r>
      <w:r w:rsidR="00547595" w:rsidRPr="005D516E">
        <w:t>ch.</w:t>
      </w:r>
      <w:r w:rsidR="00547595" w:rsidRPr="009208BA">
        <w:t>2</w:t>
      </w:r>
    </w:p>
    <w:p w:rsidR="00547595" w:rsidRPr="005D516E" w:rsidRDefault="00547595"/>
    <w:p w:rsidR="005D516E" w:rsidRPr="00376307" w:rsidRDefault="00547595" w:rsidP="005D516E">
      <w:pPr>
        <w:pStyle w:val="Paragraphedeliste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376307">
        <w:rPr>
          <w:sz w:val="24"/>
          <w:szCs w:val="24"/>
        </w:rPr>
        <w:t xml:space="preserve">Décrire la </w:t>
      </w:r>
      <w:r w:rsidRPr="00376307">
        <w:rPr>
          <w:sz w:val="24"/>
          <w:szCs w:val="24"/>
          <w:u w:val="single"/>
        </w:rPr>
        <w:t>forme de l'ADN</w:t>
      </w:r>
      <w:r w:rsidR="009B5C53" w:rsidRPr="00376307">
        <w:rPr>
          <w:sz w:val="24"/>
          <w:szCs w:val="24"/>
        </w:rPr>
        <w:t xml:space="preserve"> : </w:t>
      </w:r>
      <w:r w:rsidRPr="00376307">
        <w:rPr>
          <w:sz w:val="24"/>
          <w:szCs w:val="24"/>
          <w:u w:val="single"/>
        </w:rPr>
        <w:t>double hélice hélicoïdale</w:t>
      </w:r>
    </w:p>
    <w:p w:rsidR="005D516E" w:rsidRPr="00376307" w:rsidRDefault="005D516E" w:rsidP="005D516E">
      <w:pPr>
        <w:spacing w:line="240" w:lineRule="auto"/>
        <w:rPr>
          <w:sz w:val="24"/>
          <w:szCs w:val="24"/>
        </w:rPr>
      </w:pPr>
    </w:p>
    <w:p w:rsidR="005D516E" w:rsidRPr="00376307" w:rsidRDefault="00547595" w:rsidP="005D516E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376307">
        <w:rPr>
          <w:sz w:val="24"/>
          <w:szCs w:val="24"/>
        </w:rPr>
        <w:t>Savoir le rôle de l'ADN</w:t>
      </w:r>
      <w:r w:rsidR="009B5C53" w:rsidRPr="00376307">
        <w:rPr>
          <w:sz w:val="24"/>
          <w:szCs w:val="24"/>
        </w:rPr>
        <w:t xml:space="preserve"> : </w:t>
      </w:r>
      <w:r w:rsidR="009B5C53" w:rsidRPr="009208BA">
        <w:rPr>
          <w:sz w:val="24"/>
          <w:szCs w:val="24"/>
        </w:rPr>
        <w:t>D</w:t>
      </w:r>
      <w:r w:rsidR="009B5C53" w:rsidRPr="009208BA">
        <w:rPr>
          <w:sz w:val="24"/>
          <w:szCs w:val="24"/>
        </w:rPr>
        <w:t>ésigne</w:t>
      </w:r>
      <w:r w:rsidR="009B5C53" w:rsidRPr="00376307">
        <w:rPr>
          <w:sz w:val="24"/>
          <w:szCs w:val="24"/>
        </w:rPr>
        <w:t xml:space="preserve"> la grosse molécule qui </w:t>
      </w:r>
      <w:r w:rsidR="009B5C53" w:rsidRPr="00376307">
        <w:rPr>
          <w:sz w:val="24"/>
          <w:szCs w:val="24"/>
          <w:u w:val="single"/>
        </w:rPr>
        <w:t>contient l’information</w:t>
      </w:r>
      <w:r w:rsidR="009B5C53" w:rsidRPr="00376307">
        <w:rPr>
          <w:sz w:val="24"/>
          <w:szCs w:val="24"/>
        </w:rPr>
        <w:t xml:space="preserve"> nécessaire au </w:t>
      </w:r>
      <w:r w:rsidR="009B5C53" w:rsidRPr="00376307">
        <w:rPr>
          <w:sz w:val="24"/>
          <w:szCs w:val="24"/>
          <w:u w:val="single"/>
        </w:rPr>
        <w:t>fonctionnement</w:t>
      </w:r>
      <w:r w:rsidR="009B5C53" w:rsidRPr="00376307">
        <w:rPr>
          <w:sz w:val="24"/>
          <w:szCs w:val="24"/>
        </w:rPr>
        <w:t xml:space="preserve"> et au </w:t>
      </w:r>
      <w:r w:rsidR="009B5C53" w:rsidRPr="00376307">
        <w:rPr>
          <w:sz w:val="24"/>
          <w:szCs w:val="24"/>
          <w:u w:val="single"/>
        </w:rPr>
        <w:t>développement</w:t>
      </w:r>
      <w:r w:rsidR="009B5C53" w:rsidRPr="00376307">
        <w:rPr>
          <w:sz w:val="24"/>
          <w:szCs w:val="24"/>
        </w:rPr>
        <w:t xml:space="preserve"> de la </w:t>
      </w:r>
      <w:r w:rsidR="009B5C53" w:rsidRPr="00376307">
        <w:rPr>
          <w:sz w:val="24"/>
          <w:szCs w:val="24"/>
          <w:u w:val="single"/>
        </w:rPr>
        <w:t>cellule</w:t>
      </w:r>
      <w:r w:rsidR="009B5C53" w:rsidRPr="00376307">
        <w:rPr>
          <w:sz w:val="24"/>
          <w:szCs w:val="24"/>
        </w:rPr>
        <w:t xml:space="preserve"> et de </w:t>
      </w:r>
      <w:r w:rsidR="009B5C53" w:rsidRPr="00376307">
        <w:rPr>
          <w:sz w:val="24"/>
          <w:szCs w:val="24"/>
          <w:u w:val="single"/>
        </w:rPr>
        <w:t>l’organisme</w:t>
      </w:r>
      <w:r w:rsidR="009B5C53" w:rsidRPr="00376307">
        <w:rPr>
          <w:sz w:val="24"/>
          <w:szCs w:val="24"/>
        </w:rPr>
        <w:t xml:space="preserve"> auquel elle appartient.</w:t>
      </w:r>
    </w:p>
    <w:p w:rsidR="005D516E" w:rsidRPr="00376307" w:rsidRDefault="005D516E" w:rsidP="005D516E">
      <w:pPr>
        <w:rPr>
          <w:sz w:val="24"/>
          <w:szCs w:val="24"/>
        </w:rPr>
      </w:pPr>
    </w:p>
    <w:p w:rsidR="005D516E" w:rsidRPr="00376307" w:rsidRDefault="009B5C53" w:rsidP="005D516E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376307">
        <w:rPr>
          <w:sz w:val="24"/>
          <w:szCs w:val="24"/>
        </w:rPr>
        <w:t xml:space="preserve">Mitose : </w:t>
      </w:r>
      <w:r w:rsidRPr="009208BA">
        <w:rPr>
          <w:sz w:val="24"/>
          <w:szCs w:val="24"/>
        </w:rPr>
        <w:t>Cellule</w:t>
      </w:r>
      <w:r w:rsidRPr="00376307">
        <w:rPr>
          <w:sz w:val="24"/>
          <w:szCs w:val="24"/>
        </w:rPr>
        <w:t xml:space="preserve"> diploïde (</w:t>
      </w:r>
      <w:r w:rsidRPr="009208BA">
        <w:rPr>
          <w:sz w:val="24"/>
          <w:szCs w:val="24"/>
        </w:rPr>
        <w:t>2n</w:t>
      </w:r>
      <w:r w:rsidRPr="00376307">
        <w:rPr>
          <w:sz w:val="24"/>
          <w:szCs w:val="24"/>
        </w:rPr>
        <w:t xml:space="preserve">) se divise en </w:t>
      </w:r>
      <w:r w:rsidRPr="00376307">
        <w:rPr>
          <w:sz w:val="24"/>
          <w:szCs w:val="24"/>
          <w:u w:val="single"/>
        </w:rPr>
        <w:t>2 cellules filles diploïdes (</w:t>
      </w:r>
      <w:r w:rsidRPr="009208BA">
        <w:rPr>
          <w:sz w:val="24"/>
          <w:szCs w:val="24"/>
          <w:u w:val="single"/>
        </w:rPr>
        <w:t>2n</w:t>
      </w:r>
      <w:r w:rsidRPr="00376307">
        <w:rPr>
          <w:sz w:val="24"/>
          <w:szCs w:val="24"/>
          <w:u w:val="single"/>
        </w:rPr>
        <w:t xml:space="preserve">) </w:t>
      </w:r>
      <w:r w:rsidR="009208BA">
        <w:rPr>
          <w:sz w:val="24"/>
          <w:szCs w:val="24"/>
          <w:u w:val="single"/>
        </w:rPr>
        <w:t>identiques</w:t>
      </w:r>
      <w:r w:rsidRPr="00376307">
        <w:rPr>
          <w:sz w:val="24"/>
          <w:szCs w:val="24"/>
        </w:rPr>
        <w:t>. Reproduction asexuée, croissance des êtres pluricellulaire et régénération (cellules de remplacement).</w:t>
      </w:r>
    </w:p>
    <w:p w:rsidR="005D516E" w:rsidRPr="00376307" w:rsidRDefault="005D516E" w:rsidP="005D516E">
      <w:pPr>
        <w:rPr>
          <w:sz w:val="24"/>
          <w:szCs w:val="24"/>
        </w:rPr>
      </w:pPr>
    </w:p>
    <w:p w:rsidR="009B5C53" w:rsidRPr="00376307" w:rsidRDefault="009B5C53" w:rsidP="005D516E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376307">
        <w:rPr>
          <w:sz w:val="24"/>
          <w:szCs w:val="24"/>
        </w:rPr>
        <w:t xml:space="preserve">Méiose : </w:t>
      </w:r>
      <w:r w:rsidRPr="009208BA">
        <w:rPr>
          <w:sz w:val="24"/>
          <w:szCs w:val="24"/>
        </w:rPr>
        <w:t>Cellule</w:t>
      </w:r>
      <w:r w:rsidRPr="00376307">
        <w:rPr>
          <w:sz w:val="24"/>
          <w:szCs w:val="24"/>
        </w:rPr>
        <w:t xml:space="preserve"> diploïde (2) se divise en 2 cellules fille </w:t>
      </w:r>
      <w:r w:rsidRPr="00376307">
        <w:rPr>
          <w:sz w:val="24"/>
          <w:szCs w:val="24"/>
        </w:rPr>
        <w:t>diploïdes (</w:t>
      </w:r>
      <w:r w:rsidRPr="009208BA">
        <w:rPr>
          <w:sz w:val="24"/>
          <w:szCs w:val="24"/>
        </w:rPr>
        <w:t>2n</w:t>
      </w:r>
      <w:r w:rsidRPr="00376307">
        <w:rPr>
          <w:sz w:val="24"/>
          <w:szCs w:val="24"/>
        </w:rPr>
        <w:t>)</w:t>
      </w:r>
      <w:r w:rsidRPr="00376307">
        <w:rPr>
          <w:sz w:val="24"/>
          <w:szCs w:val="24"/>
        </w:rPr>
        <w:t xml:space="preserve"> puis en </w:t>
      </w:r>
      <w:r w:rsidRPr="00376307">
        <w:rPr>
          <w:sz w:val="24"/>
          <w:szCs w:val="24"/>
          <w:u w:val="single"/>
        </w:rPr>
        <w:t xml:space="preserve">4 cellules filles </w:t>
      </w:r>
      <w:r w:rsidR="009208BA">
        <w:rPr>
          <w:b/>
          <w:bCs/>
          <w:sz w:val="24"/>
          <w:szCs w:val="24"/>
          <w:u w:val="single"/>
        </w:rPr>
        <w:t>haploïdes</w:t>
      </w:r>
      <w:r w:rsidRPr="00376307">
        <w:rPr>
          <w:b/>
          <w:bCs/>
          <w:sz w:val="24"/>
          <w:szCs w:val="24"/>
          <w:u w:val="single"/>
        </w:rPr>
        <w:t xml:space="preserve"> (n) </w:t>
      </w:r>
      <w:r w:rsidR="009208BA">
        <w:rPr>
          <w:b/>
          <w:bCs/>
          <w:sz w:val="24"/>
          <w:szCs w:val="24"/>
          <w:u w:val="single"/>
        </w:rPr>
        <w:t>différentes</w:t>
      </w:r>
      <w:r w:rsidRPr="00376307">
        <w:rPr>
          <w:b/>
          <w:bCs/>
          <w:sz w:val="24"/>
          <w:szCs w:val="24"/>
          <w:u w:val="single"/>
        </w:rPr>
        <w:t>.</w:t>
      </w:r>
      <w:r w:rsidRPr="00376307">
        <w:rPr>
          <w:sz w:val="24"/>
          <w:szCs w:val="24"/>
        </w:rPr>
        <w:t xml:space="preserve"> Reproduction sexuée, gamète (spermatozoïde et ovule).</w:t>
      </w:r>
    </w:p>
    <w:p w:rsidR="005D516E" w:rsidRPr="00376307" w:rsidRDefault="005D516E" w:rsidP="005D516E">
      <w:pPr>
        <w:rPr>
          <w:sz w:val="24"/>
          <w:szCs w:val="24"/>
        </w:rPr>
      </w:pPr>
    </w:p>
    <w:p w:rsidR="00376307" w:rsidRDefault="001E427B" w:rsidP="009B5C53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376307">
        <w:rPr>
          <w:sz w:val="24"/>
          <w:szCs w:val="24"/>
        </w:rPr>
        <w:t xml:space="preserve">Paramètres à contrôler quand on cultive des cellules en laboratoire : </w:t>
      </w:r>
    </w:p>
    <w:p w:rsidR="00376307" w:rsidRPr="00376307" w:rsidRDefault="00376307" w:rsidP="00376307">
      <w:pPr>
        <w:pStyle w:val="Paragraphedeliste"/>
        <w:rPr>
          <w:sz w:val="24"/>
          <w:szCs w:val="24"/>
        </w:rPr>
      </w:pPr>
    </w:p>
    <w:tbl>
      <w:tblPr>
        <w:tblStyle w:val="Grilledutableau"/>
        <w:tblW w:w="0" w:type="auto"/>
        <w:tblInd w:w="360" w:type="dxa"/>
        <w:tblLook w:val="04A0" w:firstRow="1" w:lastRow="0" w:firstColumn="1" w:lastColumn="0" w:noHBand="0" w:noVBand="1"/>
      </w:tblPr>
      <w:tblGrid>
        <w:gridCol w:w="3476"/>
        <w:gridCol w:w="3477"/>
        <w:gridCol w:w="3477"/>
      </w:tblGrid>
      <w:tr w:rsidR="00376307" w:rsidTr="002E6A52">
        <w:tc>
          <w:tcPr>
            <w:tcW w:w="3476" w:type="dxa"/>
          </w:tcPr>
          <w:p w:rsidR="00376307" w:rsidRPr="00FD5D3F" w:rsidRDefault="00FD5D3F" w:rsidP="00376307">
            <w:pPr>
              <w:pStyle w:val="Paragraphedeliste"/>
              <w:ind w:left="0"/>
              <w:rPr>
                <w:sz w:val="24"/>
                <w:szCs w:val="24"/>
              </w:rPr>
            </w:pPr>
            <w:r w:rsidRPr="00FD5D3F">
              <w:rPr>
                <w:sz w:val="24"/>
                <w:szCs w:val="24"/>
              </w:rPr>
              <w:t>Provenance</w:t>
            </w:r>
            <w:r w:rsidR="00376307" w:rsidRPr="00FD5D3F">
              <w:rPr>
                <w:sz w:val="24"/>
                <w:szCs w:val="24"/>
              </w:rPr>
              <w:t xml:space="preserve"> des cellules </w:t>
            </w:r>
            <w:r w:rsidR="00376307" w:rsidRPr="009208BA">
              <w:rPr>
                <w:sz w:val="24"/>
                <w:szCs w:val="24"/>
              </w:rPr>
              <w:t>mères</w:t>
            </w:r>
          </w:p>
        </w:tc>
        <w:tc>
          <w:tcPr>
            <w:tcW w:w="3477" w:type="dxa"/>
          </w:tcPr>
          <w:p w:rsidR="00376307" w:rsidRPr="00FD5D3F" w:rsidRDefault="00FD5D3F" w:rsidP="00376307">
            <w:pPr>
              <w:pStyle w:val="Paragraphedeliste"/>
              <w:ind w:left="0"/>
              <w:rPr>
                <w:sz w:val="24"/>
                <w:szCs w:val="24"/>
              </w:rPr>
            </w:pPr>
            <w:r w:rsidRPr="00FD5D3F">
              <w:rPr>
                <w:sz w:val="24"/>
                <w:szCs w:val="24"/>
              </w:rPr>
              <w:t>L</w:t>
            </w:r>
            <w:r w:rsidR="00376307" w:rsidRPr="00FD5D3F">
              <w:rPr>
                <w:sz w:val="24"/>
                <w:szCs w:val="24"/>
              </w:rPr>
              <w:t>'humidité</w:t>
            </w:r>
          </w:p>
        </w:tc>
        <w:tc>
          <w:tcPr>
            <w:tcW w:w="3477" w:type="dxa"/>
          </w:tcPr>
          <w:p w:rsidR="00376307" w:rsidRPr="00FD5D3F" w:rsidRDefault="00FD5D3F" w:rsidP="00376307">
            <w:pPr>
              <w:pStyle w:val="Paragraphedeliste"/>
              <w:ind w:left="0"/>
              <w:rPr>
                <w:sz w:val="24"/>
                <w:szCs w:val="24"/>
              </w:rPr>
            </w:pPr>
            <w:r w:rsidRPr="00FD5D3F">
              <w:rPr>
                <w:sz w:val="24"/>
                <w:szCs w:val="24"/>
              </w:rPr>
              <w:t>Quelles</w:t>
            </w:r>
            <w:r w:rsidRPr="00FD5D3F">
              <w:rPr>
                <w:sz w:val="24"/>
                <w:szCs w:val="24"/>
              </w:rPr>
              <w:t xml:space="preserve"> cellules ont reçu quels nutriments ou quels </w:t>
            </w:r>
            <w:r w:rsidRPr="009208BA">
              <w:rPr>
                <w:sz w:val="24"/>
                <w:szCs w:val="24"/>
              </w:rPr>
              <w:t>poisons</w:t>
            </w:r>
          </w:p>
        </w:tc>
      </w:tr>
      <w:tr w:rsidR="00376307" w:rsidTr="002E6A52">
        <w:tc>
          <w:tcPr>
            <w:tcW w:w="3476" w:type="dxa"/>
          </w:tcPr>
          <w:p w:rsidR="00376307" w:rsidRPr="00FD5D3F" w:rsidRDefault="00FD5D3F" w:rsidP="00376307">
            <w:pPr>
              <w:pStyle w:val="Paragraphedeliste"/>
              <w:ind w:left="0"/>
              <w:rPr>
                <w:sz w:val="24"/>
                <w:szCs w:val="24"/>
              </w:rPr>
            </w:pPr>
            <w:r w:rsidRPr="00FD5D3F">
              <w:rPr>
                <w:sz w:val="24"/>
                <w:szCs w:val="24"/>
              </w:rPr>
              <w:t>Température</w:t>
            </w:r>
            <w:r w:rsidR="00376307" w:rsidRPr="00FD5D3F">
              <w:rPr>
                <w:sz w:val="24"/>
                <w:szCs w:val="24"/>
              </w:rPr>
              <w:t xml:space="preserve"> d'incubation</w:t>
            </w:r>
            <w:r>
              <w:rPr>
                <w:sz w:val="24"/>
                <w:szCs w:val="24"/>
              </w:rPr>
              <w:t xml:space="preserve"> (&amp; combien de temps)</w:t>
            </w:r>
          </w:p>
        </w:tc>
        <w:tc>
          <w:tcPr>
            <w:tcW w:w="3477" w:type="dxa"/>
          </w:tcPr>
          <w:p w:rsidR="00376307" w:rsidRPr="00FD5D3F" w:rsidRDefault="00FD5D3F" w:rsidP="00376307">
            <w:pPr>
              <w:pStyle w:val="Paragraphedeliste"/>
              <w:ind w:left="0"/>
              <w:rPr>
                <w:sz w:val="24"/>
                <w:szCs w:val="24"/>
              </w:rPr>
            </w:pPr>
            <w:r w:rsidRPr="00FD5D3F">
              <w:rPr>
                <w:sz w:val="24"/>
                <w:szCs w:val="24"/>
              </w:rPr>
              <w:t>Type</w:t>
            </w:r>
            <w:r w:rsidR="00376307" w:rsidRPr="00FD5D3F">
              <w:rPr>
                <w:sz w:val="24"/>
                <w:szCs w:val="24"/>
              </w:rPr>
              <w:t xml:space="preserve"> de milieu de culture</w:t>
            </w:r>
            <w:r w:rsidR="00376307" w:rsidRPr="00FD5D3F">
              <w:rPr>
                <w:i/>
                <w:iCs/>
                <w:sz w:val="24"/>
                <w:szCs w:val="24"/>
              </w:rPr>
              <w:t xml:space="preserve"> </w:t>
            </w:r>
            <w:r w:rsidR="009208BA">
              <w:rPr>
                <w:i/>
                <w:iCs/>
                <w:sz w:val="24"/>
                <w:szCs w:val="24"/>
              </w:rPr>
              <w:t>(</w:t>
            </w:r>
            <w:r w:rsidR="00376307" w:rsidRPr="009208BA">
              <w:rPr>
                <w:i/>
                <w:iCs/>
                <w:sz w:val="24"/>
                <w:szCs w:val="24"/>
              </w:rPr>
              <w:t>son</w:t>
            </w:r>
            <w:r w:rsidR="00376307" w:rsidRPr="00FD5D3F">
              <w:rPr>
                <w:i/>
                <w:iCs/>
                <w:sz w:val="24"/>
                <w:szCs w:val="24"/>
              </w:rPr>
              <w:t xml:space="preserve"> </w:t>
            </w:r>
            <w:r w:rsidRPr="00FD5D3F">
              <w:rPr>
                <w:i/>
                <w:iCs/>
                <w:sz w:val="24"/>
                <w:szCs w:val="24"/>
              </w:rPr>
              <w:t>pH</w:t>
            </w:r>
            <w:r w:rsidR="00376307" w:rsidRPr="00FD5D3F">
              <w:rPr>
                <w:i/>
                <w:iCs/>
                <w:sz w:val="24"/>
                <w:szCs w:val="24"/>
              </w:rPr>
              <w:t xml:space="preserve">, les nutriments disponibles pour les cellules, présence de substances toxiques ou </w:t>
            </w:r>
            <w:r w:rsidR="00376307" w:rsidRPr="009208BA">
              <w:rPr>
                <w:i/>
                <w:iCs/>
                <w:sz w:val="24"/>
                <w:szCs w:val="24"/>
              </w:rPr>
              <w:t>aidantes</w:t>
            </w:r>
            <w:r>
              <w:rPr>
                <w:i/>
                <w:iCs/>
                <w:sz w:val="24"/>
                <w:szCs w:val="24"/>
              </w:rPr>
              <w:t xml:space="preserve">, pression, </w:t>
            </w:r>
            <w:r w:rsidR="009208BA" w:rsidRPr="009208BA">
              <w:rPr>
                <w:i/>
                <w:iCs/>
                <w:sz w:val="24"/>
                <w:szCs w:val="24"/>
              </w:rPr>
              <w:t>lumière</w:t>
            </w:r>
            <w:r w:rsidR="00376307" w:rsidRPr="009208BA">
              <w:rPr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3477" w:type="dxa"/>
          </w:tcPr>
          <w:p w:rsidR="00376307" w:rsidRPr="00FD5D3F" w:rsidRDefault="00FD5D3F" w:rsidP="00376307">
            <w:pPr>
              <w:pStyle w:val="Paragraphedeliste"/>
              <w:ind w:left="0"/>
              <w:rPr>
                <w:sz w:val="24"/>
                <w:szCs w:val="24"/>
              </w:rPr>
            </w:pPr>
            <w:r w:rsidRPr="00FD5D3F">
              <w:rPr>
                <w:sz w:val="24"/>
                <w:szCs w:val="24"/>
              </w:rPr>
              <w:t>Aucune</w:t>
            </w:r>
            <w:r w:rsidRPr="00FD5D3F">
              <w:rPr>
                <w:sz w:val="24"/>
                <w:szCs w:val="24"/>
              </w:rPr>
              <w:t xml:space="preserve"> contamination</w:t>
            </w:r>
          </w:p>
        </w:tc>
      </w:tr>
    </w:tbl>
    <w:p w:rsidR="005D516E" w:rsidRPr="00376307" w:rsidRDefault="005D516E" w:rsidP="005D516E">
      <w:pPr>
        <w:rPr>
          <w:sz w:val="24"/>
          <w:szCs w:val="24"/>
        </w:rPr>
      </w:pPr>
    </w:p>
    <w:p w:rsidR="00C12AA7" w:rsidRPr="00376307" w:rsidRDefault="000039A7" w:rsidP="00C12AA7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376307">
        <w:rPr>
          <w:sz w:val="24"/>
          <w:szCs w:val="24"/>
        </w:rPr>
        <w:t>À partir d'un texte, être capable de repérer des avantages, et des inconvénients, quand on modifie génétiquement des organismes (organismes transgéniques ou "OGM")</w:t>
      </w:r>
      <w:r w:rsidR="00C12AA7" w:rsidRPr="00376307">
        <w:rPr>
          <w:sz w:val="24"/>
          <w:szCs w:val="24"/>
        </w:rPr>
        <w:t xml:space="preserve"> : </w:t>
      </w:r>
      <w:r w:rsidR="00C12AA7" w:rsidRPr="009208BA">
        <w:rPr>
          <w:sz w:val="24"/>
          <w:szCs w:val="24"/>
          <w:u w:val="single"/>
        </w:rPr>
        <w:t>Résistance</w:t>
      </w:r>
      <w:r w:rsidR="00C12AA7" w:rsidRPr="00376307">
        <w:rPr>
          <w:sz w:val="24"/>
          <w:szCs w:val="24"/>
          <w:u w:val="single"/>
        </w:rPr>
        <w:t xml:space="preserve"> à </w:t>
      </w:r>
      <w:r w:rsidR="00C12AA7" w:rsidRPr="009208BA">
        <w:rPr>
          <w:sz w:val="24"/>
          <w:szCs w:val="24"/>
          <w:u w:val="single"/>
        </w:rPr>
        <w:t>qqch</w:t>
      </w:r>
      <w:r w:rsidR="00C12AA7" w:rsidRPr="00376307">
        <w:rPr>
          <w:sz w:val="24"/>
          <w:szCs w:val="24"/>
          <w:u w:val="single"/>
        </w:rPr>
        <w:t>, meilleur rendement, tolérance a un herbicide pour lutter contre les mauvaises herbes, décontaminer des sols, etc.</w:t>
      </w:r>
    </w:p>
    <w:p w:rsidR="005D516E" w:rsidRPr="00376307" w:rsidRDefault="005D516E" w:rsidP="005D516E">
      <w:pPr>
        <w:rPr>
          <w:sz w:val="24"/>
          <w:szCs w:val="24"/>
        </w:rPr>
      </w:pPr>
    </w:p>
    <w:p w:rsidR="00376307" w:rsidRPr="00376307" w:rsidRDefault="00376307" w:rsidP="005D516E">
      <w:pPr>
        <w:rPr>
          <w:sz w:val="24"/>
          <w:szCs w:val="24"/>
        </w:rPr>
      </w:pPr>
    </w:p>
    <w:p w:rsidR="00C12AA7" w:rsidRPr="00376307" w:rsidRDefault="000039A7" w:rsidP="009B5C53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376307">
        <w:rPr>
          <w:sz w:val="24"/>
          <w:szCs w:val="24"/>
        </w:rPr>
        <w:t>Comprendre la différence entre les différents</w:t>
      </w:r>
      <w:r w:rsidR="00C12AA7" w:rsidRPr="00376307">
        <w:rPr>
          <w:sz w:val="24"/>
          <w:szCs w:val="24"/>
        </w:rPr>
        <w:t> :</w:t>
      </w:r>
    </w:p>
    <w:p w:rsidR="00C12AA7" w:rsidRPr="00376307" w:rsidRDefault="00C12AA7" w:rsidP="00376307">
      <w:pPr>
        <w:pStyle w:val="Paragraphedeliste"/>
        <w:numPr>
          <w:ilvl w:val="0"/>
          <w:numId w:val="7"/>
        </w:numPr>
        <w:rPr>
          <w:sz w:val="24"/>
          <w:szCs w:val="24"/>
          <w:u w:val="single"/>
        </w:rPr>
      </w:pPr>
      <w:r w:rsidRPr="00376307">
        <w:rPr>
          <w:sz w:val="24"/>
          <w:szCs w:val="24"/>
          <w:u w:val="single"/>
        </w:rPr>
        <w:t>T</w:t>
      </w:r>
      <w:r w:rsidR="000039A7" w:rsidRPr="00376307">
        <w:rPr>
          <w:sz w:val="24"/>
          <w:szCs w:val="24"/>
          <w:u w:val="single"/>
        </w:rPr>
        <w:t>issus</w:t>
      </w:r>
      <w:r w:rsidRPr="00376307">
        <w:rPr>
          <w:sz w:val="24"/>
          <w:szCs w:val="24"/>
          <w:u w:val="single"/>
        </w:rPr>
        <w:t> :</w:t>
      </w:r>
    </w:p>
    <w:p w:rsidR="00C12AA7" w:rsidRPr="00376307" w:rsidRDefault="00C12AA7" w:rsidP="00C12AA7">
      <w:pPr>
        <w:pStyle w:val="Paragraphedeliste"/>
        <w:numPr>
          <w:ilvl w:val="0"/>
          <w:numId w:val="5"/>
        </w:numPr>
        <w:rPr>
          <w:sz w:val="24"/>
          <w:szCs w:val="24"/>
        </w:rPr>
      </w:pPr>
      <w:r w:rsidRPr="00376307">
        <w:rPr>
          <w:sz w:val="24"/>
          <w:szCs w:val="24"/>
        </w:rPr>
        <w:t xml:space="preserve">Épithélial (revêtement interne et externe de l’organisme, protection contre </w:t>
      </w:r>
      <w:r w:rsidR="009208BA">
        <w:rPr>
          <w:sz w:val="24"/>
          <w:szCs w:val="24"/>
        </w:rPr>
        <w:t>l'infiltration</w:t>
      </w:r>
      <w:r w:rsidRPr="00376307">
        <w:rPr>
          <w:sz w:val="24"/>
          <w:szCs w:val="24"/>
        </w:rPr>
        <w:t xml:space="preserve"> des micro-organismes</w:t>
      </w:r>
      <w:r w:rsidR="00376307" w:rsidRPr="00376307">
        <w:rPr>
          <w:sz w:val="24"/>
          <w:szCs w:val="24"/>
        </w:rPr>
        <w:t>). Ex : épiderme, paroi intestinale, épithélium buccal.</w:t>
      </w:r>
    </w:p>
    <w:p w:rsidR="00C12AA7" w:rsidRPr="00376307" w:rsidRDefault="00C12AA7" w:rsidP="00C12AA7">
      <w:pPr>
        <w:pStyle w:val="Paragraphedeliste"/>
        <w:numPr>
          <w:ilvl w:val="0"/>
          <w:numId w:val="5"/>
        </w:numPr>
        <w:rPr>
          <w:sz w:val="24"/>
          <w:szCs w:val="24"/>
        </w:rPr>
      </w:pPr>
      <w:r w:rsidRPr="00376307">
        <w:rPr>
          <w:sz w:val="24"/>
          <w:szCs w:val="24"/>
        </w:rPr>
        <w:t>Conjonctif (fixation et soutien, protection, isolation, transport</w:t>
      </w:r>
      <w:r w:rsidR="00376307" w:rsidRPr="00376307">
        <w:rPr>
          <w:sz w:val="24"/>
          <w:szCs w:val="24"/>
        </w:rPr>
        <w:t xml:space="preserve">). </w:t>
      </w:r>
      <w:r w:rsidR="00376307" w:rsidRPr="00376307">
        <w:rPr>
          <w:sz w:val="24"/>
          <w:szCs w:val="24"/>
        </w:rPr>
        <w:t>Ex :</w:t>
      </w:r>
      <w:r w:rsidR="00376307" w:rsidRPr="00376307">
        <w:rPr>
          <w:sz w:val="24"/>
          <w:szCs w:val="24"/>
        </w:rPr>
        <w:t xml:space="preserve"> sang, cartilage, os, tissu adipeux (graisse), ligaments.</w:t>
      </w:r>
    </w:p>
    <w:p w:rsidR="00C12AA7" w:rsidRPr="00376307" w:rsidRDefault="00C12AA7" w:rsidP="00C12AA7">
      <w:pPr>
        <w:pStyle w:val="Paragraphedeliste"/>
        <w:numPr>
          <w:ilvl w:val="0"/>
          <w:numId w:val="5"/>
        </w:numPr>
        <w:rPr>
          <w:sz w:val="24"/>
          <w:szCs w:val="24"/>
        </w:rPr>
      </w:pPr>
      <w:r w:rsidRPr="009208BA">
        <w:rPr>
          <w:sz w:val="24"/>
          <w:szCs w:val="24"/>
        </w:rPr>
        <w:t>Nerveux</w:t>
      </w:r>
      <w:r w:rsidR="00376307" w:rsidRPr="009208BA">
        <w:rPr>
          <w:sz w:val="24"/>
          <w:szCs w:val="24"/>
        </w:rPr>
        <w:t xml:space="preserve"> (recueil</w:t>
      </w:r>
      <w:r w:rsidR="00376307" w:rsidRPr="00376307">
        <w:rPr>
          <w:sz w:val="24"/>
          <w:szCs w:val="24"/>
        </w:rPr>
        <w:t xml:space="preserve"> d’informations (5 sens)</w:t>
      </w:r>
      <w:r w:rsidR="00376307" w:rsidRPr="009208BA">
        <w:rPr>
          <w:sz w:val="24"/>
          <w:szCs w:val="24"/>
        </w:rPr>
        <w:t>, commande</w:t>
      </w:r>
      <w:r w:rsidR="00376307" w:rsidRPr="00376307">
        <w:rPr>
          <w:sz w:val="24"/>
          <w:szCs w:val="24"/>
        </w:rPr>
        <w:t xml:space="preserve"> de l’organisme). </w:t>
      </w:r>
      <w:r w:rsidR="00376307" w:rsidRPr="00376307">
        <w:rPr>
          <w:sz w:val="24"/>
          <w:szCs w:val="24"/>
        </w:rPr>
        <w:t>Ex :</w:t>
      </w:r>
      <w:r w:rsidR="00376307" w:rsidRPr="00376307">
        <w:rPr>
          <w:sz w:val="24"/>
          <w:szCs w:val="24"/>
        </w:rPr>
        <w:t xml:space="preserve"> moelle épinière, nerfs, cerveau.</w:t>
      </w:r>
    </w:p>
    <w:p w:rsidR="00C12AA7" w:rsidRPr="00376307" w:rsidRDefault="00C12AA7" w:rsidP="00C12AA7">
      <w:pPr>
        <w:pStyle w:val="Paragraphedeliste"/>
        <w:numPr>
          <w:ilvl w:val="0"/>
          <w:numId w:val="5"/>
        </w:numPr>
        <w:rPr>
          <w:sz w:val="24"/>
          <w:szCs w:val="24"/>
        </w:rPr>
      </w:pPr>
      <w:r w:rsidRPr="00376307">
        <w:rPr>
          <w:sz w:val="24"/>
          <w:szCs w:val="24"/>
        </w:rPr>
        <w:t>Musculaire</w:t>
      </w:r>
      <w:r w:rsidR="00376307" w:rsidRPr="00376307">
        <w:rPr>
          <w:sz w:val="24"/>
          <w:szCs w:val="24"/>
        </w:rPr>
        <w:t xml:space="preserve"> (mouvements des organes internes, articulation et déplacement de l’organisme). </w:t>
      </w:r>
      <w:r w:rsidR="00376307" w:rsidRPr="00376307">
        <w:rPr>
          <w:sz w:val="24"/>
          <w:szCs w:val="24"/>
        </w:rPr>
        <w:t>Ex :</w:t>
      </w:r>
      <w:r w:rsidR="00376307" w:rsidRPr="00376307">
        <w:rPr>
          <w:sz w:val="24"/>
          <w:szCs w:val="24"/>
        </w:rPr>
        <w:t xml:space="preserve"> cœur, biceps, mollet, vessie.</w:t>
      </w:r>
    </w:p>
    <w:p w:rsidR="00C12AA7" w:rsidRPr="00376307" w:rsidRDefault="00C12AA7" w:rsidP="00376307">
      <w:pPr>
        <w:pStyle w:val="Paragraphedeliste"/>
        <w:numPr>
          <w:ilvl w:val="0"/>
          <w:numId w:val="7"/>
        </w:numPr>
        <w:rPr>
          <w:sz w:val="24"/>
          <w:szCs w:val="24"/>
          <w:u w:val="single"/>
        </w:rPr>
      </w:pPr>
      <w:r w:rsidRPr="00376307">
        <w:rPr>
          <w:sz w:val="24"/>
          <w:szCs w:val="24"/>
          <w:u w:val="single"/>
        </w:rPr>
        <w:lastRenderedPageBreak/>
        <w:t>O</w:t>
      </w:r>
      <w:r w:rsidR="000039A7" w:rsidRPr="00376307">
        <w:rPr>
          <w:sz w:val="24"/>
          <w:szCs w:val="24"/>
          <w:u w:val="single"/>
        </w:rPr>
        <w:t>rganes</w:t>
      </w:r>
      <w:r w:rsidR="00376307" w:rsidRPr="00376307">
        <w:rPr>
          <w:sz w:val="24"/>
          <w:szCs w:val="24"/>
          <w:u w:val="single"/>
        </w:rPr>
        <w:t> :</w:t>
      </w:r>
    </w:p>
    <w:p w:rsidR="00376307" w:rsidRPr="00376307" w:rsidRDefault="00376307" w:rsidP="00376307">
      <w:pPr>
        <w:pStyle w:val="Paragraphedeliste"/>
        <w:numPr>
          <w:ilvl w:val="0"/>
          <w:numId w:val="5"/>
        </w:numPr>
        <w:rPr>
          <w:sz w:val="24"/>
          <w:szCs w:val="24"/>
          <w:u w:val="single"/>
        </w:rPr>
      </w:pPr>
      <w:r w:rsidRPr="00376307">
        <w:rPr>
          <w:sz w:val="24"/>
          <w:szCs w:val="24"/>
        </w:rPr>
        <w:t>Structure constituée de plusieurs tissus qui participent à la même tâche. Par exemple, l’ensemble des tissus qui forment le cœur collaborent au pompage du sang dans l’organisme.</w:t>
      </w:r>
      <w:r w:rsidRPr="00376307">
        <w:rPr>
          <w:sz w:val="24"/>
          <w:szCs w:val="24"/>
        </w:rPr>
        <w:t xml:space="preserve"> </w:t>
      </w:r>
    </w:p>
    <w:p w:rsidR="00376307" w:rsidRPr="00376307" w:rsidRDefault="00376307" w:rsidP="00376307">
      <w:pPr>
        <w:pStyle w:val="Paragraphedeliste"/>
        <w:numPr>
          <w:ilvl w:val="0"/>
          <w:numId w:val="5"/>
        </w:numPr>
        <w:spacing w:line="276" w:lineRule="auto"/>
        <w:rPr>
          <w:sz w:val="24"/>
          <w:szCs w:val="24"/>
        </w:rPr>
      </w:pPr>
      <w:r w:rsidRPr="00376307">
        <w:rPr>
          <w:sz w:val="24"/>
          <w:szCs w:val="24"/>
        </w:rPr>
        <w:t xml:space="preserve">Ex : </w:t>
      </w:r>
      <w:r w:rsidRPr="00376307">
        <w:rPr>
          <w:sz w:val="24"/>
          <w:szCs w:val="24"/>
        </w:rPr>
        <w:t>l’estomac contient :</w:t>
      </w:r>
    </w:p>
    <w:p w:rsidR="00376307" w:rsidRPr="00376307" w:rsidRDefault="00376307" w:rsidP="00376307">
      <w:pPr>
        <w:pStyle w:val="Paragraphedeliste"/>
        <w:numPr>
          <w:ilvl w:val="1"/>
          <w:numId w:val="6"/>
        </w:numPr>
        <w:spacing w:line="276" w:lineRule="auto"/>
        <w:rPr>
          <w:sz w:val="24"/>
          <w:szCs w:val="24"/>
        </w:rPr>
      </w:pPr>
      <w:r w:rsidRPr="00376307">
        <w:rPr>
          <w:sz w:val="24"/>
          <w:szCs w:val="24"/>
        </w:rPr>
        <w:t>Du tissu musculaire, lui permettant de se contracter</w:t>
      </w:r>
    </w:p>
    <w:p w:rsidR="00376307" w:rsidRPr="00376307" w:rsidRDefault="00376307" w:rsidP="00376307">
      <w:pPr>
        <w:pStyle w:val="Paragraphedeliste"/>
        <w:numPr>
          <w:ilvl w:val="1"/>
          <w:numId w:val="6"/>
        </w:numPr>
        <w:spacing w:line="276" w:lineRule="auto"/>
        <w:rPr>
          <w:sz w:val="24"/>
          <w:szCs w:val="24"/>
        </w:rPr>
      </w:pPr>
      <w:r w:rsidRPr="00376307">
        <w:rPr>
          <w:sz w:val="24"/>
          <w:szCs w:val="24"/>
        </w:rPr>
        <w:t>Du tissu épithélial, protégeant l’organe contre les acides de la digestion</w:t>
      </w:r>
    </w:p>
    <w:p w:rsidR="00376307" w:rsidRPr="00376307" w:rsidRDefault="00376307" w:rsidP="00376307">
      <w:pPr>
        <w:pStyle w:val="Paragraphedeliste"/>
        <w:numPr>
          <w:ilvl w:val="1"/>
          <w:numId w:val="6"/>
        </w:numPr>
        <w:spacing w:line="276" w:lineRule="auto"/>
        <w:rPr>
          <w:sz w:val="24"/>
          <w:szCs w:val="24"/>
        </w:rPr>
      </w:pPr>
      <w:r w:rsidRPr="00376307">
        <w:rPr>
          <w:sz w:val="24"/>
          <w:szCs w:val="24"/>
        </w:rPr>
        <w:t>Du tissu conjonctif liant les tissus et apportant aux cellules de l’organe les nutriments nécessaires à leur fonctionnement</w:t>
      </w:r>
    </w:p>
    <w:p w:rsidR="00376307" w:rsidRPr="00376307" w:rsidRDefault="00376307" w:rsidP="00376307">
      <w:pPr>
        <w:pStyle w:val="Paragraphedeliste"/>
        <w:numPr>
          <w:ilvl w:val="1"/>
          <w:numId w:val="6"/>
        </w:numPr>
        <w:spacing w:line="276" w:lineRule="auto"/>
        <w:rPr>
          <w:sz w:val="24"/>
          <w:szCs w:val="24"/>
        </w:rPr>
      </w:pPr>
      <w:r w:rsidRPr="00376307">
        <w:rPr>
          <w:sz w:val="24"/>
          <w:szCs w:val="24"/>
        </w:rPr>
        <w:t>Du tissu nerveux, assurant la communication entre l’organe et le cerveau et contrôlant ainsi son fonctionnement</w:t>
      </w:r>
    </w:p>
    <w:p w:rsidR="005D516E" w:rsidRPr="00376307" w:rsidRDefault="00C12AA7" w:rsidP="00376307">
      <w:pPr>
        <w:pStyle w:val="Paragraphedeliste"/>
        <w:numPr>
          <w:ilvl w:val="0"/>
          <w:numId w:val="7"/>
        </w:numPr>
        <w:rPr>
          <w:sz w:val="24"/>
          <w:szCs w:val="24"/>
          <w:u w:val="single"/>
        </w:rPr>
      </w:pPr>
      <w:r w:rsidRPr="00376307">
        <w:rPr>
          <w:sz w:val="24"/>
          <w:szCs w:val="24"/>
          <w:u w:val="single"/>
        </w:rPr>
        <w:t>S</w:t>
      </w:r>
      <w:r w:rsidR="000039A7" w:rsidRPr="00376307">
        <w:rPr>
          <w:sz w:val="24"/>
          <w:szCs w:val="24"/>
          <w:u w:val="single"/>
        </w:rPr>
        <w:t>ystèmes</w:t>
      </w:r>
      <w:r w:rsidR="00376307" w:rsidRPr="00376307">
        <w:rPr>
          <w:sz w:val="24"/>
          <w:szCs w:val="24"/>
          <w:u w:val="single"/>
        </w:rPr>
        <w:t> :</w:t>
      </w:r>
    </w:p>
    <w:p w:rsidR="00376307" w:rsidRPr="00376307" w:rsidRDefault="00376307" w:rsidP="00376307">
      <w:pPr>
        <w:pStyle w:val="Paragraphedeliste"/>
        <w:numPr>
          <w:ilvl w:val="0"/>
          <w:numId w:val="5"/>
        </w:numPr>
        <w:rPr>
          <w:sz w:val="24"/>
          <w:szCs w:val="24"/>
          <w:u w:val="single"/>
        </w:rPr>
      </w:pPr>
      <w:r w:rsidRPr="00376307">
        <w:rPr>
          <w:sz w:val="24"/>
          <w:szCs w:val="24"/>
        </w:rPr>
        <w:t>Ensemble d’organes, de tissus et de cellules qui coopèrent en vue d’accomplir le même processus vital, c’est-à-dire nécessaire au bon fonctionnement de l’organisme.</w:t>
      </w:r>
    </w:p>
    <w:p w:rsidR="00376307" w:rsidRPr="00376307" w:rsidRDefault="00376307" w:rsidP="00376307">
      <w:pPr>
        <w:rPr>
          <w:sz w:val="24"/>
          <w:szCs w:val="24"/>
          <w:u w:val="single"/>
        </w:rPr>
      </w:pPr>
      <w:r w:rsidRPr="009208BA">
        <w:rPr>
          <w:sz w:val="24"/>
          <w:szCs w:val="24"/>
        </w:rPr>
        <w:drawing>
          <wp:inline distT="0" distB="0" distL="0" distR="0" wp14:anchorId="3B7CEAF9" wp14:editId="424F2E52">
            <wp:extent cx="4389120" cy="2021027"/>
            <wp:effectExtent l="0" t="0" r="0" b="0"/>
            <wp:docPr id="8" name="Image 8" descr="Une image contenant texte, intéri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Une image contenant texte, intérieur&#10;&#10;Description générée automatiquement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4700" cy="204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08BA">
        <w:rPr>
          <w:sz w:val="24"/>
          <w:szCs w:val="24"/>
        </w:rPr>
        <w:drawing>
          <wp:inline distT="0" distB="0" distL="0" distR="0" wp14:anchorId="6D50FAC3" wp14:editId="56B0FC48">
            <wp:extent cx="1192696" cy="2664873"/>
            <wp:effectExtent l="0" t="0" r="7620" b="254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5239" t="1177" r="61763" b="4187"/>
                    <a:stretch/>
                  </pic:blipFill>
                  <pic:spPr bwMode="auto">
                    <a:xfrm>
                      <a:off x="0" y="0"/>
                      <a:ext cx="1229746" cy="27476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208BA">
        <w:rPr>
          <w:sz w:val="24"/>
          <w:szCs w:val="24"/>
        </w:rPr>
        <w:drawing>
          <wp:inline distT="0" distB="0" distL="0" distR="0" wp14:anchorId="2DFB3C5A" wp14:editId="1A4714AD">
            <wp:extent cx="1144439" cy="2687795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63938" t="1177" r="4669" b="4187"/>
                    <a:stretch/>
                  </pic:blipFill>
                  <pic:spPr bwMode="auto">
                    <a:xfrm>
                      <a:off x="0" y="0"/>
                      <a:ext cx="1175234" cy="2760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12AA7" w:rsidRPr="00376307" w:rsidRDefault="00C12AA7" w:rsidP="00C12AA7">
      <w:pPr>
        <w:pStyle w:val="Paragraphedeliste"/>
        <w:rPr>
          <w:sz w:val="24"/>
          <w:szCs w:val="24"/>
          <w:u w:val="single"/>
        </w:rPr>
      </w:pPr>
    </w:p>
    <w:p w:rsidR="00B80D31" w:rsidRPr="00376307" w:rsidRDefault="003A6D3D" w:rsidP="009B5C53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376307">
        <w:rPr>
          <w:sz w:val="24"/>
          <w:szCs w:val="24"/>
        </w:rPr>
        <w:t>Comprendre le schéma de la mitose et celui de la méiose, et dans quel cas les cellules sont diploïdes ou haploïdes.</w:t>
      </w:r>
    </w:p>
    <w:p w:rsidR="009B5C53" w:rsidRPr="00376307" w:rsidRDefault="009B5C53" w:rsidP="009B5C53">
      <w:pPr>
        <w:jc w:val="center"/>
        <w:rPr>
          <w:sz w:val="24"/>
          <w:szCs w:val="24"/>
        </w:rPr>
      </w:pPr>
      <w:r w:rsidRPr="00376307">
        <w:rPr>
          <w:sz w:val="24"/>
          <w:szCs w:val="24"/>
        </w:rPr>
        <w:drawing>
          <wp:inline distT="0" distB="0" distL="0" distR="0" wp14:anchorId="6F70DBDE" wp14:editId="57AFC35E">
            <wp:extent cx="5400531" cy="908339"/>
            <wp:effectExtent l="0" t="0" r="0" b="635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724" t="7650" r="402" b="57175"/>
                    <a:stretch/>
                  </pic:blipFill>
                  <pic:spPr bwMode="auto">
                    <a:xfrm>
                      <a:off x="0" y="0"/>
                      <a:ext cx="5531802" cy="9304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D516E" w:rsidRPr="00376307" w:rsidRDefault="003B2A48" w:rsidP="009B5C53">
      <w:pPr>
        <w:pStyle w:val="Paragraphedeliste"/>
        <w:numPr>
          <w:ilvl w:val="0"/>
          <w:numId w:val="1"/>
        </w:numPr>
        <w:rPr>
          <w:rFonts w:cs="Arial"/>
          <w:color w:val="202124"/>
          <w:sz w:val="24"/>
          <w:szCs w:val="24"/>
          <w:shd w:val="clear" w:color="auto" w:fill="FFFFFF"/>
        </w:rPr>
      </w:pPr>
      <w:r w:rsidRPr="00376307">
        <w:rPr>
          <w:sz w:val="24"/>
          <w:szCs w:val="24"/>
        </w:rPr>
        <w:t xml:space="preserve">Chaque "barreau d'échelle" de l'ADN est fait de 2 bases azotées, parmi les 4 suivantes : </w:t>
      </w:r>
    </w:p>
    <w:p w:rsidR="00C12AA7" w:rsidRPr="00376307" w:rsidRDefault="005D516E" w:rsidP="00C12AA7">
      <w:pPr>
        <w:pStyle w:val="Paragraphedeliste"/>
        <w:spacing w:line="276" w:lineRule="auto"/>
        <w:ind w:left="360"/>
        <w:rPr>
          <w:sz w:val="24"/>
          <w:szCs w:val="24"/>
        </w:rPr>
      </w:pPr>
      <w:r w:rsidRPr="00376307">
        <w:rPr>
          <w:sz w:val="24"/>
          <w:szCs w:val="24"/>
        </w:rPr>
        <w:t xml:space="preserve">L’adénine </w:t>
      </w:r>
      <w:r w:rsidRPr="00376307">
        <w:rPr>
          <w:b/>
          <w:bCs/>
          <w:sz w:val="24"/>
          <w:szCs w:val="24"/>
        </w:rPr>
        <w:t>(A)</w:t>
      </w:r>
      <w:r w:rsidRPr="00376307">
        <w:rPr>
          <w:sz w:val="24"/>
          <w:szCs w:val="24"/>
        </w:rPr>
        <w:t xml:space="preserve">, </w:t>
      </w:r>
      <w:r w:rsidRPr="00376307">
        <w:rPr>
          <w:sz w:val="24"/>
          <w:szCs w:val="24"/>
        </w:rPr>
        <w:t xml:space="preserve">la thymine </w:t>
      </w:r>
      <w:r w:rsidRPr="00376307">
        <w:rPr>
          <w:b/>
          <w:bCs/>
          <w:sz w:val="24"/>
          <w:szCs w:val="24"/>
        </w:rPr>
        <w:t>(G)</w:t>
      </w:r>
      <w:r w:rsidRPr="00376307">
        <w:rPr>
          <w:b/>
          <w:bCs/>
          <w:sz w:val="24"/>
          <w:szCs w:val="24"/>
        </w:rPr>
        <w:t>,</w:t>
      </w:r>
      <w:r w:rsidRPr="00376307">
        <w:rPr>
          <w:sz w:val="24"/>
          <w:szCs w:val="24"/>
        </w:rPr>
        <w:t xml:space="preserve"> </w:t>
      </w:r>
      <w:r w:rsidRPr="00376307">
        <w:rPr>
          <w:sz w:val="24"/>
          <w:szCs w:val="24"/>
        </w:rPr>
        <w:t>l</w:t>
      </w:r>
      <w:r w:rsidRPr="00376307">
        <w:rPr>
          <w:sz w:val="24"/>
          <w:szCs w:val="24"/>
        </w:rPr>
        <w:t xml:space="preserve">a cytosine </w:t>
      </w:r>
      <w:r w:rsidRPr="00376307">
        <w:rPr>
          <w:b/>
          <w:bCs/>
          <w:sz w:val="24"/>
          <w:szCs w:val="24"/>
        </w:rPr>
        <w:t>(C)</w:t>
      </w:r>
      <w:r w:rsidRPr="00376307">
        <w:rPr>
          <w:sz w:val="24"/>
          <w:szCs w:val="24"/>
        </w:rPr>
        <w:t xml:space="preserve"> et la guanine </w:t>
      </w:r>
      <w:r w:rsidRPr="00376307">
        <w:rPr>
          <w:b/>
          <w:bCs/>
          <w:sz w:val="24"/>
          <w:szCs w:val="24"/>
        </w:rPr>
        <w:t>(G)</w:t>
      </w:r>
      <w:r w:rsidRPr="00376307">
        <w:rPr>
          <w:sz w:val="24"/>
          <w:szCs w:val="24"/>
        </w:rPr>
        <w:t>.</w:t>
      </w:r>
    </w:p>
    <w:p w:rsidR="00C12AA7" w:rsidRPr="00376307" w:rsidRDefault="003B2A48" w:rsidP="00C12AA7">
      <w:pPr>
        <w:pStyle w:val="Paragraphedeliste"/>
        <w:spacing w:line="276" w:lineRule="auto"/>
        <w:ind w:left="360"/>
        <w:rPr>
          <w:rFonts w:cs="Arial"/>
          <w:color w:val="202124"/>
          <w:sz w:val="24"/>
          <w:szCs w:val="24"/>
          <w:shd w:val="clear" w:color="auto" w:fill="FFFFFF"/>
        </w:rPr>
      </w:pPr>
      <w:r w:rsidRPr="009208BA">
        <w:rPr>
          <w:rFonts w:cs="Arial"/>
          <w:b/>
          <w:bCs/>
          <w:color w:val="202124"/>
          <w:sz w:val="24"/>
          <w:szCs w:val="24"/>
        </w:rPr>
        <w:t>A</w:t>
      </w:r>
      <w:r w:rsidRPr="00376307">
        <w:rPr>
          <w:rFonts w:cs="Arial"/>
          <w:color w:val="202124"/>
          <w:sz w:val="24"/>
          <w:szCs w:val="24"/>
          <w:shd w:val="clear" w:color="auto" w:fill="FFFFFF"/>
        </w:rPr>
        <w:t xml:space="preserve"> </w:t>
      </w:r>
      <w:r w:rsidRPr="009208BA">
        <w:rPr>
          <w:rFonts w:cs="Arial"/>
          <w:color w:val="202124"/>
          <w:sz w:val="24"/>
          <w:szCs w:val="24"/>
        </w:rPr>
        <w:t>peut seulement</w:t>
      </w:r>
      <w:r w:rsidRPr="00376307">
        <w:rPr>
          <w:rFonts w:cs="Arial"/>
          <w:color w:val="202124"/>
          <w:sz w:val="24"/>
          <w:szCs w:val="24"/>
          <w:shd w:val="clear" w:color="auto" w:fill="FFFFFF"/>
        </w:rPr>
        <w:t xml:space="preserve"> s'attacher à </w:t>
      </w:r>
      <w:r w:rsidRPr="00376307">
        <w:rPr>
          <w:rFonts w:cs="Arial"/>
          <w:b/>
          <w:bCs/>
          <w:color w:val="202124"/>
          <w:sz w:val="24"/>
          <w:szCs w:val="24"/>
          <w:shd w:val="clear" w:color="auto" w:fill="FFFFFF"/>
        </w:rPr>
        <w:t>T</w:t>
      </w:r>
      <w:r w:rsidRPr="00376307">
        <w:rPr>
          <w:rFonts w:cs="Arial"/>
          <w:color w:val="202124"/>
          <w:sz w:val="24"/>
          <w:szCs w:val="24"/>
          <w:shd w:val="clear" w:color="auto" w:fill="FFFFFF"/>
        </w:rPr>
        <w:t xml:space="preserve">, et </w:t>
      </w:r>
      <w:r w:rsidRPr="009208BA">
        <w:rPr>
          <w:rFonts w:cs="Arial"/>
          <w:b/>
          <w:bCs/>
          <w:color w:val="202124"/>
          <w:sz w:val="24"/>
          <w:szCs w:val="24"/>
        </w:rPr>
        <w:t>C</w:t>
      </w:r>
      <w:r w:rsidRPr="00376307">
        <w:rPr>
          <w:rFonts w:cs="Arial"/>
          <w:color w:val="202124"/>
          <w:sz w:val="24"/>
          <w:szCs w:val="24"/>
          <w:shd w:val="clear" w:color="auto" w:fill="FFFFFF"/>
        </w:rPr>
        <w:t xml:space="preserve"> peut seulement se lier à </w:t>
      </w:r>
      <w:r w:rsidRPr="00376307">
        <w:rPr>
          <w:rFonts w:cs="Arial"/>
          <w:b/>
          <w:bCs/>
          <w:color w:val="202124"/>
          <w:sz w:val="24"/>
          <w:szCs w:val="24"/>
          <w:shd w:val="clear" w:color="auto" w:fill="FFFFFF"/>
        </w:rPr>
        <w:t>G</w:t>
      </w:r>
      <w:r w:rsidRPr="00376307">
        <w:rPr>
          <w:rFonts w:cs="Arial"/>
          <w:color w:val="202124"/>
          <w:sz w:val="24"/>
          <w:szCs w:val="24"/>
          <w:shd w:val="clear" w:color="auto" w:fill="FFFFFF"/>
        </w:rPr>
        <w:t>.</w:t>
      </w:r>
    </w:p>
    <w:p w:rsidR="00C12AA7" w:rsidRPr="00376307" w:rsidRDefault="00C12AA7" w:rsidP="00C12AA7">
      <w:pPr>
        <w:pStyle w:val="Paragraphedeliste"/>
        <w:spacing w:line="276" w:lineRule="auto"/>
        <w:ind w:left="360"/>
        <w:rPr>
          <w:rFonts w:cs="Arial"/>
          <w:color w:val="202124"/>
          <w:sz w:val="24"/>
          <w:szCs w:val="24"/>
          <w:shd w:val="clear" w:color="auto" w:fill="FFFFFF"/>
        </w:rPr>
      </w:pPr>
    </w:p>
    <w:p w:rsidR="003B2A48" w:rsidRPr="00376307" w:rsidRDefault="00C66905" w:rsidP="009B5C53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376307">
        <w:rPr>
          <w:rFonts w:cs="Arial"/>
          <w:color w:val="202124"/>
          <w:sz w:val="24"/>
          <w:szCs w:val="24"/>
          <w:shd w:val="clear" w:color="auto" w:fill="FFFFFF"/>
        </w:rPr>
        <w:t xml:space="preserve">L'humain a </w:t>
      </w:r>
      <w:r w:rsidR="003B2A48" w:rsidRPr="00376307">
        <w:rPr>
          <w:rFonts w:cs="Arial"/>
          <w:color w:val="202124"/>
          <w:sz w:val="24"/>
          <w:szCs w:val="24"/>
          <w:shd w:val="clear" w:color="auto" w:fill="FFFFFF"/>
        </w:rPr>
        <w:t>23 paires de chromosomes</w:t>
      </w:r>
      <w:r w:rsidR="00B80D31" w:rsidRPr="00376307">
        <w:rPr>
          <w:rFonts w:cs="Arial"/>
          <w:color w:val="202124"/>
          <w:sz w:val="24"/>
          <w:szCs w:val="24"/>
          <w:shd w:val="clear" w:color="auto" w:fill="FFFFFF"/>
        </w:rPr>
        <w:t xml:space="preserve"> dans ses cellules </w:t>
      </w:r>
      <w:r w:rsidR="00B80D31" w:rsidRPr="00376307">
        <w:rPr>
          <w:rFonts w:cs="Arial"/>
          <w:b/>
          <w:bCs/>
          <w:color w:val="202124"/>
          <w:sz w:val="24"/>
          <w:szCs w:val="24"/>
          <w:u w:val="single"/>
          <w:shd w:val="clear" w:color="auto" w:fill="FFFFFF"/>
        </w:rPr>
        <w:t>diploïdes</w:t>
      </w:r>
      <w:r w:rsidR="00B80D31" w:rsidRPr="00376307">
        <w:rPr>
          <w:rFonts w:cs="Arial"/>
          <w:color w:val="202124"/>
          <w:sz w:val="24"/>
          <w:szCs w:val="24"/>
          <w:shd w:val="clear" w:color="auto" w:fill="FFFFFF"/>
        </w:rPr>
        <w:t xml:space="preserve"> ("</w:t>
      </w:r>
      <w:r w:rsidR="00B80D31" w:rsidRPr="009208BA">
        <w:rPr>
          <w:rFonts w:cs="Arial"/>
          <w:color w:val="202124"/>
          <w:sz w:val="24"/>
          <w:szCs w:val="24"/>
        </w:rPr>
        <w:t>2n</w:t>
      </w:r>
      <w:r w:rsidR="00B80D31" w:rsidRPr="00376307">
        <w:rPr>
          <w:rFonts w:cs="Arial"/>
          <w:color w:val="202124"/>
          <w:sz w:val="24"/>
          <w:szCs w:val="24"/>
          <w:shd w:val="clear" w:color="auto" w:fill="FFFFFF"/>
        </w:rPr>
        <w:t xml:space="preserve">"). Donc cela fait 23 x 2 = </w:t>
      </w:r>
      <w:r w:rsidR="00B80D31" w:rsidRPr="00376307">
        <w:rPr>
          <w:rFonts w:cs="Arial"/>
          <w:b/>
          <w:bCs/>
          <w:color w:val="202124"/>
          <w:sz w:val="24"/>
          <w:szCs w:val="24"/>
          <w:shd w:val="clear" w:color="auto" w:fill="FFFFFF"/>
        </w:rPr>
        <w:t>46</w:t>
      </w:r>
      <w:r w:rsidR="00B80D31" w:rsidRPr="00376307">
        <w:rPr>
          <w:rFonts w:cs="Arial"/>
          <w:color w:val="202124"/>
          <w:sz w:val="24"/>
          <w:szCs w:val="24"/>
          <w:shd w:val="clear" w:color="auto" w:fill="FFFFFF"/>
        </w:rPr>
        <w:t xml:space="preserve"> chromosomes. </w:t>
      </w:r>
      <w:r w:rsidR="009B5C53" w:rsidRPr="00376307">
        <w:rPr>
          <w:rFonts w:cs="Arial"/>
          <w:color w:val="202124"/>
          <w:sz w:val="24"/>
          <w:szCs w:val="24"/>
          <w:shd w:val="clear" w:color="auto" w:fill="FFFFFF"/>
        </w:rPr>
        <w:t>Cependant</w:t>
      </w:r>
      <w:r w:rsidR="00B80D31" w:rsidRPr="00376307">
        <w:rPr>
          <w:rFonts w:cs="Arial"/>
          <w:color w:val="202124"/>
          <w:sz w:val="24"/>
          <w:szCs w:val="24"/>
          <w:shd w:val="clear" w:color="auto" w:fill="FFFFFF"/>
        </w:rPr>
        <w:t xml:space="preserve">, dans ses cellules </w:t>
      </w:r>
      <w:r w:rsidR="00B80D31" w:rsidRPr="00376307">
        <w:rPr>
          <w:rFonts w:cs="Arial"/>
          <w:b/>
          <w:bCs/>
          <w:color w:val="202124"/>
          <w:sz w:val="24"/>
          <w:szCs w:val="24"/>
          <w:u w:val="single"/>
          <w:shd w:val="clear" w:color="auto" w:fill="FFFFFF"/>
        </w:rPr>
        <w:t>haploïdes</w:t>
      </w:r>
      <w:r w:rsidR="00B80D31" w:rsidRPr="00376307">
        <w:rPr>
          <w:rFonts w:cs="Arial"/>
          <w:color w:val="202124"/>
          <w:sz w:val="24"/>
          <w:szCs w:val="24"/>
          <w:shd w:val="clear" w:color="auto" w:fill="FFFFFF"/>
        </w:rPr>
        <w:t xml:space="preserve"> (spermatozoïdes ou ovules), il n'y en a que </w:t>
      </w:r>
      <w:r w:rsidR="00B80D31" w:rsidRPr="00376307">
        <w:rPr>
          <w:rFonts w:cs="Arial"/>
          <w:b/>
          <w:bCs/>
          <w:color w:val="202124"/>
          <w:sz w:val="24"/>
          <w:szCs w:val="24"/>
          <w:shd w:val="clear" w:color="auto" w:fill="FFFFFF"/>
        </w:rPr>
        <w:t>23</w:t>
      </w:r>
      <w:r w:rsidR="00B80D31" w:rsidRPr="00376307">
        <w:rPr>
          <w:rFonts w:cs="Arial"/>
          <w:color w:val="202124"/>
          <w:sz w:val="24"/>
          <w:szCs w:val="24"/>
          <w:shd w:val="clear" w:color="auto" w:fill="FFFFFF"/>
        </w:rPr>
        <w:t xml:space="preserve">, au lieu de 23 </w:t>
      </w:r>
      <w:r w:rsidRPr="00376307">
        <w:rPr>
          <w:rFonts w:cs="Arial"/>
          <w:color w:val="202124"/>
          <w:sz w:val="24"/>
          <w:szCs w:val="24"/>
          <w:shd w:val="clear" w:color="auto" w:fill="FFFFFF"/>
        </w:rPr>
        <w:t>PAIRES</w:t>
      </w:r>
      <w:r w:rsidR="00B80D31" w:rsidRPr="00376307">
        <w:rPr>
          <w:rFonts w:cs="Arial"/>
          <w:color w:val="202124"/>
          <w:sz w:val="24"/>
          <w:szCs w:val="24"/>
          <w:shd w:val="clear" w:color="auto" w:fill="FFFFFF"/>
        </w:rPr>
        <w:t>. (</w:t>
      </w:r>
      <w:r w:rsidR="00B80D31" w:rsidRPr="009208BA">
        <w:rPr>
          <w:rFonts w:cs="Arial"/>
          <w:color w:val="202124"/>
          <w:sz w:val="24"/>
          <w:szCs w:val="24"/>
        </w:rPr>
        <w:t>n au</w:t>
      </w:r>
      <w:r w:rsidR="00B80D31" w:rsidRPr="00376307">
        <w:rPr>
          <w:rFonts w:cs="Arial"/>
          <w:color w:val="202124"/>
          <w:sz w:val="24"/>
          <w:szCs w:val="24"/>
          <w:shd w:val="clear" w:color="auto" w:fill="FFFFFF"/>
        </w:rPr>
        <w:t xml:space="preserve"> lieu de </w:t>
      </w:r>
      <w:r w:rsidR="00B80D31" w:rsidRPr="009208BA">
        <w:rPr>
          <w:rFonts w:cs="Arial"/>
          <w:color w:val="202124"/>
          <w:sz w:val="24"/>
          <w:szCs w:val="24"/>
        </w:rPr>
        <w:t>2</w:t>
      </w:r>
      <w:bookmarkStart w:id="0" w:name="_GoBack"/>
      <w:bookmarkEnd w:id="0"/>
      <w:r w:rsidR="00B80D31" w:rsidRPr="009208BA">
        <w:rPr>
          <w:rFonts w:cs="Arial"/>
          <w:color w:val="202124"/>
          <w:sz w:val="24"/>
          <w:szCs w:val="24"/>
        </w:rPr>
        <w:t>n</w:t>
      </w:r>
      <w:r w:rsidR="00B80D31" w:rsidRPr="00376307">
        <w:rPr>
          <w:rFonts w:cs="Arial"/>
          <w:color w:val="202124"/>
          <w:sz w:val="24"/>
          <w:szCs w:val="24"/>
          <w:shd w:val="clear" w:color="auto" w:fill="FFFFFF"/>
        </w:rPr>
        <w:t xml:space="preserve">) : cela en fait </w:t>
      </w:r>
      <w:r w:rsidRPr="00376307">
        <w:rPr>
          <w:rFonts w:cs="Arial"/>
          <w:color w:val="202124"/>
          <w:sz w:val="24"/>
          <w:szCs w:val="24"/>
          <w:shd w:val="clear" w:color="auto" w:fill="FFFFFF"/>
        </w:rPr>
        <w:t xml:space="preserve">donc seulement </w:t>
      </w:r>
      <w:r w:rsidR="00B80D31" w:rsidRPr="00376307">
        <w:rPr>
          <w:rFonts w:cs="Arial"/>
          <w:color w:val="202124"/>
          <w:sz w:val="24"/>
          <w:szCs w:val="24"/>
          <w:shd w:val="clear" w:color="auto" w:fill="FFFFFF"/>
        </w:rPr>
        <w:t>23 au lieu de 46.</w:t>
      </w:r>
    </w:p>
    <w:sectPr w:rsidR="003B2A48" w:rsidRPr="00376307" w:rsidSect="0054759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E60B6F"/>
    <w:multiLevelType w:val="hybridMultilevel"/>
    <w:tmpl w:val="B956A108"/>
    <w:lvl w:ilvl="0" w:tplc="0C0C000F">
      <w:start w:val="1"/>
      <w:numFmt w:val="decimal"/>
      <w:lvlText w:val="%1."/>
      <w:lvlJc w:val="left"/>
      <w:pPr>
        <w:ind w:left="360" w:hanging="360"/>
      </w:pPr>
    </w:lvl>
    <w:lvl w:ilvl="1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F51073"/>
    <w:multiLevelType w:val="hybridMultilevel"/>
    <w:tmpl w:val="C1989354"/>
    <w:lvl w:ilvl="0" w:tplc="0C0C0017">
      <w:start w:val="1"/>
      <w:numFmt w:val="lowerLetter"/>
      <w:lvlText w:val="%1)"/>
      <w:lvlJc w:val="left"/>
      <w:pPr>
        <w:ind w:left="785" w:hanging="360"/>
      </w:pPr>
    </w:lvl>
    <w:lvl w:ilvl="1" w:tplc="0C0C0019" w:tentative="1">
      <w:start w:val="1"/>
      <w:numFmt w:val="lowerLetter"/>
      <w:lvlText w:val="%2."/>
      <w:lvlJc w:val="left"/>
      <w:pPr>
        <w:ind w:left="1505" w:hanging="360"/>
      </w:pPr>
    </w:lvl>
    <w:lvl w:ilvl="2" w:tplc="0C0C001B" w:tentative="1">
      <w:start w:val="1"/>
      <w:numFmt w:val="lowerRoman"/>
      <w:lvlText w:val="%3."/>
      <w:lvlJc w:val="right"/>
      <w:pPr>
        <w:ind w:left="2225" w:hanging="180"/>
      </w:pPr>
    </w:lvl>
    <w:lvl w:ilvl="3" w:tplc="0C0C000F" w:tentative="1">
      <w:start w:val="1"/>
      <w:numFmt w:val="decimal"/>
      <w:lvlText w:val="%4."/>
      <w:lvlJc w:val="left"/>
      <w:pPr>
        <w:ind w:left="2945" w:hanging="360"/>
      </w:pPr>
    </w:lvl>
    <w:lvl w:ilvl="4" w:tplc="0C0C0019" w:tentative="1">
      <w:start w:val="1"/>
      <w:numFmt w:val="lowerLetter"/>
      <w:lvlText w:val="%5."/>
      <w:lvlJc w:val="left"/>
      <w:pPr>
        <w:ind w:left="3665" w:hanging="360"/>
      </w:pPr>
    </w:lvl>
    <w:lvl w:ilvl="5" w:tplc="0C0C001B" w:tentative="1">
      <w:start w:val="1"/>
      <w:numFmt w:val="lowerRoman"/>
      <w:lvlText w:val="%6."/>
      <w:lvlJc w:val="right"/>
      <w:pPr>
        <w:ind w:left="4385" w:hanging="180"/>
      </w:pPr>
    </w:lvl>
    <w:lvl w:ilvl="6" w:tplc="0C0C000F" w:tentative="1">
      <w:start w:val="1"/>
      <w:numFmt w:val="decimal"/>
      <w:lvlText w:val="%7."/>
      <w:lvlJc w:val="left"/>
      <w:pPr>
        <w:ind w:left="5105" w:hanging="360"/>
      </w:pPr>
    </w:lvl>
    <w:lvl w:ilvl="7" w:tplc="0C0C0019" w:tentative="1">
      <w:start w:val="1"/>
      <w:numFmt w:val="lowerLetter"/>
      <w:lvlText w:val="%8."/>
      <w:lvlJc w:val="left"/>
      <w:pPr>
        <w:ind w:left="5825" w:hanging="360"/>
      </w:pPr>
    </w:lvl>
    <w:lvl w:ilvl="8" w:tplc="0C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 w15:restartNumberingAfterBreak="0">
    <w:nsid w:val="21B01999"/>
    <w:multiLevelType w:val="hybridMultilevel"/>
    <w:tmpl w:val="77683A6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4F0250"/>
    <w:multiLevelType w:val="hybridMultilevel"/>
    <w:tmpl w:val="E4E0F2AA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AD0955"/>
    <w:multiLevelType w:val="hybridMultilevel"/>
    <w:tmpl w:val="2116CA6C"/>
    <w:lvl w:ilvl="0" w:tplc="B2EEECFC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21A14D1"/>
    <w:multiLevelType w:val="hybridMultilevel"/>
    <w:tmpl w:val="F09072C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7A6B49"/>
    <w:multiLevelType w:val="hybridMultilevel"/>
    <w:tmpl w:val="0F7AF64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2061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2"/>
  </w:num>
  <w:num w:numId="5">
    <w:abstractNumId w:val="4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7A34"/>
    <w:rsid w:val="000039A7"/>
    <w:rsid w:val="000B480A"/>
    <w:rsid w:val="001E427B"/>
    <w:rsid w:val="00237A34"/>
    <w:rsid w:val="00376307"/>
    <w:rsid w:val="003A6D3D"/>
    <w:rsid w:val="003B2A48"/>
    <w:rsid w:val="00490885"/>
    <w:rsid w:val="00547595"/>
    <w:rsid w:val="005D516E"/>
    <w:rsid w:val="006A7C78"/>
    <w:rsid w:val="009208BA"/>
    <w:rsid w:val="009B5C53"/>
    <w:rsid w:val="00B603D5"/>
    <w:rsid w:val="00B80D31"/>
    <w:rsid w:val="00C12AA7"/>
    <w:rsid w:val="00C66905"/>
    <w:rsid w:val="00CD5002"/>
    <w:rsid w:val="00D46770"/>
    <w:rsid w:val="00D93E19"/>
    <w:rsid w:val="00E104BB"/>
    <w:rsid w:val="00E57209"/>
    <w:rsid w:val="00FD5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8565B4"/>
  <w15:chartTrackingRefBased/>
  <w15:docId w15:val="{4D815031-2883-40D0-B8AC-718B9A958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9B5C5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B5C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agraphedeliste">
    <w:name w:val="List Paragraph"/>
    <w:basedOn w:val="Normal"/>
    <w:uiPriority w:val="34"/>
    <w:qFormat/>
    <w:rsid w:val="009B5C53"/>
    <w:pPr>
      <w:ind w:left="720"/>
      <w:contextualSpacing/>
    </w:pPr>
  </w:style>
  <w:style w:type="table" w:styleId="Grilledutableau">
    <w:name w:val="Table Grid"/>
    <w:basedOn w:val="TableauNormal"/>
    <w:uiPriority w:val="39"/>
    <w:rsid w:val="003763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</Pages>
  <Words>509</Words>
  <Characters>2802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Commission Scolaire des Patriotes</Company>
  <LinksUpToDate>false</LinksUpToDate>
  <CharactersWithSpaces>3305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SIMONEAU, JEAN-PIERRE</dc:creator>
  <cp:keywords/>
  <dc:description/>
  <cp:lastModifiedBy>MAILHOT, VINCENT</cp:lastModifiedBy>
  <cp:revision>19</cp:revision>
  <dcterms:created xsi:type="dcterms:W3CDTF">2021-10-20T16:27:00Z</dcterms:created>
  <dcterms:modified xsi:type="dcterms:W3CDTF">2022-10-04T20:09:00Z</dcterms:modified>
</cp:coreProperties>
</file>