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CFE3A" w14:textId="4EEA4BE5" w:rsidR="00B43B91" w:rsidRPr="00E13001" w:rsidRDefault="00B43B91" w:rsidP="00B43B91">
      <w:pPr>
        <w:pStyle w:val="Titre1"/>
        <w:rPr>
          <w:b/>
          <w:bCs/>
          <w:color w:val="auto"/>
          <w:sz w:val="40"/>
          <w:szCs w:val="40"/>
          <w:u w:val="single"/>
        </w:rPr>
      </w:pPr>
      <w:r w:rsidRPr="00E13001">
        <w:rPr>
          <w:b/>
          <w:bCs/>
          <w:color w:val="auto"/>
          <w:sz w:val="40"/>
          <w:szCs w:val="40"/>
          <w:u w:val="single"/>
        </w:rPr>
        <w:t>Régulier</w:t>
      </w:r>
    </w:p>
    <w:p w14:paraId="0D6E6277" w14:textId="2F89F651" w:rsidR="00E13001" w:rsidRDefault="00154820" w:rsidP="006220F8">
      <w:pPr>
        <w:pStyle w:val="Titre2"/>
        <w:numPr>
          <w:ilvl w:val="0"/>
          <w:numId w:val="2"/>
        </w:numPr>
      </w:pPr>
      <w:r>
        <w:t>Fréquence d’une onde :</w:t>
      </w:r>
    </w:p>
    <w:p w14:paraId="564DD762" w14:textId="3985BA31" w:rsidR="00154820" w:rsidRPr="00131F30" w:rsidRDefault="000B562C" w:rsidP="00554F00">
      <w:pPr>
        <w:pStyle w:val="Paragraphedeliste"/>
        <w:ind w:left="360"/>
        <w:rPr>
          <w:sz w:val="24"/>
          <w:szCs w:val="24"/>
        </w:rPr>
      </w:pPr>
      <w:r w:rsidRPr="00131F30">
        <w:rPr>
          <w:sz w:val="24"/>
          <w:szCs w:val="24"/>
        </w:rPr>
        <w:t>Fréquence (</w:t>
      </w:r>
      <w:r w:rsidR="00612E23" w:rsidRPr="00131F30">
        <w:rPr>
          <w:sz w:val="24"/>
          <w:szCs w:val="24"/>
        </w:rPr>
        <w:t>f</w:t>
      </w:r>
      <w:r w:rsidRPr="00131F30">
        <w:rPr>
          <w:sz w:val="24"/>
          <w:szCs w:val="24"/>
        </w:rPr>
        <w:t>)</w:t>
      </w:r>
      <w:r w:rsidR="00612E23" w:rsidRPr="00131F30">
        <w:rPr>
          <w:sz w:val="24"/>
          <w:szCs w:val="24"/>
        </w:rPr>
        <w:t xml:space="preserve"> = nombre d’oscillations pas </w:t>
      </w:r>
      <w:r w:rsidR="00612E23" w:rsidRPr="00FB78CE">
        <w:rPr>
          <w:sz w:val="24"/>
          <w:szCs w:val="24"/>
        </w:rPr>
        <w:t>seconde</w:t>
      </w:r>
      <w:r w:rsidR="005012F6" w:rsidRPr="00131F30">
        <w:rPr>
          <w:sz w:val="24"/>
          <w:szCs w:val="24"/>
        </w:rPr>
        <w:t>.</w:t>
      </w:r>
      <w:r w:rsidR="00123F73" w:rsidRPr="00131F30">
        <w:rPr>
          <w:sz w:val="24"/>
          <w:szCs w:val="24"/>
        </w:rPr>
        <w:t xml:space="preserve"> L’unité de mesure est le Hertz (Hz)</w:t>
      </w:r>
      <w:r w:rsidR="005012F6" w:rsidRPr="00131F30">
        <w:rPr>
          <w:sz w:val="24"/>
          <w:szCs w:val="24"/>
        </w:rPr>
        <w:t>.</w:t>
      </w:r>
    </w:p>
    <w:p w14:paraId="61B3E497" w14:textId="680A4C15" w:rsidR="002C47D6" w:rsidRPr="00131F30" w:rsidRDefault="002C47D6" w:rsidP="002C47D6">
      <w:pPr>
        <w:pStyle w:val="Paragraphedeliste"/>
        <w:ind w:left="360"/>
        <w:rPr>
          <w:sz w:val="24"/>
          <w:szCs w:val="24"/>
        </w:rPr>
      </w:pPr>
      <w:r w:rsidRPr="00131F30">
        <w:rPr>
          <w:sz w:val="24"/>
          <w:szCs w:val="24"/>
        </w:rPr>
        <w:t xml:space="preserve">Sur ce schéma, la fréquence est de </w:t>
      </w:r>
      <w:r w:rsidR="000B562C" w:rsidRPr="00131F30">
        <w:rPr>
          <w:sz w:val="24"/>
          <w:szCs w:val="24"/>
        </w:rPr>
        <w:t xml:space="preserve">2 Hz, car l’onde effectue 2 </w:t>
      </w:r>
      <w:r w:rsidR="006220F8" w:rsidRPr="00131F30">
        <w:rPr>
          <w:sz w:val="24"/>
          <w:szCs w:val="24"/>
        </w:rPr>
        <w:t>cycles</w:t>
      </w:r>
      <w:r w:rsidR="000B562C" w:rsidRPr="00131F30">
        <w:rPr>
          <w:sz w:val="24"/>
          <w:szCs w:val="24"/>
        </w:rPr>
        <w:t xml:space="preserve"> en 1 s.</w:t>
      </w:r>
    </w:p>
    <w:p w14:paraId="30A5373C" w14:textId="60909E65" w:rsidR="002C47D6" w:rsidRDefault="002C47D6" w:rsidP="002C47D6">
      <w:pPr>
        <w:pStyle w:val="Paragraphedeliste"/>
        <w:ind w:left="360"/>
      </w:pPr>
      <w:r>
        <w:rPr>
          <w:noProof/>
        </w:rPr>
        <w:drawing>
          <wp:inline distT="0" distB="0" distL="0" distR="0" wp14:anchorId="1B8812A2" wp14:editId="4E3F9EDA">
            <wp:extent cx="3467100" cy="12001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7100" cy="1200150"/>
                    </a:xfrm>
                    <a:prstGeom prst="rect">
                      <a:avLst/>
                    </a:prstGeom>
                  </pic:spPr>
                </pic:pic>
              </a:graphicData>
            </a:graphic>
          </wp:inline>
        </w:drawing>
      </w:r>
    </w:p>
    <w:p w14:paraId="27195FAF" w14:textId="124297BE" w:rsidR="0094680F" w:rsidRDefault="0094680F" w:rsidP="0094680F">
      <w:pPr>
        <w:pStyle w:val="Titre2"/>
        <w:numPr>
          <w:ilvl w:val="0"/>
          <w:numId w:val="2"/>
        </w:numPr>
      </w:pPr>
      <w:r>
        <w:t>Longueur d’onde</w:t>
      </w:r>
    </w:p>
    <w:p w14:paraId="1FC3FD50" w14:textId="4393C683" w:rsidR="00DB3F17" w:rsidRDefault="00E67E06" w:rsidP="00DB3F17">
      <w:pPr>
        <w:ind w:left="360"/>
        <w:rPr>
          <w:rFonts w:ascii="Calibri" w:eastAsia="Times New Roman" w:hAnsi="Calibri" w:cs="Calibri"/>
          <w:color w:val="000000"/>
          <w:lang w:eastAsia="fr-CA"/>
        </w:rPr>
      </w:pPr>
      <w:r w:rsidRPr="00131F30">
        <w:rPr>
          <w:sz w:val="24"/>
          <w:szCs w:val="24"/>
        </w:rPr>
        <w:t>L</w:t>
      </w:r>
      <w:r w:rsidR="00DB3F17" w:rsidRPr="00131F30">
        <w:rPr>
          <w:sz w:val="24"/>
          <w:szCs w:val="24"/>
        </w:rPr>
        <w:t xml:space="preserve">ongueur d’onde </w:t>
      </w:r>
      <w:r w:rsidRPr="00131F30">
        <w:rPr>
          <w:rFonts w:ascii="Calibri" w:eastAsia="Times New Roman" w:hAnsi="Calibri" w:cs="Calibri"/>
          <w:color w:val="000000"/>
          <w:sz w:val="24"/>
          <w:szCs w:val="24"/>
          <w:lang w:eastAsia="fr-CA"/>
        </w:rPr>
        <w:t>(</w:t>
      </w:r>
      <w:r w:rsidRPr="00FB78CE">
        <w:rPr>
          <w:rFonts w:ascii="Calibri" w:eastAsia="Times New Roman" w:hAnsi="Calibri" w:cs="Calibri"/>
          <w:color w:val="000000"/>
          <w:sz w:val="24"/>
          <w:szCs w:val="24"/>
          <w:lang w:eastAsia="fr-CA"/>
        </w:rPr>
        <w:t>λ</w:t>
      </w:r>
      <w:r w:rsidRPr="00131F30">
        <w:rPr>
          <w:rFonts w:ascii="Calibri" w:eastAsia="Times New Roman" w:hAnsi="Calibri" w:cs="Calibri"/>
          <w:color w:val="000000"/>
          <w:sz w:val="24"/>
          <w:szCs w:val="24"/>
          <w:lang w:eastAsia="fr-CA"/>
        </w:rPr>
        <w:t>) = distance entre 2 crêtes ou entre 2 creux</w:t>
      </w:r>
    </w:p>
    <w:p w14:paraId="17335AF9" w14:textId="5A8F88AA" w:rsidR="002000D9" w:rsidRPr="00DB3F17" w:rsidRDefault="002000D9" w:rsidP="00DB3F17">
      <w:pPr>
        <w:ind w:left="360"/>
      </w:pPr>
      <w:r>
        <w:rPr>
          <w:noProof/>
        </w:rPr>
        <w:drawing>
          <wp:inline distT="0" distB="0" distL="0" distR="0" wp14:anchorId="4F7AB6F3" wp14:editId="27FBF12C">
            <wp:extent cx="5272644" cy="1081879"/>
            <wp:effectExtent l="0" t="0" r="4445" b="444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10815" b="11539"/>
                    <a:stretch/>
                  </pic:blipFill>
                  <pic:spPr bwMode="auto">
                    <a:xfrm>
                      <a:off x="0" y="0"/>
                      <a:ext cx="5333825" cy="1094433"/>
                    </a:xfrm>
                    <a:prstGeom prst="rect">
                      <a:avLst/>
                    </a:prstGeom>
                    <a:ln>
                      <a:noFill/>
                    </a:ln>
                    <a:extLst>
                      <a:ext uri="{53640926-AAD7-44D8-BBD7-CCE9431645EC}">
                        <a14:shadowObscured xmlns:a14="http://schemas.microsoft.com/office/drawing/2010/main"/>
                      </a:ext>
                    </a:extLst>
                  </pic:spPr>
                </pic:pic>
              </a:graphicData>
            </a:graphic>
          </wp:inline>
        </w:drawing>
      </w:r>
    </w:p>
    <w:p w14:paraId="0653A683" w14:textId="39EA9587" w:rsidR="005978C3" w:rsidRDefault="00A7333E" w:rsidP="005978C3">
      <w:pPr>
        <w:pStyle w:val="Titre2"/>
        <w:numPr>
          <w:ilvl w:val="0"/>
          <w:numId w:val="2"/>
        </w:numPr>
      </w:pPr>
      <w:r>
        <w:t>L’énergie d’une onde :</w:t>
      </w:r>
    </w:p>
    <w:p w14:paraId="46128EBD" w14:textId="787434AE" w:rsidR="00605737" w:rsidRPr="00513465" w:rsidRDefault="00E140F2" w:rsidP="00513465">
      <w:pPr>
        <w:ind w:left="360"/>
        <w:rPr>
          <w:sz w:val="24"/>
          <w:szCs w:val="24"/>
        </w:rPr>
      </w:pPr>
      <w:r w:rsidRPr="00131F30">
        <w:rPr>
          <w:sz w:val="24"/>
          <w:szCs w:val="24"/>
        </w:rPr>
        <w:t>L’énergie d’une onde est proportionnelle à son amplitude et à sa fréquence, mais inversement proportionnelle à sa longueur</w:t>
      </w:r>
      <w:r w:rsidR="00351996" w:rsidRPr="00131F30">
        <w:rPr>
          <w:sz w:val="24"/>
          <w:szCs w:val="24"/>
        </w:rPr>
        <w:t>.</w:t>
      </w:r>
    </w:p>
    <w:p w14:paraId="3D3CE13E" w14:textId="4E914B46" w:rsidR="00083B05" w:rsidRDefault="00B212BF" w:rsidP="00083B05">
      <w:pPr>
        <w:pStyle w:val="Titre2"/>
        <w:numPr>
          <w:ilvl w:val="0"/>
          <w:numId w:val="2"/>
        </w:numPr>
      </w:pPr>
      <w:r>
        <w:t xml:space="preserve">Résumé des liens entre </w:t>
      </w:r>
      <w:proofErr w:type="gramStart"/>
      <w:r w:rsidR="00C818A0">
        <w:t>fréquence</w:t>
      </w:r>
      <w:proofErr w:type="gramEnd"/>
      <w:r w:rsidR="00C818A0">
        <w:t xml:space="preserve"> et longueur d’onde</w:t>
      </w:r>
    </w:p>
    <w:p w14:paraId="2C2A0036" w14:textId="77777777" w:rsidR="001A77AF" w:rsidRPr="00131F30" w:rsidRDefault="005E2C81" w:rsidP="001A77AF">
      <w:pPr>
        <w:ind w:left="360"/>
        <w:rPr>
          <w:rFonts w:ascii="Calibri" w:eastAsia="Times New Roman" w:hAnsi="Calibri" w:cs="Calibri"/>
          <w:color w:val="000000"/>
          <w:sz w:val="24"/>
          <w:szCs w:val="24"/>
          <w:lang w:eastAsia="fr-CA"/>
        </w:rPr>
      </w:pPr>
      <w:r w:rsidRPr="00131F30">
        <w:rPr>
          <w:rFonts w:ascii="Calibri" w:eastAsia="Times New Roman" w:hAnsi="Calibri" w:cs="Calibri"/>
          <w:color w:val="000000"/>
          <w:sz w:val="24"/>
          <w:szCs w:val="24"/>
          <w:lang w:eastAsia="fr-CA"/>
        </w:rPr>
        <w:t>Fréquence élevée = longueur d’onde courte = son aigu = lumière visible plus vers le violet.</w:t>
      </w:r>
    </w:p>
    <w:p w14:paraId="143CFDF0" w14:textId="30ECA92E" w:rsidR="008B3971" w:rsidRPr="00131F30" w:rsidRDefault="001A77AF" w:rsidP="00D16C07">
      <w:pPr>
        <w:ind w:left="360"/>
        <w:rPr>
          <w:rFonts w:ascii="Calibri" w:eastAsia="Times New Roman" w:hAnsi="Calibri" w:cs="Calibri"/>
          <w:color w:val="000000"/>
          <w:sz w:val="24"/>
          <w:szCs w:val="24"/>
          <w:lang w:eastAsia="fr-CA"/>
        </w:rPr>
      </w:pPr>
      <w:r w:rsidRPr="00131F30">
        <w:rPr>
          <w:rFonts w:ascii="Calibri" w:eastAsia="Times New Roman" w:hAnsi="Calibri" w:cs="Calibri"/>
          <w:color w:val="000000"/>
          <w:sz w:val="24"/>
          <w:szCs w:val="24"/>
          <w:lang w:eastAsia="fr-CA"/>
        </w:rPr>
        <w:t>Fréquence faible = longueur d’onde longue = son grave = lumière visible plus vers le rouge.</w:t>
      </w:r>
    </w:p>
    <w:p w14:paraId="47472850" w14:textId="77777777" w:rsidR="00D16C07" w:rsidRPr="00C414A7" w:rsidRDefault="00D16C07" w:rsidP="00D16C07">
      <w:pPr>
        <w:pStyle w:val="Titre2"/>
        <w:numPr>
          <w:ilvl w:val="0"/>
          <w:numId w:val="2"/>
        </w:numPr>
        <w:rPr>
          <w:sz w:val="28"/>
          <w:szCs w:val="28"/>
          <w:lang w:eastAsia="fr-CA"/>
        </w:rPr>
      </w:pPr>
      <w:r w:rsidRPr="00C414A7">
        <w:rPr>
          <w:sz w:val="28"/>
          <w:szCs w:val="28"/>
          <w:lang w:eastAsia="fr-CA"/>
        </w:rPr>
        <w:t>Décibel</w:t>
      </w:r>
    </w:p>
    <w:p w14:paraId="0FE24D00" w14:textId="77777777" w:rsidR="00D16C07" w:rsidRPr="00131F30" w:rsidRDefault="00D16C07" w:rsidP="00D16C07">
      <w:pPr>
        <w:ind w:left="360"/>
        <w:rPr>
          <w:rFonts w:ascii="Calibri" w:eastAsia="Times New Roman" w:hAnsi="Calibri" w:cs="Calibri"/>
          <w:color w:val="000000"/>
          <w:sz w:val="24"/>
          <w:szCs w:val="24"/>
          <w:lang w:eastAsia="fr-CA"/>
        </w:rPr>
      </w:pPr>
      <w:r w:rsidRPr="00131F30">
        <w:rPr>
          <w:rFonts w:ascii="Calibri" w:eastAsia="Times New Roman" w:hAnsi="Calibri" w:cs="Calibri"/>
          <w:color w:val="000000"/>
          <w:sz w:val="24"/>
          <w:szCs w:val="24"/>
          <w:lang w:eastAsia="fr-CA"/>
        </w:rPr>
        <w:t>Seuil de danger pour l'oreille = 80 dB, mais seuil de douleur = 120 dB, donc quand le bruit est trop fort, on s'en aperçoit trop tard.</w:t>
      </w:r>
    </w:p>
    <w:p w14:paraId="77B09FF6" w14:textId="77777777" w:rsidR="00D16C07" w:rsidRPr="00C414A7" w:rsidRDefault="00D16C07" w:rsidP="00D16C07">
      <w:pPr>
        <w:pStyle w:val="Titre2"/>
        <w:numPr>
          <w:ilvl w:val="0"/>
          <w:numId w:val="2"/>
        </w:numPr>
        <w:rPr>
          <w:rFonts w:eastAsia="Times New Roman"/>
          <w:sz w:val="28"/>
          <w:szCs w:val="28"/>
          <w:lang w:eastAsia="fr-CA"/>
        </w:rPr>
      </w:pPr>
      <w:r w:rsidRPr="00C414A7">
        <w:rPr>
          <w:rFonts w:eastAsia="Times New Roman"/>
          <w:sz w:val="28"/>
          <w:szCs w:val="28"/>
          <w:lang w:eastAsia="fr-CA"/>
        </w:rPr>
        <w:t>Ondes EM utilisées dans le secteur de la santé</w:t>
      </w:r>
    </w:p>
    <w:p w14:paraId="4DF58B97" w14:textId="77777777" w:rsidR="00D16C07" w:rsidRPr="00131F30" w:rsidRDefault="00D16C07" w:rsidP="00D16C07">
      <w:pPr>
        <w:ind w:left="360"/>
        <w:rPr>
          <w:sz w:val="24"/>
          <w:szCs w:val="24"/>
          <w:lang w:eastAsia="fr-CA"/>
        </w:rPr>
      </w:pPr>
      <w:r w:rsidRPr="00131F30">
        <w:rPr>
          <w:sz w:val="24"/>
          <w:szCs w:val="24"/>
          <w:lang w:eastAsia="fr-CA"/>
        </w:rPr>
        <w:t>Infrarouge en physiothérapie, visible chez l’opticien, UV pour stériliser, rayon X chez le dentiste, etc.</w:t>
      </w:r>
    </w:p>
    <w:p w14:paraId="026A417F" w14:textId="4E4417A3" w:rsidR="00881540" w:rsidRPr="00C414A7" w:rsidRDefault="005A3E1A" w:rsidP="00881540">
      <w:pPr>
        <w:pStyle w:val="Titre2"/>
        <w:numPr>
          <w:ilvl w:val="0"/>
          <w:numId w:val="2"/>
        </w:numPr>
        <w:rPr>
          <w:rFonts w:eastAsia="Times New Roman"/>
          <w:sz w:val="28"/>
          <w:szCs w:val="28"/>
          <w:lang w:eastAsia="fr-CA"/>
        </w:rPr>
      </w:pPr>
      <w:r w:rsidRPr="00C414A7">
        <w:rPr>
          <w:rFonts w:eastAsia="Times New Roman"/>
          <w:sz w:val="28"/>
          <w:szCs w:val="28"/>
          <w:lang w:eastAsia="fr-CA"/>
        </w:rPr>
        <w:t>L’amplitude d’une onde</w:t>
      </w:r>
    </w:p>
    <w:p w14:paraId="4973E770" w14:textId="759B03E2" w:rsidR="00451EEE" w:rsidRPr="00131F30" w:rsidRDefault="005A3E1A" w:rsidP="00532B91">
      <w:pPr>
        <w:ind w:left="360"/>
        <w:rPr>
          <w:sz w:val="24"/>
          <w:szCs w:val="24"/>
          <w:lang w:eastAsia="fr-CA"/>
        </w:rPr>
      </w:pPr>
      <w:r w:rsidRPr="00131F30">
        <w:rPr>
          <w:sz w:val="24"/>
          <w:szCs w:val="24"/>
          <w:lang w:eastAsia="fr-CA"/>
        </w:rPr>
        <w:t>Amplitude = intensité = puissance (volume) d’un son ou d’une vague, ou d’une onde électromagnétique</w:t>
      </w:r>
    </w:p>
    <w:p w14:paraId="1E6EDB6B" w14:textId="56F0E904" w:rsidR="00F464CC" w:rsidRPr="00131F30" w:rsidRDefault="00E27A0C" w:rsidP="00E27A0C">
      <w:pPr>
        <w:ind w:left="360"/>
        <w:jc w:val="both"/>
        <w:rPr>
          <w:sz w:val="24"/>
          <w:szCs w:val="24"/>
          <w:lang w:eastAsia="fr-CA"/>
        </w:rPr>
      </w:pPr>
      <w:r>
        <w:rPr>
          <w:noProof/>
        </w:rPr>
        <w:drawing>
          <wp:anchor distT="0" distB="0" distL="114300" distR="114300" simplePos="0" relativeHeight="251658246" behindDoc="0" locked="0" layoutInCell="1" allowOverlap="1" wp14:anchorId="60456BBE" wp14:editId="7328184A">
            <wp:simplePos x="0" y="0"/>
            <wp:positionH relativeFrom="margin">
              <wp:align>right</wp:align>
            </wp:positionH>
            <wp:positionV relativeFrom="margin">
              <wp:posOffset>587375</wp:posOffset>
            </wp:positionV>
            <wp:extent cx="3661410" cy="1306195"/>
            <wp:effectExtent l="0" t="0" r="0" b="825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61410" cy="1306195"/>
                    </a:xfrm>
                    <a:prstGeom prst="rect">
                      <a:avLst/>
                    </a:prstGeom>
                  </pic:spPr>
                </pic:pic>
              </a:graphicData>
            </a:graphic>
            <wp14:sizeRelH relativeFrom="margin">
              <wp14:pctWidth>0</wp14:pctWidth>
            </wp14:sizeRelH>
            <wp14:sizeRelV relativeFrom="margin">
              <wp14:pctHeight>0</wp14:pctHeight>
            </wp14:sizeRelV>
          </wp:anchor>
        </w:drawing>
      </w:r>
      <w:r w:rsidR="00F464CC" w:rsidRPr="00131F30">
        <w:rPr>
          <w:sz w:val="24"/>
          <w:szCs w:val="24"/>
          <w:lang w:eastAsia="fr-CA"/>
        </w:rPr>
        <w:t xml:space="preserve">Par exemple, sur </w:t>
      </w:r>
      <w:r w:rsidR="00532B91" w:rsidRPr="00131F30">
        <w:rPr>
          <w:sz w:val="24"/>
          <w:szCs w:val="24"/>
          <w:lang w:eastAsia="fr-CA"/>
        </w:rPr>
        <w:t>le</w:t>
      </w:r>
      <w:r w:rsidR="00F464CC" w:rsidRPr="00131F30">
        <w:rPr>
          <w:sz w:val="24"/>
          <w:szCs w:val="24"/>
          <w:lang w:eastAsia="fr-CA"/>
        </w:rPr>
        <w:t xml:space="preserve"> schéma ci-dessous, </w:t>
      </w:r>
      <w:r w:rsidR="00C82B79" w:rsidRPr="00131F30">
        <w:rPr>
          <w:sz w:val="24"/>
          <w:szCs w:val="24"/>
          <w:lang w:eastAsia="fr-CA"/>
        </w:rPr>
        <w:t xml:space="preserve">l’onde 2 a une plus grande amplitude que l’onde 1. Cela implique que </w:t>
      </w:r>
      <w:r w:rsidR="00455BB8" w:rsidRPr="00131F30">
        <w:rPr>
          <w:sz w:val="24"/>
          <w:szCs w:val="24"/>
          <w:lang w:eastAsia="fr-CA"/>
        </w:rPr>
        <w:t xml:space="preserve">le volume (ou l’intensité) de </w:t>
      </w:r>
      <w:r w:rsidR="00C82B79" w:rsidRPr="00131F30">
        <w:rPr>
          <w:sz w:val="24"/>
          <w:szCs w:val="24"/>
          <w:lang w:eastAsia="fr-CA"/>
        </w:rPr>
        <w:t>l’onde 2 est plus</w:t>
      </w:r>
      <w:r w:rsidR="00455BB8" w:rsidRPr="00131F30">
        <w:rPr>
          <w:sz w:val="24"/>
          <w:szCs w:val="24"/>
          <w:lang w:eastAsia="fr-CA"/>
        </w:rPr>
        <w:t xml:space="preserve"> grand que le volume de l’onde 1.</w:t>
      </w:r>
    </w:p>
    <w:p w14:paraId="03F1D7E4" w14:textId="49C16E58" w:rsidR="00F464CC" w:rsidRDefault="00F464CC" w:rsidP="005A3E1A">
      <w:pPr>
        <w:ind w:left="360"/>
        <w:rPr>
          <w:lang w:eastAsia="fr-CA"/>
        </w:rPr>
      </w:pPr>
    </w:p>
    <w:p w14:paraId="45B0CCF3" w14:textId="55EC5563" w:rsidR="005854ED" w:rsidRPr="00C414A7" w:rsidRDefault="005854ED" w:rsidP="005854ED">
      <w:pPr>
        <w:pStyle w:val="Titre2"/>
        <w:numPr>
          <w:ilvl w:val="0"/>
          <w:numId w:val="2"/>
        </w:numPr>
        <w:rPr>
          <w:sz w:val="28"/>
          <w:szCs w:val="28"/>
          <w:lang w:eastAsia="fr-CA"/>
        </w:rPr>
      </w:pPr>
      <w:r w:rsidRPr="00C414A7">
        <w:rPr>
          <w:sz w:val="28"/>
          <w:szCs w:val="28"/>
          <w:lang w:eastAsia="fr-CA"/>
        </w:rPr>
        <w:t>Onde mécanique</w:t>
      </w:r>
    </w:p>
    <w:p w14:paraId="669489AF" w14:textId="69BE373E" w:rsidR="005854ED" w:rsidRPr="00131F30" w:rsidRDefault="003F1D51" w:rsidP="005854ED">
      <w:pPr>
        <w:ind w:left="360"/>
        <w:rPr>
          <w:rFonts w:ascii="Calibri" w:eastAsia="Times New Roman" w:hAnsi="Calibri" w:cs="Calibri"/>
          <w:color w:val="000000"/>
          <w:sz w:val="24"/>
          <w:szCs w:val="24"/>
          <w:lang w:eastAsia="fr-CA"/>
        </w:rPr>
      </w:pPr>
      <w:r w:rsidRPr="00131F30">
        <w:rPr>
          <w:sz w:val="24"/>
          <w:szCs w:val="24"/>
          <w:lang w:eastAsia="fr-CA"/>
        </w:rPr>
        <w:t xml:space="preserve">Une vague est une onde mécanique. </w:t>
      </w:r>
      <w:r w:rsidR="00044CDA" w:rsidRPr="00131F30">
        <w:rPr>
          <w:rFonts w:ascii="Calibri" w:eastAsia="Times New Roman" w:hAnsi="Calibri" w:cs="Calibri"/>
          <w:color w:val="000000"/>
          <w:sz w:val="24"/>
          <w:szCs w:val="24"/>
          <w:lang w:eastAsia="fr-CA"/>
        </w:rPr>
        <w:t>Ce qui se déplace est une zone où l’empilement des molécules d’eau est haut, bas, haut, bas, etc.</w:t>
      </w:r>
    </w:p>
    <w:p w14:paraId="1323D8C4" w14:textId="15254CCD" w:rsidR="00216A72" w:rsidRPr="00131F30" w:rsidRDefault="00216A72" w:rsidP="003A3D64">
      <w:pPr>
        <w:spacing w:after="0" w:line="240" w:lineRule="auto"/>
        <w:ind w:left="360"/>
        <w:rPr>
          <w:rFonts w:ascii="Calibri" w:eastAsia="Times New Roman" w:hAnsi="Calibri" w:cs="Calibri"/>
          <w:color w:val="000000"/>
          <w:sz w:val="24"/>
          <w:szCs w:val="24"/>
          <w:lang w:eastAsia="fr-CA"/>
        </w:rPr>
      </w:pPr>
      <w:r w:rsidRPr="00131F30">
        <w:rPr>
          <w:sz w:val="24"/>
          <w:szCs w:val="24"/>
          <w:lang w:eastAsia="fr-CA"/>
        </w:rPr>
        <w:t xml:space="preserve">Le son est une onde mécanique. </w:t>
      </w:r>
      <w:r w:rsidRPr="00131F30">
        <w:rPr>
          <w:rFonts w:ascii="Calibri" w:eastAsia="Times New Roman" w:hAnsi="Calibri" w:cs="Calibri"/>
          <w:color w:val="000000"/>
          <w:sz w:val="24"/>
          <w:szCs w:val="24"/>
          <w:lang w:eastAsia="fr-CA"/>
        </w:rPr>
        <w:t>Bruit = onde mécanique. Ce qui se déplace est une zone où la pression d’air passe de faible à forte, à faible, à forte, etc.</w:t>
      </w:r>
    </w:p>
    <w:p w14:paraId="53001B6E" w14:textId="57240F58" w:rsidR="00711C6C" w:rsidRDefault="00711C6C" w:rsidP="003A3D64">
      <w:pPr>
        <w:spacing w:after="0" w:line="240" w:lineRule="auto"/>
        <w:ind w:left="360"/>
        <w:rPr>
          <w:rFonts w:ascii="Calibri" w:eastAsia="Times New Roman" w:hAnsi="Calibri" w:cs="Calibri"/>
          <w:color w:val="000000"/>
          <w:lang w:eastAsia="fr-CA"/>
        </w:rPr>
      </w:pPr>
      <w:r>
        <w:rPr>
          <w:noProof/>
        </w:rPr>
        <w:drawing>
          <wp:inline distT="0" distB="0" distL="0" distR="0" wp14:anchorId="16992FB0" wp14:editId="01C77FBD">
            <wp:extent cx="3598223" cy="1172811"/>
            <wp:effectExtent l="0" t="0" r="2540" b="889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467" t="1776" r="1276" b="2266"/>
                    <a:stretch/>
                  </pic:blipFill>
                  <pic:spPr bwMode="auto">
                    <a:xfrm>
                      <a:off x="0" y="0"/>
                      <a:ext cx="3631031" cy="1183504"/>
                    </a:xfrm>
                    <a:prstGeom prst="rect">
                      <a:avLst/>
                    </a:prstGeom>
                    <a:ln>
                      <a:noFill/>
                    </a:ln>
                    <a:extLst>
                      <a:ext uri="{53640926-AAD7-44D8-BBD7-CCE9431645EC}">
                        <a14:shadowObscured xmlns:a14="http://schemas.microsoft.com/office/drawing/2010/main"/>
                      </a:ext>
                    </a:extLst>
                  </pic:spPr>
                </pic:pic>
              </a:graphicData>
            </a:graphic>
          </wp:inline>
        </w:drawing>
      </w:r>
    </w:p>
    <w:p w14:paraId="63A69660" w14:textId="77777777" w:rsidR="000C77C6" w:rsidRPr="00131F30" w:rsidRDefault="000C77C6" w:rsidP="000C77C6">
      <w:pPr>
        <w:spacing w:after="0" w:line="240" w:lineRule="auto"/>
        <w:ind w:left="360"/>
        <w:rPr>
          <w:rFonts w:ascii="Calibri" w:eastAsia="Times New Roman" w:hAnsi="Calibri" w:cs="Calibri"/>
          <w:color w:val="000000"/>
          <w:sz w:val="24"/>
          <w:szCs w:val="24"/>
          <w:lang w:eastAsia="fr-CA"/>
        </w:rPr>
      </w:pPr>
      <w:r w:rsidRPr="00131F30">
        <w:rPr>
          <w:rFonts w:ascii="Calibri" w:eastAsia="Times New Roman" w:hAnsi="Calibri" w:cs="Calibri"/>
          <w:color w:val="000000"/>
          <w:sz w:val="24"/>
          <w:szCs w:val="24"/>
          <w:lang w:eastAsia="fr-CA"/>
        </w:rPr>
        <w:t>Ondes sismiques = ondes mécaniques de compression, mais au lieu de l’air qui est compressé comme dans le cas du bruit, c’est la croûte terrestre.</w:t>
      </w:r>
    </w:p>
    <w:p w14:paraId="1D6D765E" w14:textId="77777777" w:rsidR="000C77C6" w:rsidRDefault="000C77C6" w:rsidP="003A3D64">
      <w:pPr>
        <w:spacing w:after="0" w:line="240" w:lineRule="auto"/>
        <w:ind w:left="360"/>
        <w:rPr>
          <w:rFonts w:ascii="Calibri" w:eastAsia="Times New Roman" w:hAnsi="Calibri" w:cs="Calibri"/>
          <w:color w:val="000000"/>
          <w:lang w:eastAsia="fr-CA"/>
        </w:rPr>
      </w:pPr>
    </w:p>
    <w:p w14:paraId="0BB1FC1B" w14:textId="265EB2C0" w:rsidR="0083302F" w:rsidRPr="00C414A7" w:rsidRDefault="0083302F" w:rsidP="0083302F">
      <w:pPr>
        <w:pStyle w:val="Titre2"/>
        <w:numPr>
          <w:ilvl w:val="0"/>
          <w:numId w:val="2"/>
        </w:numPr>
        <w:rPr>
          <w:rFonts w:eastAsia="Times New Roman"/>
          <w:sz w:val="28"/>
          <w:szCs w:val="28"/>
          <w:lang w:eastAsia="fr-CA"/>
        </w:rPr>
      </w:pPr>
      <w:r w:rsidRPr="00C414A7">
        <w:rPr>
          <w:rFonts w:eastAsia="Times New Roman"/>
          <w:sz w:val="28"/>
          <w:szCs w:val="28"/>
          <w:lang w:eastAsia="fr-CA"/>
        </w:rPr>
        <w:t>Onde électromagn</w:t>
      </w:r>
      <w:r w:rsidR="00AB1BCC" w:rsidRPr="00C414A7">
        <w:rPr>
          <w:rFonts w:eastAsia="Times New Roman"/>
          <w:sz w:val="28"/>
          <w:szCs w:val="28"/>
          <w:lang w:eastAsia="fr-CA"/>
        </w:rPr>
        <w:t>étique</w:t>
      </w:r>
    </w:p>
    <w:p w14:paraId="1805FA69" w14:textId="2DA2C55D" w:rsidR="00DA22D0" w:rsidRPr="00131F30" w:rsidRDefault="00724456" w:rsidP="00DA22D0">
      <w:pPr>
        <w:ind w:left="360"/>
        <w:rPr>
          <w:rFonts w:ascii="Calibri" w:eastAsia="Times New Roman" w:hAnsi="Calibri" w:cs="Calibri"/>
          <w:color w:val="000000"/>
          <w:sz w:val="24"/>
          <w:szCs w:val="24"/>
          <w:lang w:eastAsia="fr-CA"/>
        </w:rPr>
      </w:pPr>
      <w:r w:rsidRPr="00131F30">
        <w:rPr>
          <w:rFonts w:ascii="Calibri" w:eastAsia="Times New Roman" w:hAnsi="Calibri" w:cs="Calibri"/>
          <w:color w:val="000000"/>
          <w:sz w:val="24"/>
          <w:szCs w:val="24"/>
          <w:lang w:eastAsia="fr-CA"/>
        </w:rPr>
        <w:t>Lorsqu’une onde électromagnétique</w:t>
      </w:r>
      <w:r w:rsidR="00AB0C8B" w:rsidRPr="00131F30">
        <w:rPr>
          <w:rFonts w:ascii="Calibri" w:eastAsia="Times New Roman" w:hAnsi="Calibri" w:cs="Calibri"/>
          <w:color w:val="000000"/>
          <w:sz w:val="24"/>
          <w:szCs w:val="24"/>
          <w:lang w:eastAsia="fr-CA"/>
        </w:rPr>
        <w:t xml:space="preserve"> (EM</w:t>
      </w:r>
      <w:r w:rsidRPr="00131F30">
        <w:rPr>
          <w:rFonts w:ascii="Calibri" w:eastAsia="Times New Roman" w:hAnsi="Calibri" w:cs="Calibri"/>
          <w:color w:val="000000"/>
          <w:sz w:val="24"/>
          <w:szCs w:val="24"/>
          <w:lang w:eastAsia="fr-CA"/>
        </w:rPr>
        <w:t>)</w:t>
      </w:r>
      <w:r w:rsidR="00AB1BCC" w:rsidRPr="00131F30">
        <w:rPr>
          <w:rFonts w:ascii="Calibri" w:eastAsia="Times New Roman" w:hAnsi="Calibri" w:cs="Calibri"/>
          <w:color w:val="000000"/>
          <w:sz w:val="24"/>
          <w:szCs w:val="24"/>
          <w:lang w:eastAsia="fr-CA"/>
        </w:rPr>
        <w:t xml:space="preserve"> se déplace</w:t>
      </w:r>
      <w:r w:rsidR="00C766AF" w:rsidRPr="00131F30">
        <w:rPr>
          <w:rFonts w:ascii="Calibri" w:eastAsia="Times New Roman" w:hAnsi="Calibri" w:cs="Calibri"/>
          <w:color w:val="000000"/>
          <w:sz w:val="24"/>
          <w:szCs w:val="24"/>
          <w:lang w:eastAsia="fr-CA"/>
        </w:rPr>
        <w:t xml:space="preserve">, </w:t>
      </w:r>
      <w:r w:rsidRPr="00131F30">
        <w:rPr>
          <w:rFonts w:ascii="Calibri" w:eastAsia="Times New Roman" w:hAnsi="Calibri" w:cs="Calibri"/>
          <w:color w:val="000000"/>
          <w:sz w:val="24"/>
          <w:szCs w:val="24"/>
          <w:lang w:eastAsia="fr-CA"/>
        </w:rPr>
        <w:t>ce qui se déplace, c’est</w:t>
      </w:r>
      <w:r w:rsidR="00AB1BCC" w:rsidRPr="00131F30">
        <w:rPr>
          <w:rFonts w:ascii="Calibri" w:eastAsia="Times New Roman" w:hAnsi="Calibri" w:cs="Calibri"/>
          <w:color w:val="000000"/>
          <w:sz w:val="24"/>
          <w:szCs w:val="24"/>
          <w:lang w:eastAsia="fr-CA"/>
        </w:rPr>
        <w:t xml:space="preserve"> une oscillation de la valeur du champ électrique (</w:t>
      </w:r>
      <w:r w:rsidR="00AB1BCC" w:rsidRPr="00FB78CE">
        <w:rPr>
          <w:rFonts w:ascii="Calibri" w:eastAsia="Times New Roman" w:hAnsi="Calibri" w:cs="Calibri"/>
          <w:color w:val="000000"/>
          <w:sz w:val="24"/>
          <w:szCs w:val="24"/>
          <w:lang w:eastAsia="fr-CA"/>
        </w:rPr>
        <w:t>+ - + - + -</w:t>
      </w:r>
      <w:r w:rsidR="00AB1BCC" w:rsidRPr="00131F30">
        <w:rPr>
          <w:rFonts w:ascii="Calibri" w:eastAsia="Times New Roman" w:hAnsi="Calibri" w:cs="Calibri"/>
          <w:color w:val="000000"/>
          <w:sz w:val="24"/>
          <w:szCs w:val="24"/>
          <w:lang w:eastAsia="fr-CA"/>
        </w:rPr>
        <w:t xml:space="preserve">) et une oscillation de la valeur du champ </w:t>
      </w:r>
      <w:r w:rsidR="00AB0C8B" w:rsidRPr="00131F30">
        <w:rPr>
          <w:rFonts w:ascii="Calibri" w:eastAsia="Times New Roman" w:hAnsi="Calibri" w:cs="Calibri"/>
          <w:color w:val="000000"/>
          <w:sz w:val="24"/>
          <w:szCs w:val="24"/>
          <w:lang w:eastAsia="fr-CA"/>
        </w:rPr>
        <w:t>magnétique</w:t>
      </w:r>
      <w:r w:rsidR="00AB1BCC" w:rsidRPr="00131F30">
        <w:rPr>
          <w:rFonts w:ascii="Calibri" w:eastAsia="Times New Roman" w:hAnsi="Calibri" w:cs="Calibri"/>
          <w:color w:val="000000"/>
          <w:sz w:val="24"/>
          <w:szCs w:val="24"/>
          <w:lang w:eastAsia="fr-CA"/>
        </w:rPr>
        <w:t xml:space="preserve"> (</w:t>
      </w:r>
      <w:r w:rsidR="00AB1BCC" w:rsidRPr="00FB78CE">
        <w:rPr>
          <w:rFonts w:ascii="Calibri" w:eastAsia="Times New Roman" w:hAnsi="Calibri" w:cs="Calibri"/>
          <w:color w:val="000000"/>
          <w:sz w:val="24"/>
          <w:szCs w:val="24"/>
          <w:lang w:eastAsia="fr-CA"/>
        </w:rPr>
        <w:t>Nord</w:t>
      </w:r>
      <w:r w:rsidR="00AB1BCC" w:rsidRPr="00131F30">
        <w:rPr>
          <w:rFonts w:ascii="Calibri" w:eastAsia="Times New Roman" w:hAnsi="Calibri" w:cs="Calibri"/>
          <w:color w:val="000000"/>
          <w:sz w:val="24"/>
          <w:szCs w:val="24"/>
          <w:lang w:eastAsia="fr-CA"/>
        </w:rPr>
        <w:t>, Sud, N, S, N, S)</w:t>
      </w:r>
      <w:r w:rsidRPr="00131F30">
        <w:rPr>
          <w:rFonts w:ascii="Calibri" w:eastAsia="Times New Roman" w:hAnsi="Calibri" w:cs="Calibri"/>
          <w:color w:val="000000"/>
          <w:sz w:val="24"/>
          <w:szCs w:val="24"/>
          <w:lang w:eastAsia="fr-CA"/>
        </w:rPr>
        <w:t>.</w:t>
      </w:r>
    </w:p>
    <w:p w14:paraId="44072855" w14:textId="2C5A9F66" w:rsidR="00DA22D0" w:rsidRDefault="00DA22D0" w:rsidP="00DA22D0">
      <w:pPr>
        <w:ind w:left="360"/>
        <w:rPr>
          <w:rFonts w:ascii="Calibri" w:eastAsia="Times New Roman" w:hAnsi="Calibri" w:cs="Calibri"/>
          <w:color w:val="000000"/>
          <w:sz w:val="24"/>
          <w:szCs w:val="24"/>
          <w:lang w:eastAsia="fr-CA"/>
        </w:rPr>
      </w:pPr>
      <w:r w:rsidRPr="00FB78CE">
        <w:rPr>
          <w:rFonts w:ascii="Calibri" w:eastAsia="Times New Roman" w:hAnsi="Calibri" w:cs="Calibri"/>
          <w:color w:val="000000"/>
          <w:sz w:val="24"/>
          <w:szCs w:val="24"/>
          <w:lang w:eastAsia="fr-CA"/>
        </w:rPr>
        <w:t>**</w:t>
      </w:r>
      <w:r w:rsidRPr="00131F30">
        <w:rPr>
          <w:rFonts w:ascii="Calibri" w:eastAsia="Times New Roman" w:hAnsi="Calibri" w:cs="Calibri"/>
          <w:color w:val="000000"/>
          <w:sz w:val="24"/>
          <w:szCs w:val="24"/>
          <w:lang w:eastAsia="fr-CA"/>
        </w:rPr>
        <w:t xml:space="preserve"> Être capable de nommer à l’examen</w:t>
      </w:r>
      <w:r w:rsidR="00230C29" w:rsidRPr="00131F30">
        <w:rPr>
          <w:rFonts w:ascii="Calibri" w:eastAsia="Times New Roman" w:hAnsi="Calibri" w:cs="Calibri"/>
          <w:color w:val="000000"/>
          <w:sz w:val="24"/>
          <w:szCs w:val="24"/>
          <w:lang w:eastAsia="fr-CA"/>
        </w:rPr>
        <w:t xml:space="preserve"> différentes plages du spectre EM par ordre de f ou de </w:t>
      </w:r>
      <w:r w:rsidR="00C25F02" w:rsidRPr="00FB78CE">
        <w:rPr>
          <w:rFonts w:ascii="Calibri" w:eastAsia="Times New Roman" w:hAnsi="Calibri" w:cs="Calibri"/>
          <w:color w:val="000000"/>
          <w:sz w:val="24"/>
          <w:szCs w:val="24"/>
          <w:lang w:eastAsia="fr-CA"/>
        </w:rPr>
        <w:t>λ</w:t>
      </w:r>
      <w:r w:rsidR="00C25F02" w:rsidRPr="00131F30">
        <w:rPr>
          <w:rFonts w:ascii="Calibri" w:eastAsia="Times New Roman" w:hAnsi="Calibri" w:cs="Calibri"/>
          <w:color w:val="000000"/>
          <w:sz w:val="24"/>
          <w:szCs w:val="24"/>
          <w:lang w:eastAsia="fr-CA"/>
        </w:rPr>
        <w:t>.</w:t>
      </w:r>
      <w:r w:rsidR="00737EE6" w:rsidRPr="00131F30">
        <w:rPr>
          <w:rFonts w:ascii="Calibri" w:eastAsia="Times New Roman" w:hAnsi="Calibri" w:cs="Calibri"/>
          <w:color w:val="000000"/>
          <w:sz w:val="24"/>
          <w:szCs w:val="24"/>
          <w:lang w:eastAsia="fr-CA"/>
        </w:rPr>
        <w:t xml:space="preserve"> </w:t>
      </w:r>
      <w:r w:rsidR="00737EE6" w:rsidRPr="00FB78CE">
        <w:rPr>
          <w:rFonts w:ascii="Calibri" w:eastAsia="Times New Roman" w:hAnsi="Calibri" w:cs="Calibri"/>
          <w:color w:val="000000"/>
          <w:sz w:val="24"/>
          <w:szCs w:val="24"/>
          <w:lang w:eastAsia="fr-CA"/>
        </w:rPr>
        <w:t>**</w:t>
      </w:r>
    </w:p>
    <w:p w14:paraId="2BA1E4C5" w14:textId="7CD235CD" w:rsidR="00C414A7" w:rsidRPr="00131F30" w:rsidRDefault="00C414A7" w:rsidP="00DA22D0">
      <w:pPr>
        <w:ind w:left="360"/>
        <w:rPr>
          <w:rFonts w:ascii="Calibri" w:eastAsia="Times New Roman" w:hAnsi="Calibri" w:cs="Calibri"/>
          <w:color w:val="000000"/>
          <w:sz w:val="24"/>
          <w:szCs w:val="24"/>
          <w:lang w:eastAsia="fr-CA"/>
        </w:rPr>
      </w:pPr>
      <w:r w:rsidRPr="00FB78CE">
        <w:rPr>
          <w:rFonts w:ascii="Calibri" w:eastAsia="Times New Roman" w:hAnsi="Calibri" w:cs="Calibri"/>
          <w:color w:val="000000"/>
          <w:sz w:val="24"/>
          <w:szCs w:val="24"/>
          <w:lang w:eastAsia="fr-CA"/>
        </w:rPr>
        <w:t>**</w:t>
      </w:r>
      <w:r w:rsidRPr="00131F30">
        <w:rPr>
          <w:rFonts w:ascii="Calibri" w:eastAsia="Times New Roman" w:hAnsi="Calibri" w:cs="Calibri"/>
          <w:color w:val="000000"/>
          <w:sz w:val="24"/>
          <w:szCs w:val="24"/>
          <w:lang w:eastAsia="fr-CA"/>
        </w:rPr>
        <w:t xml:space="preserve"> Radio, micro-ondes, infrarouges, ultraviolets, rayons X, rayons gamma, rayons cosmiques. </w:t>
      </w:r>
      <w:r w:rsidRPr="00FB78CE">
        <w:rPr>
          <w:rFonts w:ascii="Calibri" w:eastAsia="Times New Roman" w:hAnsi="Calibri" w:cs="Calibri"/>
          <w:color w:val="000000"/>
          <w:sz w:val="24"/>
          <w:szCs w:val="24"/>
          <w:lang w:eastAsia="fr-CA"/>
        </w:rPr>
        <w:t>**</w:t>
      </w:r>
    </w:p>
    <w:p w14:paraId="7D5E8074" w14:textId="1C0FFC9C" w:rsidR="00C414A7" w:rsidRPr="00C414A7" w:rsidRDefault="00C414A7" w:rsidP="00C414A7">
      <w:pPr>
        <w:pStyle w:val="Titre2"/>
        <w:numPr>
          <w:ilvl w:val="0"/>
          <w:numId w:val="2"/>
        </w:numPr>
        <w:rPr>
          <w:sz w:val="28"/>
          <w:szCs w:val="28"/>
          <w:lang w:eastAsia="fr-CA"/>
        </w:rPr>
      </w:pPr>
      <w:r w:rsidRPr="00C414A7">
        <w:rPr>
          <w:sz w:val="28"/>
          <w:szCs w:val="28"/>
          <w:lang w:eastAsia="fr-CA"/>
        </w:rPr>
        <w:t>La réflexion</w:t>
      </w:r>
    </w:p>
    <w:p w14:paraId="2D72ED6F" w14:textId="77777777" w:rsidR="00C414A7" w:rsidRPr="00131F30" w:rsidRDefault="00C414A7" w:rsidP="00C414A7">
      <w:pPr>
        <w:ind w:left="360"/>
        <w:rPr>
          <w:rFonts w:ascii="Calibri" w:eastAsia="Times New Roman" w:hAnsi="Calibri" w:cs="Calibri"/>
          <w:color w:val="000000"/>
          <w:sz w:val="24"/>
          <w:szCs w:val="24"/>
          <w:lang w:eastAsia="fr-CA"/>
        </w:rPr>
      </w:pPr>
      <w:r w:rsidRPr="00131F30">
        <w:rPr>
          <w:rFonts w:ascii="Calibri" w:eastAsia="Times New Roman" w:hAnsi="Calibri" w:cs="Calibri"/>
          <w:color w:val="000000"/>
          <w:sz w:val="24"/>
          <w:szCs w:val="24"/>
          <w:lang w:eastAsia="fr-CA"/>
        </w:rPr>
        <w:t>Lors d'une réflexion sur un miroir plan (droit), angle réfléchi = angle incident. Les 2 sont mesurés à partir de la "normale". Par exemple, sur ce schéma l’angle de réflexion et d’incidence sont de 35°.</w:t>
      </w:r>
      <w:r w:rsidRPr="00131F30">
        <w:rPr>
          <w:noProof/>
          <w:sz w:val="24"/>
          <w:szCs w:val="24"/>
        </w:rPr>
        <w:drawing>
          <wp:inline distT="0" distB="0" distL="0" distR="0" wp14:anchorId="2E8353A8" wp14:editId="51194560">
            <wp:extent cx="3752602" cy="2313393"/>
            <wp:effectExtent l="0" t="0" r="63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94429" cy="2400826"/>
                    </a:xfrm>
                    <a:prstGeom prst="rect">
                      <a:avLst/>
                    </a:prstGeom>
                  </pic:spPr>
                </pic:pic>
              </a:graphicData>
            </a:graphic>
          </wp:inline>
        </w:drawing>
      </w:r>
    </w:p>
    <w:p w14:paraId="7F5BA6FD" w14:textId="1394241E" w:rsidR="007A0167" w:rsidRPr="00E27A0C" w:rsidRDefault="00E27A0C" w:rsidP="00E27A0C">
      <w:pPr>
        <w:pStyle w:val="Titre2"/>
        <w:numPr>
          <w:ilvl w:val="0"/>
          <w:numId w:val="2"/>
        </w:numPr>
        <w:rPr>
          <w:sz w:val="28"/>
          <w:szCs w:val="28"/>
          <w:lang w:eastAsia="fr-CA"/>
        </w:rPr>
      </w:pPr>
      <w:r w:rsidRPr="00E27A0C">
        <w:rPr>
          <w:noProof/>
          <w:sz w:val="28"/>
          <w:szCs w:val="28"/>
        </w:rPr>
        <w:drawing>
          <wp:anchor distT="0" distB="0" distL="114300" distR="114300" simplePos="0" relativeHeight="251658243" behindDoc="0" locked="0" layoutInCell="1" allowOverlap="1" wp14:anchorId="6DBF662D" wp14:editId="2DE01F4C">
            <wp:simplePos x="0" y="0"/>
            <wp:positionH relativeFrom="margin">
              <wp:posOffset>3993787</wp:posOffset>
            </wp:positionH>
            <wp:positionV relativeFrom="paragraph">
              <wp:posOffset>16757</wp:posOffset>
            </wp:positionV>
            <wp:extent cx="2859405" cy="1478280"/>
            <wp:effectExtent l="0" t="0" r="0" b="762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474" t="5155" r="1047" b="2004"/>
                    <a:stretch/>
                  </pic:blipFill>
                  <pic:spPr bwMode="auto">
                    <a:xfrm>
                      <a:off x="0" y="0"/>
                      <a:ext cx="2859405" cy="1478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0167" w:rsidRPr="00E27A0C">
        <w:rPr>
          <w:sz w:val="28"/>
          <w:szCs w:val="28"/>
          <w:lang w:eastAsia="fr-CA"/>
        </w:rPr>
        <w:t xml:space="preserve">Lentille </w:t>
      </w:r>
      <w:r w:rsidR="00430A1D" w:rsidRPr="00E27A0C">
        <w:rPr>
          <w:sz w:val="28"/>
          <w:szCs w:val="28"/>
          <w:lang w:eastAsia="fr-CA"/>
        </w:rPr>
        <w:t>convexe</w:t>
      </w:r>
    </w:p>
    <w:p w14:paraId="249FC643" w14:textId="42F85AAC" w:rsidR="00430A1D" w:rsidRPr="00131F30" w:rsidRDefault="007968F7" w:rsidP="00430A1D">
      <w:pPr>
        <w:ind w:left="360"/>
        <w:rPr>
          <w:sz w:val="24"/>
          <w:szCs w:val="24"/>
          <w:lang w:eastAsia="fr-CA"/>
        </w:rPr>
      </w:pPr>
      <w:r w:rsidRPr="00131F30">
        <w:rPr>
          <w:sz w:val="24"/>
          <w:szCs w:val="24"/>
          <w:lang w:eastAsia="fr-CA"/>
        </w:rPr>
        <w:t>Dans le cas d’une lentille convexe, les rayons convergent jusqu’à se croiser au foyer (f).</w:t>
      </w:r>
    </w:p>
    <w:p w14:paraId="26667C85" w14:textId="5E17EF15" w:rsidR="006A14C3" w:rsidRPr="00131F30" w:rsidRDefault="006A14C3" w:rsidP="00430A1D">
      <w:pPr>
        <w:ind w:left="360"/>
        <w:rPr>
          <w:sz w:val="24"/>
          <w:szCs w:val="24"/>
          <w:lang w:eastAsia="fr-CA"/>
        </w:rPr>
      </w:pPr>
      <w:r w:rsidRPr="00FB78CE">
        <w:rPr>
          <w:sz w:val="24"/>
          <w:szCs w:val="24"/>
          <w:lang w:eastAsia="fr-CA"/>
        </w:rPr>
        <w:t>**</w:t>
      </w:r>
      <w:r w:rsidRPr="00131F30">
        <w:rPr>
          <w:sz w:val="24"/>
          <w:szCs w:val="24"/>
          <w:lang w:eastAsia="fr-CA"/>
        </w:rPr>
        <w:t xml:space="preserve"> </w:t>
      </w:r>
      <w:r w:rsidR="000629DF" w:rsidRPr="00131F30">
        <w:rPr>
          <w:sz w:val="24"/>
          <w:szCs w:val="24"/>
          <w:lang w:eastAsia="fr-CA"/>
        </w:rPr>
        <w:t>Être capable</w:t>
      </w:r>
      <w:r w:rsidR="0097047D" w:rsidRPr="00131F30">
        <w:rPr>
          <w:sz w:val="24"/>
          <w:szCs w:val="24"/>
          <w:lang w:eastAsia="fr-CA"/>
        </w:rPr>
        <w:t xml:space="preserve"> de déterminer la position du foyer d’une lentille convexe (là où les rayons se croisent) </w:t>
      </w:r>
      <w:r w:rsidR="0097047D" w:rsidRPr="00FB78CE">
        <w:rPr>
          <w:sz w:val="24"/>
          <w:szCs w:val="24"/>
          <w:lang w:eastAsia="fr-CA"/>
        </w:rPr>
        <w:t>**</w:t>
      </w:r>
    </w:p>
    <w:p w14:paraId="3FADAF56" w14:textId="4ED8277E" w:rsidR="00BA4452" w:rsidRDefault="00E27A0C" w:rsidP="00430A1D">
      <w:pPr>
        <w:ind w:left="360"/>
        <w:rPr>
          <w:lang w:eastAsia="fr-CA"/>
        </w:rPr>
      </w:pPr>
      <w:r w:rsidRPr="00C414A7">
        <w:rPr>
          <w:noProof/>
          <w:sz w:val="28"/>
          <w:szCs w:val="28"/>
        </w:rPr>
        <w:drawing>
          <wp:anchor distT="0" distB="0" distL="114300" distR="114300" simplePos="0" relativeHeight="251658242" behindDoc="0" locked="0" layoutInCell="1" allowOverlap="1" wp14:anchorId="37966D7A" wp14:editId="0630095F">
            <wp:simplePos x="0" y="0"/>
            <wp:positionH relativeFrom="margin">
              <wp:align>right</wp:align>
            </wp:positionH>
            <wp:positionV relativeFrom="page">
              <wp:posOffset>1982470</wp:posOffset>
            </wp:positionV>
            <wp:extent cx="2715260" cy="1816735"/>
            <wp:effectExtent l="0" t="0" r="8890" b="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8618" t="2481" r="3343" b="7003"/>
                    <a:stretch/>
                  </pic:blipFill>
                  <pic:spPr bwMode="auto">
                    <a:xfrm>
                      <a:off x="0" y="0"/>
                      <a:ext cx="2715260" cy="1816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911D4C" w14:textId="2930C3E6" w:rsidR="00E82DA7" w:rsidRPr="00C414A7" w:rsidRDefault="00E82DA7" w:rsidP="00E82DA7">
      <w:pPr>
        <w:pStyle w:val="Titre2"/>
        <w:numPr>
          <w:ilvl w:val="0"/>
          <w:numId w:val="2"/>
        </w:numPr>
        <w:rPr>
          <w:sz w:val="28"/>
          <w:szCs w:val="28"/>
          <w:lang w:eastAsia="fr-CA"/>
        </w:rPr>
      </w:pPr>
      <w:r w:rsidRPr="00C414A7">
        <w:rPr>
          <w:sz w:val="28"/>
          <w:szCs w:val="28"/>
          <w:lang w:eastAsia="fr-CA"/>
        </w:rPr>
        <w:t>Lentille concave</w:t>
      </w:r>
    </w:p>
    <w:p w14:paraId="68F74272" w14:textId="07C5A97E" w:rsidR="00B823A7" w:rsidRPr="00C414A7" w:rsidRDefault="009E0559" w:rsidP="00C414A7">
      <w:pPr>
        <w:ind w:left="360"/>
        <w:jc w:val="both"/>
        <w:rPr>
          <w:sz w:val="24"/>
          <w:szCs w:val="24"/>
          <w:lang w:eastAsia="fr-CA"/>
        </w:rPr>
      </w:pPr>
      <w:r w:rsidRPr="00131F30">
        <w:rPr>
          <w:sz w:val="24"/>
          <w:szCs w:val="24"/>
          <w:lang w:eastAsia="fr-CA"/>
        </w:rPr>
        <w:t xml:space="preserve">Dans le cas d’une lentille concave, les rayons </w:t>
      </w:r>
      <w:r w:rsidR="00D923CE" w:rsidRPr="00131F30">
        <w:rPr>
          <w:sz w:val="24"/>
          <w:szCs w:val="24"/>
          <w:lang w:eastAsia="fr-CA"/>
        </w:rPr>
        <w:t xml:space="preserve">divergent </w:t>
      </w:r>
      <w:r w:rsidR="00D923CE" w:rsidRPr="00FB78CE">
        <w:rPr>
          <w:sz w:val="24"/>
          <w:szCs w:val="24"/>
          <w:lang w:eastAsia="fr-CA"/>
        </w:rPr>
        <w:t>COMME</w:t>
      </w:r>
      <w:r w:rsidR="00D923CE" w:rsidRPr="00131F30">
        <w:rPr>
          <w:sz w:val="24"/>
          <w:szCs w:val="24"/>
          <w:lang w:eastAsia="fr-CA"/>
        </w:rPr>
        <w:t xml:space="preserve"> S’ILS PROVENAIENT </w:t>
      </w:r>
      <w:r w:rsidR="00D923CE" w:rsidRPr="00FB78CE">
        <w:rPr>
          <w:sz w:val="24"/>
          <w:szCs w:val="24"/>
          <w:lang w:eastAsia="fr-CA"/>
        </w:rPr>
        <w:t>D</w:t>
      </w:r>
      <w:r w:rsidR="00D923CE" w:rsidRPr="00131F30">
        <w:rPr>
          <w:sz w:val="24"/>
          <w:szCs w:val="24"/>
          <w:lang w:eastAsia="fr-CA"/>
        </w:rPr>
        <w:t>’</w:t>
      </w:r>
      <w:r w:rsidR="00D923CE" w:rsidRPr="00FB78CE">
        <w:rPr>
          <w:sz w:val="24"/>
          <w:szCs w:val="24"/>
          <w:lang w:eastAsia="fr-CA"/>
        </w:rPr>
        <w:t>UN</w:t>
      </w:r>
      <w:r w:rsidR="00D923CE" w:rsidRPr="00131F30">
        <w:rPr>
          <w:sz w:val="24"/>
          <w:szCs w:val="24"/>
          <w:lang w:eastAsia="fr-CA"/>
        </w:rPr>
        <w:t xml:space="preserve"> foyer (virtuel).</w:t>
      </w:r>
      <w:r w:rsidR="00B823A7" w:rsidRPr="00131F30">
        <w:rPr>
          <w:sz w:val="24"/>
          <w:szCs w:val="24"/>
          <w:lang w:eastAsia="fr-CA"/>
        </w:rPr>
        <w:t xml:space="preserve"> </w:t>
      </w:r>
      <w:r w:rsidR="00EB470D" w:rsidRPr="00131F30">
        <w:rPr>
          <w:rFonts w:ascii="Calibri" w:eastAsia="Times New Roman" w:hAnsi="Calibri" w:cs="Calibri"/>
          <w:color w:val="000000"/>
          <w:sz w:val="24"/>
          <w:szCs w:val="24"/>
          <w:lang w:eastAsia="fr-CA"/>
        </w:rPr>
        <w:t>La position du foyer d'une lentille concave = le point d'où on a l'impression que les rayons proviennent.</w:t>
      </w:r>
      <w:r w:rsidR="00B823A7" w:rsidRPr="00131F30">
        <w:rPr>
          <w:rFonts w:ascii="Calibri" w:eastAsia="Times New Roman" w:hAnsi="Calibri" w:cs="Calibri"/>
          <w:color w:val="000000"/>
          <w:sz w:val="24"/>
          <w:szCs w:val="24"/>
          <w:lang w:eastAsia="fr-CA"/>
        </w:rPr>
        <w:t xml:space="preserve"> </w:t>
      </w:r>
      <w:r w:rsidR="00326507" w:rsidRPr="00131F30">
        <w:rPr>
          <w:rFonts w:ascii="Calibri" w:eastAsia="Times New Roman" w:hAnsi="Calibri" w:cs="Calibri"/>
          <w:color w:val="000000"/>
          <w:sz w:val="24"/>
          <w:szCs w:val="24"/>
          <w:lang w:eastAsia="fr-CA"/>
        </w:rPr>
        <w:t>Plus la lentille est fortement courbée (convexe ou concave), plus le foyer (réel ou virtuel) est proche de la lentille.</w:t>
      </w:r>
    </w:p>
    <w:p w14:paraId="1F4F070D" w14:textId="77777777" w:rsidR="00B823A7" w:rsidRPr="00C414A7" w:rsidRDefault="00B823A7" w:rsidP="00B823A7">
      <w:pPr>
        <w:pStyle w:val="Titre2"/>
        <w:numPr>
          <w:ilvl w:val="0"/>
          <w:numId w:val="2"/>
        </w:numPr>
        <w:rPr>
          <w:sz w:val="28"/>
          <w:szCs w:val="28"/>
          <w:lang w:eastAsia="fr-CA"/>
        </w:rPr>
      </w:pPr>
      <w:r w:rsidRPr="00C414A7">
        <w:rPr>
          <w:sz w:val="28"/>
          <w:szCs w:val="28"/>
          <w:lang w:eastAsia="fr-CA"/>
        </w:rPr>
        <w:t>La peau</w:t>
      </w:r>
    </w:p>
    <w:p w14:paraId="35CE3A0A" w14:textId="4B02A338" w:rsidR="00B823A7" w:rsidRDefault="00B823A7" w:rsidP="00E27A0C">
      <w:pPr>
        <w:rPr>
          <w:lang w:eastAsia="fr-CA"/>
        </w:rPr>
      </w:pPr>
      <w:r>
        <w:rPr>
          <w:noProof/>
        </w:rPr>
        <w:drawing>
          <wp:inline distT="0" distB="0" distL="0" distR="0" wp14:anchorId="439573F0" wp14:editId="7E4B77F6">
            <wp:extent cx="7208322" cy="5770988"/>
            <wp:effectExtent l="0" t="0" r="0" b="127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887" t="4387" r="2783" b="3137"/>
                    <a:stretch/>
                  </pic:blipFill>
                  <pic:spPr bwMode="auto">
                    <a:xfrm>
                      <a:off x="0" y="0"/>
                      <a:ext cx="7414726" cy="5936235"/>
                    </a:xfrm>
                    <a:prstGeom prst="rect">
                      <a:avLst/>
                    </a:prstGeom>
                    <a:ln>
                      <a:noFill/>
                    </a:ln>
                    <a:extLst>
                      <a:ext uri="{53640926-AAD7-44D8-BBD7-CCE9431645EC}">
                        <a14:shadowObscured xmlns:a14="http://schemas.microsoft.com/office/drawing/2010/main"/>
                      </a:ext>
                    </a:extLst>
                  </pic:spPr>
                </pic:pic>
              </a:graphicData>
            </a:graphic>
          </wp:inline>
        </w:drawing>
      </w:r>
    </w:p>
    <w:p w14:paraId="5168FB92" w14:textId="5F24A3B5" w:rsidR="0058680F" w:rsidRPr="00C414A7" w:rsidRDefault="00B03B03" w:rsidP="0058680F">
      <w:pPr>
        <w:pStyle w:val="Titre2"/>
        <w:numPr>
          <w:ilvl w:val="0"/>
          <w:numId w:val="2"/>
        </w:numPr>
        <w:rPr>
          <w:rFonts w:eastAsia="Times New Roman"/>
          <w:sz w:val="28"/>
          <w:szCs w:val="28"/>
          <w:lang w:eastAsia="fr-CA"/>
        </w:rPr>
      </w:pPr>
      <w:r w:rsidRPr="00C414A7">
        <w:rPr>
          <w:rFonts w:eastAsia="Times New Roman"/>
          <w:sz w:val="28"/>
          <w:szCs w:val="28"/>
          <w:lang w:eastAsia="fr-CA"/>
        </w:rPr>
        <w:t>L’oreille</w:t>
      </w:r>
    </w:p>
    <w:p w14:paraId="67DF9F80" w14:textId="18D8BC30" w:rsidR="0058680F" w:rsidRDefault="00B9073B" w:rsidP="00E27A0C">
      <w:pPr>
        <w:rPr>
          <w:lang w:eastAsia="fr-CA"/>
        </w:rPr>
      </w:pPr>
      <w:r>
        <w:rPr>
          <w:noProof/>
        </w:rPr>
        <w:drawing>
          <wp:inline distT="0" distB="0" distL="0" distR="0" wp14:anchorId="290585E3" wp14:editId="64C36A34">
            <wp:extent cx="6352540" cy="2693504"/>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6567" t="3670" r="1670" b="6658"/>
                    <a:stretch/>
                  </pic:blipFill>
                  <pic:spPr bwMode="auto">
                    <a:xfrm>
                      <a:off x="0" y="0"/>
                      <a:ext cx="6357595" cy="2695647"/>
                    </a:xfrm>
                    <a:prstGeom prst="rect">
                      <a:avLst/>
                    </a:prstGeom>
                    <a:ln>
                      <a:noFill/>
                    </a:ln>
                    <a:extLst>
                      <a:ext uri="{53640926-AAD7-44D8-BBD7-CCE9431645EC}">
                        <a14:shadowObscured xmlns:a14="http://schemas.microsoft.com/office/drawing/2010/main"/>
                      </a:ext>
                    </a:extLst>
                  </pic:spPr>
                </pic:pic>
              </a:graphicData>
            </a:graphic>
          </wp:inline>
        </w:drawing>
      </w:r>
    </w:p>
    <w:p w14:paraId="70B4E3AE" w14:textId="2B4C8160" w:rsidR="0058680F" w:rsidRPr="0058680F" w:rsidRDefault="004D4284" w:rsidP="00E27A0C">
      <w:pPr>
        <w:rPr>
          <w:lang w:eastAsia="fr-CA"/>
        </w:rPr>
      </w:pPr>
      <w:r>
        <w:rPr>
          <w:noProof/>
        </w:rPr>
        <w:drawing>
          <wp:inline distT="0" distB="0" distL="0" distR="0" wp14:anchorId="310BFC0B" wp14:editId="38B4DC27">
            <wp:extent cx="6352540" cy="28221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091" t="2299" r="1375" b="7645"/>
                    <a:stretch/>
                  </pic:blipFill>
                  <pic:spPr bwMode="auto">
                    <a:xfrm>
                      <a:off x="0" y="0"/>
                      <a:ext cx="6381246" cy="2834863"/>
                    </a:xfrm>
                    <a:prstGeom prst="rect">
                      <a:avLst/>
                    </a:prstGeom>
                    <a:ln>
                      <a:noFill/>
                    </a:ln>
                    <a:extLst>
                      <a:ext uri="{53640926-AAD7-44D8-BBD7-CCE9431645EC}">
                        <a14:shadowObscured xmlns:a14="http://schemas.microsoft.com/office/drawing/2010/main"/>
                      </a:ext>
                    </a:extLst>
                  </pic:spPr>
                </pic:pic>
              </a:graphicData>
            </a:graphic>
          </wp:inline>
        </w:drawing>
      </w:r>
    </w:p>
    <w:p w14:paraId="6EA478B5" w14:textId="41522AC1" w:rsidR="00326507" w:rsidRDefault="008C5C29" w:rsidP="00E27A0C">
      <w:pPr>
        <w:spacing w:after="0" w:line="240" w:lineRule="auto"/>
        <w:rPr>
          <w:rFonts w:ascii="Calibri" w:eastAsia="Times New Roman" w:hAnsi="Calibri" w:cs="Calibri"/>
          <w:color w:val="000000"/>
          <w:lang w:eastAsia="fr-CA"/>
        </w:rPr>
      </w:pPr>
      <w:r>
        <w:rPr>
          <w:noProof/>
        </w:rPr>
        <w:drawing>
          <wp:inline distT="0" distB="0" distL="0" distR="0" wp14:anchorId="3AFA0877" wp14:editId="7BC62D39">
            <wp:extent cx="6460176" cy="3137888"/>
            <wp:effectExtent l="0" t="0" r="0" b="571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262" t="6229" r="6097" b="2049"/>
                    <a:stretch/>
                  </pic:blipFill>
                  <pic:spPr bwMode="auto">
                    <a:xfrm>
                      <a:off x="0" y="0"/>
                      <a:ext cx="6526422" cy="3170066"/>
                    </a:xfrm>
                    <a:prstGeom prst="rect">
                      <a:avLst/>
                    </a:prstGeom>
                    <a:ln>
                      <a:noFill/>
                    </a:ln>
                    <a:extLst>
                      <a:ext uri="{53640926-AAD7-44D8-BBD7-CCE9431645EC}">
                        <a14:shadowObscured xmlns:a14="http://schemas.microsoft.com/office/drawing/2010/main"/>
                      </a:ext>
                    </a:extLst>
                  </pic:spPr>
                </pic:pic>
              </a:graphicData>
            </a:graphic>
          </wp:inline>
        </w:drawing>
      </w:r>
    </w:p>
    <w:p w14:paraId="083F14D8" w14:textId="67D1831A" w:rsidR="00CE6196" w:rsidRPr="00C414A7" w:rsidRDefault="00B03B03" w:rsidP="00CE6196">
      <w:pPr>
        <w:pStyle w:val="Titre2"/>
        <w:numPr>
          <w:ilvl w:val="0"/>
          <w:numId w:val="2"/>
        </w:numPr>
        <w:rPr>
          <w:rFonts w:eastAsia="Times New Roman"/>
          <w:sz w:val="28"/>
          <w:szCs w:val="28"/>
          <w:lang w:eastAsia="fr-CA"/>
        </w:rPr>
      </w:pPr>
      <w:r w:rsidRPr="00C414A7">
        <w:rPr>
          <w:rFonts w:eastAsia="Times New Roman"/>
          <w:sz w:val="28"/>
          <w:szCs w:val="28"/>
          <w:lang w:eastAsia="fr-CA"/>
        </w:rPr>
        <w:t>L</w:t>
      </w:r>
      <w:r w:rsidR="00CE6196" w:rsidRPr="00C414A7">
        <w:rPr>
          <w:rFonts w:eastAsia="Times New Roman"/>
          <w:sz w:val="28"/>
          <w:szCs w:val="28"/>
          <w:lang w:eastAsia="fr-CA"/>
        </w:rPr>
        <w:t>’œil</w:t>
      </w:r>
    </w:p>
    <w:p w14:paraId="4D604846" w14:textId="1040C84B" w:rsidR="00CE6196" w:rsidRDefault="00B37212" w:rsidP="00131F30">
      <w:pPr>
        <w:rPr>
          <w:lang w:eastAsia="fr-CA"/>
        </w:rPr>
      </w:pPr>
      <w:r>
        <w:rPr>
          <w:noProof/>
        </w:rPr>
        <w:drawing>
          <wp:inline distT="0" distB="0" distL="0" distR="0" wp14:anchorId="57A1B20E" wp14:editId="6DCEA3FF">
            <wp:extent cx="6798587" cy="5847715"/>
            <wp:effectExtent l="0" t="0" r="2540"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767" t="1403" b="1"/>
                    <a:stretch/>
                  </pic:blipFill>
                  <pic:spPr bwMode="auto">
                    <a:xfrm>
                      <a:off x="0" y="0"/>
                      <a:ext cx="6825865" cy="5871178"/>
                    </a:xfrm>
                    <a:prstGeom prst="rect">
                      <a:avLst/>
                    </a:prstGeom>
                    <a:ln>
                      <a:noFill/>
                    </a:ln>
                    <a:extLst>
                      <a:ext uri="{53640926-AAD7-44D8-BBD7-CCE9431645EC}">
                        <a14:shadowObscured xmlns:a14="http://schemas.microsoft.com/office/drawing/2010/main"/>
                      </a:ext>
                    </a:extLst>
                  </pic:spPr>
                </pic:pic>
              </a:graphicData>
            </a:graphic>
          </wp:inline>
        </w:drawing>
      </w:r>
    </w:p>
    <w:p w14:paraId="20509A5F" w14:textId="3A7457B5" w:rsidR="006C1E8F" w:rsidRPr="00C414A7" w:rsidRDefault="006C1E8F" w:rsidP="006C1E8F">
      <w:pPr>
        <w:pStyle w:val="Titre2"/>
        <w:numPr>
          <w:ilvl w:val="0"/>
          <w:numId w:val="2"/>
        </w:numPr>
        <w:rPr>
          <w:sz w:val="28"/>
          <w:szCs w:val="28"/>
          <w:lang w:eastAsia="fr-CA"/>
        </w:rPr>
      </w:pPr>
      <w:r w:rsidRPr="00C414A7">
        <w:rPr>
          <w:sz w:val="28"/>
          <w:szCs w:val="28"/>
          <w:lang w:eastAsia="fr-CA"/>
        </w:rPr>
        <w:t xml:space="preserve">Les </w:t>
      </w:r>
      <w:r w:rsidR="00E67338" w:rsidRPr="00C414A7">
        <w:rPr>
          <w:sz w:val="28"/>
          <w:szCs w:val="28"/>
          <w:lang w:eastAsia="fr-CA"/>
        </w:rPr>
        <w:t>troubles de la vue</w:t>
      </w:r>
    </w:p>
    <w:tbl>
      <w:tblPr>
        <w:tblStyle w:val="Grilledutableau"/>
        <w:tblpPr w:leftFromText="141" w:rightFromText="141" w:vertAnchor="text" w:horzAnchor="margin" w:tblpY="370"/>
        <w:tblW w:w="11199" w:type="dxa"/>
        <w:tblLook w:val="04A0" w:firstRow="1" w:lastRow="0" w:firstColumn="1" w:lastColumn="0" w:noHBand="0" w:noVBand="1"/>
      </w:tblPr>
      <w:tblGrid>
        <w:gridCol w:w="1706"/>
        <w:gridCol w:w="5288"/>
        <w:gridCol w:w="4205"/>
      </w:tblGrid>
      <w:tr w:rsidR="00131F30" w:rsidRPr="00131F30" w14:paraId="4FAA8001" w14:textId="77777777" w:rsidTr="00131F30">
        <w:tc>
          <w:tcPr>
            <w:tcW w:w="1706" w:type="dxa"/>
          </w:tcPr>
          <w:p w14:paraId="58E51FBC" w14:textId="77777777" w:rsidR="00131F30" w:rsidRPr="00131F30" w:rsidRDefault="00131F30" w:rsidP="00131F30">
            <w:pPr>
              <w:jc w:val="center"/>
              <w:rPr>
                <w:b/>
                <w:bCs/>
                <w:sz w:val="24"/>
                <w:szCs w:val="24"/>
                <w:lang w:eastAsia="fr-CA"/>
              </w:rPr>
            </w:pPr>
            <w:r w:rsidRPr="00131F30">
              <w:rPr>
                <w:b/>
                <w:bCs/>
                <w:sz w:val="24"/>
                <w:szCs w:val="24"/>
                <w:lang w:eastAsia="fr-CA"/>
              </w:rPr>
              <w:t>Problèmes</w:t>
            </w:r>
          </w:p>
        </w:tc>
        <w:tc>
          <w:tcPr>
            <w:tcW w:w="5288" w:type="dxa"/>
          </w:tcPr>
          <w:p w14:paraId="68FF5B31" w14:textId="77777777" w:rsidR="00131F30" w:rsidRPr="00131F30" w:rsidRDefault="00131F30" w:rsidP="00131F30">
            <w:pPr>
              <w:jc w:val="center"/>
              <w:rPr>
                <w:b/>
                <w:bCs/>
                <w:sz w:val="24"/>
                <w:szCs w:val="24"/>
                <w:lang w:eastAsia="fr-CA"/>
              </w:rPr>
            </w:pPr>
            <w:r w:rsidRPr="00131F30">
              <w:rPr>
                <w:b/>
                <w:bCs/>
                <w:sz w:val="24"/>
                <w:szCs w:val="24"/>
                <w:lang w:eastAsia="fr-CA"/>
              </w:rPr>
              <w:t>Description</w:t>
            </w:r>
          </w:p>
        </w:tc>
        <w:tc>
          <w:tcPr>
            <w:tcW w:w="4205" w:type="dxa"/>
          </w:tcPr>
          <w:p w14:paraId="275A5639" w14:textId="77777777" w:rsidR="00131F30" w:rsidRPr="00131F30" w:rsidRDefault="00131F30" w:rsidP="00131F30">
            <w:pPr>
              <w:jc w:val="center"/>
              <w:rPr>
                <w:b/>
                <w:bCs/>
                <w:sz w:val="24"/>
                <w:szCs w:val="24"/>
                <w:lang w:eastAsia="fr-CA"/>
              </w:rPr>
            </w:pPr>
            <w:r w:rsidRPr="00131F30">
              <w:rPr>
                <w:b/>
                <w:bCs/>
                <w:sz w:val="24"/>
                <w:szCs w:val="24"/>
                <w:lang w:eastAsia="fr-CA"/>
              </w:rPr>
              <w:t>Solutions</w:t>
            </w:r>
          </w:p>
        </w:tc>
      </w:tr>
      <w:tr w:rsidR="00131F30" w:rsidRPr="00131F30" w14:paraId="14B4C4BF" w14:textId="77777777" w:rsidTr="00131F30">
        <w:tc>
          <w:tcPr>
            <w:tcW w:w="1706" w:type="dxa"/>
          </w:tcPr>
          <w:p w14:paraId="5AFD8226" w14:textId="77777777" w:rsidR="00131F30" w:rsidRPr="00131F30" w:rsidRDefault="00131F30" w:rsidP="00131F30">
            <w:pPr>
              <w:jc w:val="center"/>
              <w:rPr>
                <w:sz w:val="24"/>
                <w:szCs w:val="24"/>
                <w:lang w:eastAsia="fr-CA"/>
              </w:rPr>
            </w:pPr>
            <w:r w:rsidRPr="00131F30">
              <w:rPr>
                <w:sz w:val="24"/>
                <w:szCs w:val="24"/>
                <w:lang w:eastAsia="fr-CA"/>
              </w:rPr>
              <w:t>Daltonisme</w:t>
            </w:r>
          </w:p>
        </w:tc>
        <w:tc>
          <w:tcPr>
            <w:tcW w:w="5288" w:type="dxa"/>
          </w:tcPr>
          <w:p w14:paraId="4A76D933" w14:textId="6C5D1D37" w:rsidR="00131F30" w:rsidRPr="00131F30" w:rsidRDefault="00131F30" w:rsidP="00131F30">
            <w:pPr>
              <w:rPr>
                <w:sz w:val="24"/>
                <w:szCs w:val="24"/>
                <w:lang w:eastAsia="fr-CA"/>
              </w:rPr>
            </w:pPr>
            <w:r w:rsidRPr="00131F30">
              <w:rPr>
                <w:sz w:val="24"/>
                <w:szCs w:val="24"/>
                <w:lang w:eastAsia="fr-CA"/>
              </w:rPr>
              <w:t xml:space="preserve">Mal fonctionnement cônes, différencie mal </w:t>
            </w:r>
            <w:r w:rsidR="00FB78CE">
              <w:rPr>
                <w:sz w:val="24"/>
                <w:szCs w:val="24"/>
                <w:lang w:eastAsia="fr-CA"/>
              </w:rPr>
              <w:t>les couleurs</w:t>
            </w:r>
            <w:r w:rsidRPr="00131F30">
              <w:rPr>
                <w:sz w:val="24"/>
                <w:szCs w:val="24"/>
                <w:lang w:eastAsia="fr-CA"/>
              </w:rPr>
              <w:t>.</w:t>
            </w:r>
          </w:p>
        </w:tc>
        <w:tc>
          <w:tcPr>
            <w:tcW w:w="4205" w:type="dxa"/>
          </w:tcPr>
          <w:p w14:paraId="4C775ADC" w14:textId="77777777" w:rsidR="00131F30" w:rsidRPr="00131F30" w:rsidRDefault="00131F30" w:rsidP="00131F30">
            <w:pPr>
              <w:rPr>
                <w:sz w:val="24"/>
                <w:szCs w:val="24"/>
                <w:lang w:eastAsia="fr-CA"/>
              </w:rPr>
            </w:pPr>
            <w:r w:rsidRPr="00131F30">
              <w:rPr>
                <w:sz w:val="24"/>
                <w:szCs w:val="24"/>
                <w:lang w:eastAsia="fr-CA"/>
              </w:rPr>
              <w:t>Lentilles spéciales pour compenser</w:t>
            </w:r>
          </w:p>
          <w:p w14:paraId="19E581E4" w14:textId="77777777" w:rsidR="00131F30" w:rsidRPr="00131F30" w:rsidRDefault="00131F30" w:rsidP="00131F30">
            <w:pPr>
              <w:rPr>
                <w:sz w:val="24"/>
                <w:szCs w:val="24"/>
                <w:lang w:eastAsia="fr-CA"/>
              </w:rPr>
            </w:pPr>
            <w:r w:rsidRPr="00131F30">
              <w:rPr>
                <w:sz w:val="24"/>
                <w:szCs w:val="24"/>
                <w:lang w:eastAsia="fr-CA"/>
              </w:rPr>
              <w:t>Thérapie génique (à l’essai chez les primates)</w:t>
            </w:r>
          </w:p>
        </w:tc>
      </w:tr>
      <w:tr w:rsidR="00131F30" w:rsidRPr="00131F30" w14:paraId="632A7BBD" w14:textId="77777777" w:rsidTr="00131F30">
        <w:tc>
          <w:tcPr>
            <w:tcW w:w="1706" w:type="dxa"/>
          </w:tcPr>
          <w:p w14:paraId="75ECA0B6" w14:textId="77777777" w:rsidR="00131F30" w:rsidRPr="00131F30" w:rsidRDefault="00131F30" w:rsidP="00131F30">
            <w:pPr>
              <w:jc w:val="center"/>
              <w:rPr>
                <w:sz w:val="24"/>
                <w:szCs w:val="24"/>
                <w:lang w:eastAsia="fr-CA"/>
              </w:rPr>
            </w:pPr>
            <w:r w:rsidRPr="00131F30">
              <w:rPr>
                <w:sz w:val="24"/>
                <w:szCs w:val="24"/>
                <w:lang w:eastAsia="fr-CA"/>
              </w:rPr>
              <w:t>Cataracte</w:t>
            </w:r>
          </w:p>
        </w:tc>
        <w:tc>
          <w:tcPr>
            <w:tcW w:w="5288" w:type="dxa"/>
          </w:tcPr>
          <w:p w14:paraId="11DE5158" w14:textId="77777777" w:rsidR="00131F30" w:rsidRPr="00131F30" w:rsidRDefault="00131F30" w:rsidP="00131F30">
            <w:pPr>
              <w:rPr>
                <w:sz w:val="24"/>
                <w:szCs w:val="24"/>
                <w:lang w:eastAsia="fr-CA"/>
              </w:rPr>
            </w:pPr>
            <w:r w:rsidRPr="00131F30">
              <w:rPr>
                <w:sz w:val="24"/>
                <w:szCs w:val="24"/>
                <w:lang w:eastAsia="fr-CA"/>
              </w:rPr>
              <w:t>Cristallin + opaque, la vue baisse peut-être aveugle.</w:t>
            </w:r>
          </w:p>
        </w:tc>
        <w:tc>
          <w:tcPr>
            <w:tcW w:w="4205" w:type="dxa"/>
          </w:tcPr>
          <w:p w14:paraId="18E34DC0" w14:textId="77777777" w:rsidR="00131F30" w:rsidRPr="00131F30" w:rsidRDefault="00131F30" w:rsidP="00131F30">
            <w:pPr>
              <w:rPr>
                <w:sz w:val="24"/>
                <w:szCs w:val="24"/>
                <w:lang w:eastAsia="fr-CA"/>
              </w:rPr>
            </w:pPr>
            <w:r w:rsidRPr="00131F30">
              <w:rPr>
                <w:sz w:val="24"/>
                <w:szCs w:val="24"/>
                <w:lang w:eastAsia="fr-CA"/>
              </w:rPr>
              <w:t>Chirurgie pour remplacer le cristallin par un cristallin artificiel</w:t>
            </w:r>
          </w:p>
        </w:tc>
      </w:tr>
      <w:tr w:rsidR="00131F30" w:rsidRPr="00131F30" w14:paraId="1FB17DF8" w14:textId="77777777" w:rsidTr="00131F30">
        <w:tc>
          <w:tcPr>
            <w:tcW w:w="1706" w:type="dxa"/>
          </w:tcPr>
          <w:p w14:paraId="6FD9FC51" w14:textId="77777777" w:rsidR="00131F30" w:rsidRPr="00131F30" w:rsidRDefault="00131F30" w:rsidP="00131F30">
            <w:pPr>
              <w:jc w:val="center"/>
              <w:rPr>
                <w:sz w:val="24"/>
                <w:szCs w:val="24"/>
                <w:lang w:eastAsia="fr-CA"/>
              </w:rPr>
            </w:pPr>
            <w:r w:rsidRPr="00131F30">
              <w:rPr>
                <w:sz w:val="24"/>
                <w:szCs w:val="24"/>
                <w:lang w:eastAsia="fr-CA"/>
              </w:rPr>
              <w:t>Myopie</w:t>
            </w:r>
          </w:p>
        </w:tc>
        <w:tc>
          <w:tcPr>
            <w:tcW w:w="5288" w:type="dxa"/>
          </w:tcPr>
          <w:p w14:paraId="18B19688" w14:textId="77777777" w:rsidR="00131F30" w:rsidRPr="00131F30" w:rsidRDefault="00131F30" w:rsidP="00131F30">
            <w:pPr>
              <w:rPr>
                <w:sz w:val="24"/>
                <w:szCs w:val="24"/>
                <w:lang w:eastAsia="fr-CA"/>
              </w:rPr>
            </w:pPr>
            <w:r w:rsidRPr="00131F30">
              <w:rPr>
                <w:sz w:val="24"/>
                <w:szCs w:val="24"/>
                <w:lang w:eastAsia="fr-CA"/>
              </w:rPr>
              <w:t xml:space="preserve">Œil trop long, l’image formée est </w:t>
            </w:r>
            <w:r w:rsidRPr="00FB78CE">
              <w:rPr>
                <w:sz w:val="24"/>
                <w:szCs w:val="24"/>
                <w:lang w:eastAsia="fr-CA"/>
              </w:rPr>
              <w:t>floue</w:t>
            </w:r>
            <w:r w:rsidRPr="00131F30">
              <w:rPr>
                <w:sz w:val="24"/>
                <w:szCs w:val="24"/>
                <w:lang w:eastAsia="fr-CA"/>
              </w:rPr>
              <w:t>, les rayons convergent trop. Vision de loin affectée.</w:t>
            </w:r>
          </w:p>
        </w:tc>
        <w:tc>
          <w:tcPr>
            <w:tcW w:w="4205" w:type="dxa"/>
          </w:tcPr>
          <w:p w14:paraId="6FE8907B" w14:textId="77777777" w:rsidR="00131F30" w:rsidRPr="00131F30" w:rsidRDefault="00131F30" w:rsidP="00131F30">
            <w:pPr>
              <w:rPr>
                <w:sz w:val="24"/>
                <w:szCs w:val="24"/>
                <w:lang w:eastAsia="fr-CA"/>
              </w:rPr>
            </w:pPr>
            <w:r w:rsidRPr="00131F30">
              <w:rPr>
                <w:sz w:val="24"/>
                <w:szCs w:val="24"/>
                <w:lang w:eastAsia="fr-CA"/>
              </w:rPr>
              <w:t>Lentilles divergentes (concaves)</w:t>
            </w:r>
          </w:p>
          <w:p w14:paraId="47FBBDE9" w14:textId="77777777" w:rsidR="00131F30" w:rsidRPr="00131F30" w:rsidRDefault="00131F30" w:rsidP="00131F30">
            <w:pPr>
              <w:rPr>
                <w:sz w:val="24"/>
                <w:szCs w:val="24"/>
                <w:lang w:eastAsia="fr-CA"/>
              </w:rPr>
            </w:pPr>
            <w:r w:rsidRPr="00131F30">
              <w:rPr>
                <w:sz w:val="24"/>
                <w:szCs w:val="24"/>
                <w:lang w:eastAsia="fr-CA"/>
              </w:rPr>
              <w:t>Laser</w:t>
            </w:r>
          </w:p>
        </w:tc>
      </w:tr>
      <w:tr w:rsidR="00131F30" w:rsidRPr="00131F30" w14:paraId="0D754A1D" w14:textId="77777777" w:rsidTr="00131F30">
        <w:tc>
          <w:tcPr>
            <w:tcW w:w="1706" w:type="dxa"/>
          </w:tcPr>
          <w:p w14:paraId="773A6344" w14:textId="77777777" w:rsidR="00131F30" w:rsidRPr="00131F30" w:rsidRDefault="00131F30" w:rsidP="00131F30">
            <w:pPr>
              <w:jc w:val="center"/>
              <w:rPr>
                <w:sz w:val="24"/>
                <w:szCs w:val="24"/>
                <w:lang w:eastAsia="fr-CA"/>
              </w:rPr>
            </w:pPr>
            <w:r w:rsidRPr="00131F30">
              <w:rPr>
                <w:sz w:val="24"/>
                <w:szCs w:val="24"/>
                <w:lang w:eastAsia="fr-CA"/>
              </w:rPr>
              <w:t>Hypermétropie</w:t>
            </w:r>
          </w:p>
        </w:tc>
        <w:tc>
          <w:tcPr>
            <w:tcW w:w="5288" w:type="dxa"/>
          </w:tcPr>
          <w:p w14:paraId="15FF0F2F" w14:textId="77777777" w:rsidR="00131F30" w:rsidRPr="00131F30" w:rsidRDefault="00131F30" w:rsidP="00131F30">
            <w:pPr>
              <w:rPr>
                <w:sz w:val="24"/>
                <w:szCs w:val="24"/>
                <w:lang w:eastAsia="fr-CA"/>
              </w:rPr>
            </w:pPr>
            <w:r w:rsidRPr="00131F30">
              <w:rPr>
                <w:sz w:val="24"/>
                <w:szCs w:val="24"/>
                <w:lang w:eastAsia="fr-CA"/>
              </w:rPr>
              <w:t>Œil trop court, rayons ne convergent pas suffisamment, image formée derrière la rétine. L’œil compense donc se fatiguent vite.</w:t>
            </w:r>
          </w:p>
        </w:tc>
        <w:tc>
          <w:tcPr>
            <w:tcW w:w="4205" w:type="dxa"/>
          </w:tcPr>
          <w:p w14:paraId="74F62BB4" w14:textId="77777777" w:rsidR="00131F30" w:rsidRPr="00131F30" w:rsidRDefault="00131F30" w:rsidP="00131F30">
            <w:pPr>
              <w:rPr>
                <w:sz w:val="24"/>
                <w:szCs w:val="24"/>
                <w:lang w:eastAsia="fr-CA"/>
              </w:rPr>
            </w:pPr>
            <w:r w:rsidRPr="00131F30">
              <w:rPr>
                <w:sz w:val="24"/>
                <w:szCs w:val="24"/>
                <w:lang w:eastAsia="fr-CA"/>
              </w:rPr>
              <w:t>Lentilles convergentes (convexes)</w:t>
            </w:r>
          </w:p>
          <w:p w14:paraId="22F789FC" w14:textId="77777777" w:rsidR="00131F30" w:rsidRPr="00131F30" w:rsidRDefault="00131F30" w:rsidP="00131F30">
            <w:pPr>
              <w:rPr>
                <w:sz w:val="24"/>
                <w:szCs w:val="24"/>
                <w:lang w:eastAsia="fr-CA"/>
              </w:rPr>
            </w:pPr>
            <w:r w:rsidRPr="00131F30">
              <w:rPr>
                <w:sz w:val="24"/>
                <w:szCs w:val="24"/>
                <w:lang w:eastAsia="fr-CA"/>
              </w:rPr>
              <w:t>Laser</w:t>
            </w:r>
          </w:p>
        </w:tc>
      </w:tr>
      <w:tr w:rsidR="00131F30" w:rsidRPr="00131F30" w14:paraId="682610F8" w14:textId="77777777" w:rsidTr="00131F30">
        <w:tc>
          <w:tcPr>
            <w:tcW w:w="1706" w:type="dxa"/>
          </w:tcPr>
          <w:p w14:paraId="67A8EB89" w14:textId="77777777" w:rsidR="00131F30" w:rsidRPr="00131F30" w:rsidRDefault="00131F30" w:rsidP="00131F30">
            <w:pPr>
              <w:jc w:val="center"/>
              <w:rPr>
                <w:sz w:val="24"/>
                <w:szCs w:val="24"/>
                <w:lang w:eastAsia="fr-CA"/>
              </w:rPr>
            </w:pPr>
            <w:r w:rsidRPr="00131F30">
              <w:rPr>
                <w:sz w:val="24"/>
                <w:szCs w:val="24"/>
                <w:lang w:eastAsia="fr-CA"/>
              </w:rPr>
              <w:t>Presbytie</w:t>
            </w:r>
          </w:p>
        </w:tc>
        <w:tc>
          <w:tcPr>
            <w:tcW w:w="5288" w:type="dxa"/>
          </w:tcPr>
          <w:p w14:paraId="5660DF07" w14:textId="77777777" w:rsidR="00131F30" w:rsidRPr="00131F30" w:rsidRDefault="00131F30" w:rsidP="00131F30">
            <w:pPr>
              <w:rPr>
                <w:sz w:val="24"/>
                <w:szCs w:val="24"/>
                <w:lang w:eastAsia="fr-CA"/>
              </w:rPr>
            </w:pPr>
            <w:r w:rsidRPr="00131F30">
              <w:rPr>
                <w:sz w:val="24"/>
                <w:szCs w:val="24"/>
                <w:lang w:eastAsia="fr-CA"/>
              </w:rPr>
              <w:t xml:space="preserve">Rayons convergent derrière la rétine, </w:t>
            </w:r>
            <w:r w:rsidRPr="00FB78CE">
              <w:rPr>
                <w:sz w:val="24"/>
                <w:szCs w:val="24"/>
                <w:lang w:eastAsia="fr-CA"/>
              </w:rPr>
              <w:t>rigidification</w:t>
            </w:r>
            <w:r w:rsidRPr="00131F30">
              <w:rPr>
                <w:sz w:val="24"/>
                <w:szCs w:val="24"/>
                <w:lang w:eastAsia="fr-CA"/>
              </w:rPr>
              <w:t xml:space="preserve"> du cristallin.</w:t>
            </w:r>
          </w:p>
        </w:tc>
        <w:tc>
          <w:tcPr>
            <w:tcW w:w="4205" w:type="dxa"/>
          </w:tcPr>
          <w:p w14:paraId="5D58FDD6" w14:textId="77777777" w:rsidR="00131F30" w:rsidRPr="00131F30" w:rsidRDefault="00131F30" w:rsidP="00131F30">
            <w:pPr>
              <w:rPr>
                <w:sz w:val="24"/>
                <w:szCs w:val="24"/>
                <w:lang w:eastAsia="fr-CA"/>
              </w:rPr>
            </w:pPr>
            <w:r w:rsidRPr="00131F30">
              <w:rPr>
                <w:sz w:val="24"/>
                <w:szCs w:val="24"/>
                <w:lang w:eastAsia="fr-CA"/>
              </w:rPr>
              <w:t>Lentilles convergentes (convexes)</w:t>
            </w:r>
          </w:p>
          <w:p w14:paraId="3A0EE2F8" w14:textId="77777777" w:rsidR="00131F30" w:rsidRPr="00131F30" w:rsidRDefault="00131F30" w:rsidP="00131F30">
            <w:pPr>
              <w:rPr>
                <w:sz w:val="24"/>
                <w:szCs w:val="24"/>
                <w:lang w:eastAsia="fr-CA"/>
              </w:rPr>
            </w:pPr>
            <w:r w:rsidRPr="00131F30">
              <w:rPr>
                <w:sz w:val="24"/>
                <w:szCs w:val="24"/>
                <w:lang w:eastAsia="fr-CA"/>
              </w:rPr>
              <w:t>Laser</w:t>
            </w:r>
          </w:p>
        </w:tc>
      </w:tr>
    </w:tbl>
    <w:p w14:paraId="4B696F2B" w14:textId="03C9D9BA" w:rsidR="006C1E8F" w:rsidRPr="00131F30" w:rsidRDefault="006C1E8F" w:rsidP="006C1E8F">
      <w:pPr>
        <w:ind w:left="360"/>
        <w:rPr>
          <w:sz w:val="24"/>
          <w:szCs w:val="24"/>
          <w:lang w:eastAsia="fr-CA"/>
        </w:rPr>
      </w:pPr>
      <w:r w:rsidRPr="00FB78CE">
        <w:rPr>
          <w:sz w:val="24"/>
          <w:szCs w:val="24"/>
          <w:lang w:eastAsia="fr-CA"/>
        </w:rPr>
        <w:t>**</w:t>
      </w:r>
      <w:r w:rsidRPr="00131F30">
        <w:rPr>
          <w:sz w:val="24"/>
          <w:szCs w:val="24"/>
          <w:lang w:eastAsia="fr-CA"/>
        </w:rPr>
        <w:t xml:space="preserve"> Être capable à l’examen </w:t>
      </w:r>
      <w:r w:rsidR="00723E5B" w:rsidRPr="00131F30">
        <w:rPr>
          <w:sz w:val="24"/>
          <w:szCs w:val="24"/>
          <w:lang w:eastAsia="fr-CA"/>
        </w:rPr>
        <w:t xml:space="preserve">de donner la solution à ces </w:t>
      </w:r>
      <w:r w:rsidR="00E67338" w:rsidRPr="00131F30">
        <w:rPr>
          <w:sz w:val="24"/>
          <w:szCs w:val="24"/>
          <w:lang w:eastAsia="fr-CA"/>
        </w:rPr>
        <w:t>troubles de la vue</w:t>
      </w:r>
      <w:r w:rsidR="00723E5B" w:rsidRPr="00131F30">
        <w:rPr>
          <w:sz w:val="24"/>
          <w:szCs w:val="24"/>
          <w:lang w:eastAsia="fr-CA"/>
        </w:rPr>
        <w:t xml:space="preserve"> </w:t>
      </w:r>
      <w:r w:rsidR="00723E5B" w:rsidRPr="00FB78CE">
        <w:rPr>
          <w:sz w:val="24"/>
          <w:szCs w:val="24"/>
          <w:lang w:eastAsia="fr-CA"/>
        </w:rPr>
        <w:t>**</w:t>
      </w:r>
    </w:p>
    <w:p w14:paraId="38130956" w14:textId="067EB565" w:rsidR="00481561" w:rsidRPr="00C414A7" w:rsidRDefault="00511D0C" w:rsidP="00481561">
      <w:pPr>
        <w:pStyle w:val="Titre2"/>
        <w:numPr>
          <w:ilvl w:val="0"/>
          <w:numId w:val="2"/>
        </w:numPr>
        <w:rPr>
          <w:sz w:val="28"/>
          <w:szCs w:val="28"/>
          <w:lang w:eastAsia="fr-CA"/>
        </w:rPr>
      </w:pPr>
      <w:r w:rsidRPr="00C414A7">
        <w:rPr>
          <w:sz w:val="28"/>
          <w:szCs w:val="28"/>
          <w:lang w:eastAsia="fr-CA"/>
        </w:rPr>
        <w:t>La perception des saveurs</w:t>
      </w:r>
    </w:p>
    <w:p w14:paraId="4601864F" w14:textId="00613DC1" w:rsidR="00511D0C" w:rsidRPr="00131F30" w:rsidRDefault="00113023" w:rsidP="00511D0C">
      <w:pPr>
        <w:ind w:left="360"/>
        <w:rPr>
          <w:sz w:val="24"/>
          <w:szCs w:val="24"/>
          <w:lang w:eastAsia="fr-CA"/>
        </w:rPr>
      </w:pPr>
      <w:r w:rsidRPr="00131F30">
        <w:rPr>
          <w:sz w:val="24"/>
          <w:szCs w:val="24"/>
          <w:lang w:eastAsia="fr-CA"/>
        </w:rPr>
        <w:t>En combinant les 5 saveurs ci-dessous, on obtient</w:t>
      </w:r>
      <w:r w:rsidR="003818CA" w:rsidRPr="00131F30">
        <w:rPr>
          <w:sz w:val="24"/>
          <w:szCs w:val="24"/>
          <w:lang w:eastAsia="fr-CA"/>
        </w:rPr>
        <w:t xml:space="preserve"> une quantité impressionnante de saveurs.</w:t>
      </w:r>
    </w:p>
    <w:p w14:paraId="514919BF" w14:textId="33EABDE9" w:rsidR="003818CA" w:rsidRPr="00131F30" w:rsidRDefault="003818CA" w:rsidP="00511D0C">
      <w:pPr>
        <w:ind w:left="360"/>
        <w:rPr>
          <w:sz w:val="24"/>
          <w:szCs w:val="24"/>
          <w:lang w:eastAsia="fr-CA"/>
        </w:rPr>
      </w:pPr>
      <w:r w:rsidRPr="00131F30">
        <w:rPr>
          <w:sz w:val="24"/>
          <w:szCs w:val="24"/>
          <w:lang w:eastAsia="fr-CA"/>
        </w:rPr>
        <w:t xml:space="preserve">Une saveur est perceptible seulement </w:t>
      </w:r>
      <w:r w:rsidRPr="00FB78CE">
        <w:rPr>
          <w:sz w:val="24"/>
          <w:szCs w:val="24"/>
          <w:lang w:eastAsia="fr-CA"/>
        </w:rPr>
        <w:t>si</w:t>
      </w:r>
      <w:r w:rsidRPr="00131F30">
        <w:rPr>
          <w:sz w:val="24"/>
          <w:szCs w:val="24"/>
          <w:lang w:eastAsia="fr-CA"/>
        </w:rPr>
        <w:t> :</w:t>
      </w:r>
    </w:p>
    <w:p w14:paraId="004CD820" w14:textId="210E6B52" w:rsidR="003818CA" w:rsidRPr="00131F30" w:rsidRDefault="00FB78CE" w:rsidP="003818CA">
      <w:pPr>
        <w:pStyle w:val="Paragraphedeliste"/>
        <w:numPr>
          <w:ilvl w:val="0"/>
          <w:numId w:val="6"/>
        </w:numPr>
        <w:rPr>
          <w:sz w:val="24"/>
          <w:szCs w:val="24"/>
          <w:lang w:eastAsia="fr-CA"/>
        </w:rPr>
      </w:pPr>
      <w:r w:rsidRPr="00131F30">
        <w:rPr>
          <w:noProof/>
          <w:sz w:val="24"/>
          <w:szCs w:val="24"/>
          <w:lang w:eastAsia="fr-CA"/>
        </w:rPr>
        <mc:AlternateContent>
          <mc:Choice Requires="wps">
            <w:drawing>
              <wp:anchor distT="0" distB="0" distL="114300" distR="114300" simplePos="0" relativeHeight="251658245" behindDoc="0" locked="0" layoutInCell="1" allowOverlap="1" wp14:anchorId="5BAD1236" wp14:editId="2D7B4678">
                <wp:simplePos x="0" y="0"/>
                <wp:positionH relativeFrom="margin">
                  <wp:posOffset>3381626</wp:posOffset>
                </wp:positionH>
                <wp:positionV relativeFrom="paragraph">
                  <wp:posOffset>316865</wp:posOffset>
                </wp:positionV>
                <wp:extent cx="3761117" cy="1173193"/>
                <wp:effectExtent l="0" t="0" r="10795" b="27305"/>
                <wp:wrapNone/>
                <wp:docPr id="10" name="Zone de texte 10"/>
                <wp:cNvGraphicFramePr/>
                <a:graphic xmlns:a="http://schemas.openxmlformats.org/drawingml/2006/main">
                  <a:graphicData uri="http://schemas.microsoft.com/office/word/2010/wordprocessingShape">
                    <wps:wsp>
                      <wps:cNvSpPr txBox="1"/>
                      <wps:spPr>
                        <a:xfrm>
                          <a:off x="0" y="0"/>
                          <a:ext cx="3761117" cy="1173193"/>
                        </a:xfrm>
                        <a:prstGeom prst="rect">
                          <a:avLst/>
                        </a:prstGeom>
                        <a:solidFill>
                          <a:schemeClr val="lt1"/>
                        </a:solidFill>
                        <a:ln w="6350">
                          <a:solidFill>
                            <a:prstClr val="black"/>
                          </a:solidFill>
                          <a:prstDash val="dash"/>
                        </a:ln>
                      </wps:spPr>
                      <wps:txbx>
                        <w:txbxContent>
                          <w:p w14:paraId="06286283" w14:textId="7912550C" w:rsidR="0077715D" w:rsidRDefault="0077715D">
                            <w:r>
                              <w:t xml:space="preserve">Trajet des </w:t>
                            </w:r>
                            <w:r w:rsidRPr="00FB78CE">
                              <w:rPr>
                                <w:b/>
                                <w:bCs/>
                              </w:rPr>
                              <w:t>saveurs</w:t>
                            </w:r>
                            <w:r>
                              <w:t> :</w:t>
                            </w:r>
                          </w:p>
                          <w:p w14:paraId="218E9A06" w14:textId="6573370F" w:rsidR="0077715D" w:rsidRDefault="0077715D" w:rsidP="0077715D">
                            <w:pPr>
                              <w:pStyle w:val="Paragraphedeliste"/>
                              <w:numPr>
                                <w:ilvl w:val="0"/>
                                <w:numId w:val="11"/>
                              </w:numPr>
                            </w:pPr>
                            <w:r>
                              <w:t>Molécules en solution rencontre papilles gustatives</w:t>
                            </w:r>
                          </w:p>
                          <w:p w14:paraId="10143543" w14:textId="22049FC7" w:rsidR="0077715D" w:rsidRDefault="0077715D" w:rsidP="0077715D">
                            <w:pPr>
                              <w:pStyle w:val="Paragraphedeliste"/>
                              <w:numPr>
                                <w:ilvl w:val="0"/>
                                <w:numId w:val="11"/>
                              </w:numPr>
                            </w:pPr>
                            <w:r>
                              <w:t>Cils gustatifs émettent un influx</w:t>
                            </w:r>
                          </w:p>
                          <w:p w14:paraId="26725E0D" w14:textId="2CA3416A" w:rsidR="0077715D" w:rsidRDefault="0077715D" w:rsidP="0077715D">
                            <w:pPr>
                              <w:pStyle w:val="Paragraphedeliste"/>
                              <w:numPr>
                                <w:ilvl w:val="0"/>
                                <w:numId w:val="11"/>
                              </w:numPr>
                            </w:pPr>
                            <w:r>
                              <w:t>Influx canalisés par des nerfs, puis envoyé vers l’encéphale</w:t>
                            </w:r>
                          </w:p>
                          <w:p w14:paraId="0E115AA9" w14:textId="7FF04490" w:rsidR="0077715D" w:rsidRDefault="0077715D" w:rsidP="0077715D">
                            <w:pPr>
                              <w:pStyle w:val="Paragraphedeliste"/>
                              <w:numPr>
                                <w:ilvl w:val="0"/>
                                <w:numId w:val="11"/>
                              </w:numPr>
                            </w:pPr>
                            <w:r>
                              <w:t>Encéphale traite l’info et interprète comme une saveur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D1236" id="_x0000_t202" coordsize="21600,21600" o:spt="202" path="m,l,21600r21600,l21600,xe">
                <v:stroke joinstyle="miter"/>
                <v:path gradientshapeok="t" o:connecttype="rect"/>
              </v:shapetype>
              <v:shape id="Zone de texte 10" o:spid="_x0000_s1026" type="#_x0000_t202" style="position:absolute;left:0;text-align:left;margin-left:266.25pt;margin-top:24.95pt;width:296.15pt;height:92.4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DkCLBBAgAAoAQAAA4AAABkcnMvZTJvRG9jLnhtbKxUUW/aMBB+n7T/YPl9hAClLSJUDMQ0&#13;&#10;CbWV6NRn49gkmuPzbEPCfv3ODgHa7mnai7nzXb47f/cd04emUuQgrCtBZzTt9SkRmkNe6l1Gf7ys&#13;&#10;vtxR4jzTOVOgRUaPwtGH2edP09pMxAAKULmwBEG0m9Qmo4X3ZpIkjheiYq4HRmgMSrAV8+jaXZJb&#13;&#10;ViN6pZJBvz9OarC5scCFc3i7bIN0FvGlFNw/SemEJyqj2JuPp43nNp7JbMomO8tMUfJTH+wf2qhY&#13;&#10;qbHqGWrJPCN7W36AqkpuwYH0PQ5VAlKWXMRH4HPS/rvnbApmRHwMsuPMmSf3/2D542Fjni3xzVdo&#13;&#10;cIKUICO1cROHt+FBjbRV+MVWCSYgiccLcaLxhOPt8HacpuktJRyDaAzT+2FESi4Axjr/TUBFgpFR&#13;&#10;i7OJjLHD2vlQFXO7nFDQgSrzValUdIIgxEJZcmA4SuXbRvGTN2lKkzqj4+FNP0K/iQXsM8BWMf6z&#13;&#10;6/BD2pK5oi2Uo9WlKY09XqgJlm+2TUfYFvIjEmmhFZkzfFViyTVz/plZFBVSh5vin/CQCrBPOFmU&#13;&#10;FGB//+0+5OOsMUpJjSLNqPu1Z1ZQor5rVMF9OhoFWUdndHM7QMdeR7bXEb2vFoDsIXfYXTRDvled&#13;&#10;KS1Ur7hQ81AVQ0xzrJ1R35kL3+4OLiQX83lMQh0b5td6Y3iADtMKVL80r8ya07A9CuUROjmzyfuZ&#13;&#10;t8nhUw3zvQdZtooIHLe8nqjHLYhCOW1sWLNrP2Zd/lhmfwAAAP//AwBQSwMEFAAGAAgAAAAhAAe+&#13;&#10;TWfmAAAAEQEAAA8AAABkcnMvZG93bnJldi54bWxMj0FPwkAQhe8m/ofNmHiTLaVUKJ0SxYgHT1TC&#13;&#10;eWmHttqdbbpLqf56l5NeJpnMe2/el65H3YqBetsYRphOAhDEhSkbrhD2H68PCxDWKS5Va5gQvsnC&#13;&#10;Oru9SVVSmgvvaMhdJXwI20Qh1M51iZS2qEkrOzEdsb+dTK+V82tfybJXFx+uWxkGQSy1ath/qFVH&#13;&#10;m5qKr/ysET7Vmz2c4p883rzzMx8ivdsOW8T7u/Fl5cfTCoSj0f054Mrg+0Pmix3NmUsrWoT5LJx7&#13;&#10;KUK0XIK4CqZh5ImOCOEsegQhs1T+J8l+AQAA//8DAFBLAQItABQABgAIAAAAIQBaIpOj/wAAAOUB&#13;&#10;AAATAAAAAAAAAAAAAAAAAAAAAABbQ29udGVudF9UeXBlc10ueG1sUEsBAi0AFAAGAAgAAAAhAKdK&#13;&#10;zzjXAAAAlgEAAAsAAAAAAAAAAAAAAAAAMAEAAF9yZWxzLy5yZWxzUEsBAi0AFAAGAAgAAAAhAKDk&#13;&#10;CLBBAgAAoAQAAA4AAAAAAAAAAAAAAAAAMAIAAGRycy9lMm9Eb2MueG1sUEsBAi0AFAAGAAgAAAAh&#13;&#10;AAe+TWfmAAAAEQEAAA8AAAAAAAAAAAAAAAAAnQQAAGRycy9kb3ducmV2LnhtbFBLBQYAAAAABAAE&#13;&#10;APMAAACwBQAAAAA=&#13;&#10;" fillcolor="white [3201]" strokeweight=".5pt">
                <v:stroke dashstyle="dash"/>
                <v:textbox>
                  <w:txbxContent>
                    <w:p w14:paraId="06286283" w14:textId="7912550C" w:rsidR="0077715D" w:rsidRDefault="0077715D">
                      <w:r>
                        <w:t xml:space="preserve">Trajet des </w:t>
                      </w:r>
                      <w:r w:rsidRPr="00FB78CE">
                        <w:rPr>
                          <w:b/>
                          <w:bCs/>
                        </w:rPr>
                        <w:t>saveurs</w:t>
                      </w:r>
                      <w:r>
                        <w:t> :</w:t>
                      </w:r>
                    </w:p>
                    <w:p w14:paraId="218E9A06" w14:textId="6573370F" w:rsidR="0077715D" w:rsidRDefault="0077715D" w:rsidP="0077715D">
                      <w:pPr>
                        <w:pStyle w:val="Paragraphedeliste"/>
                        <w:numPr>
                          <w:ilvl w:val="0"/>
                          <w:numId w:val="11"/>
                        </w:numPr>
                      </w:pPr>
                      <w:r>
                        <w:t>Molécules en solution rencontre papilles gustatives</w:t>
                      </w:r>
                    </w:p>
                    <w:p w14:paraId="10143543" w14:textId="22049FC7" w:rsidR="0077715D" w:rsidRDefault="0077715D" w:rsidP="0077715D">
                      <w:pPr>
                        <w:pStyle w:val="Paragraphedeliste"/>
                        <w:numPr>
                          <w:ilvl w:val="0"/>
                          <w:numId w:val="11"/>
                        </w:numPr>
                      </w:pPr>
                      <w:r>
                        <w:t>Cils gustatifs émettent un influx</w:t>
                      </w:r>
                    </w:p>
                    <w:p w14:paraId="26725E0D" w14:textId="2CA3416A" w:rsidR="0077715D" w:rsidRDefault="0077715D" w:rsidP="0077715D">
                      <w:pPr>
                        <w:pStyle w:val="Paragraphedeliste"/>
                        <w:numPr>
                          <w:ilvl w:val="0"/>
                          <w:numId w:val="11"/>
                        </w:numPr>
                      </w:pPr>
                      <w:r>
                        <w:t>Influx canalisés par des nerfs, puis envoyé vers l’encéphale</w:t>
                      </w:r>
                    </w:p>
                    <w:p w14:paraId="0E115AA9" w14:textId="7FF04490" w:rsidR="0077715D" w:rsidRDefault="0077715D" w:rsidP="0077715D">
                      <w:pPr>
                        <w:pStyle w:val="Paragraphedeliste"/>
                        <w:numPr>
                          <w:ilvl w:val="0"/>
                          <w:numId w:val="11"/>
                        </w:numPr>
                      </w:pPr>
                      <w:r>
                        <w:t>Encéphale traite l’info et interprète comme une saveur</w:t>
                      </w:r>
                    </w:p>
                  </w:txbxContent>
                </v:textbox>
                <w10:wrap anchorx="margin"/>
              </v:shape>
            </w:pict>
          </mc:Fallback>
        </mc:AlternateContent>
      </w:r>
      <w:r w:rsidR="003818CA" w:rsidRPr="00131F30">
        <w:rPr>
          <w:sz w:val="24"/>
          <w:szCs w:val="24"/>
          <w:lang w:eastAsia="fr-CA"/>
        </w:rPr>
        <w:t>Le type de molécule est détectable par les cellules gustatives</w:t>
      </w:r>
      <w:r w:rsidR="005A04D8" w:rsidRPr="00131F30">
        <w:rPr>
          <w:sz w:val="24"/>
          <w:szCs w:val="24"/>
          <w:lang w:eastAsia="fr-CA"/>
        </w:rPr>
        <w:t xml:space="preserve"> comme l’eau qui </w:t>
      </w:r>
      <w:r w:rsidR="004F4782" w:rsidRPr="00131F30">
        <w:rPr>
          <w:sz w:val="24"/>
          <w:szCs w:val="24"/>
          <w:lang w:eastAsia="fr-CA"/>
        </w:rPr>
        <w:t>ne déclenchent</w:t>
      </w:r>
      <w:r w:rsidR="005A04D8" w:rsidRPr="00131F30">
        <w:rPr>
          <w:sz w:val="24"/>
          <w:szCs w:val="24"/>
          <w:lang w:eastAsia="fr-CA"/>
        </w:rPr>
        <w:t xml:space="preserve"> aucun influx </w:t>
      </w:r>
      <w:r w:rsidR="004F4782" w:rsidRPr="00131F30">
        <w:rPr>
          <w:sz w:val="24"/>
          <w:szCs w:val="24"/>
          <w:lang w:eastAsia="fr-CA"/>
        </w:rPr>
        <w:t>nerveux ;</w:t>
      </w:r>
    </w:p>
    <w:p w14:paraId="2891C96E" w14:textId="7181F12E" w:rsidR="005A04D8" w:rsidRPr="00131F30" w:rsidRDefault="0003194E" w:rsidP="003818CA">
      <w:pPr>
        <w:pStyle w:val="Paragraphedeliste"/>
        <w:numPr>
          <w:ilvl w:val="0"/>
          <w:numId w:val="6"/>
        </w:numPr>
        <w:rPr>
          <w:sz w:val="24"/>
          <w:szCs w:val="24"/>
          <w:lang w:eastAsia="fr-CA"/>
        </w:rPr>
      </w:pPr>
      <w:r w:rsidRPr="00131F30">
        <w:rPr>
          <w:sz w:val="24"/>
          <w:szCs w:val="24"/>
          <w:lang w:eastAsia="fr-CA"/>
        </w:rPr>
        <w:t xml:space="preserve">Cette substance est soluble dans la </w:t>
      </w:r>
      <w:r w:rsidR="004F4782" w:rsidRPr="00131F30">
        <w:rPr>
          <w:sz w:val="24"/>
          <w:szCs w:val="24"/>
          <w:lang w:eastAsia="fr-CA"/>
        </w:rPr>
        <w:t>salive ;</w:t>
      </w:r>
    </w:p>
    <w:p w14:paraId="0FB591AC" w14:textId="0B38741A" w:rsidR="0003194E" w:rsidRPr="00131F30" w:rsidRDefault="0003194E" w:rsidP="003818CA">
      <w:pPr>
        <w:pStyle w:val="Paragraphedeliste"/>
        <w:numPr>
          <w:ilvl w:val="0"/>
          <w:numId w:val="6"/>
        </w:numPr>
        <w:rPr>
          <w:sz w:val="24"/>
          <w:szCs w:val="24"/>
          <w:lang w:eastAsia="fr-CA"/>
        </w:rPr>
      </w:pPr>
      <w:r w:rsidRPr="00131F30">
        <w:rPr>
          <w:sz w:val="24"/>
          <w:szCs w:val="24"/>
          <w:lang w:eastAsia="fr-CA"/>
        </w:rPr>
        <w:t xml:space="preserve">La concentration de </w:t>
      </w:r>
      <w:r w:rsidR="002A2A31" w:rsidRPr="00131F30">
        <w:rPr>
          <w:sz w:val="24"/>
          <w:szCs w:val="24"/>
          <w:lang w:eastAsia="fr-CA"/>
        </w:rPr>
        <w:t>cette molécule</w:t>
      </w:r>
      <w:r w:rsidRPr="00131F30">
        <w:rPr>
          <w:sz w:val="24"/>
          <w:szCs w:val="24"/>
          <w:lang w:eastAsia="fr-CA"/>
        </w:rPr>
        <w:t xml:space="preserve"> et suffisante.</w:t>
      </w:r>
    </w:p>
    <w:p w14:paraId="384DA7B4" w14:textId="0FCABF79" w:rsidR="0003194E" w:rsidRPr="00131F30" w:rsidRDefault="0077715D" w:rsidP="0077715D">
      <w:pPr>
        <w:ind w:left="425"/>
        <w:rPr>
          <w:sz w:val="24"/>
          <w:szCs w:val="24"/>
          <w:lang w:eastAsia="fr-CA"/>
        </w:rPr>
      </w:pPr>
      <w:r w:rsidRPr="00131F30">
        <w:rPr>
          <w:noProof/>
          <w:sz w:val="24"/>
          <w:szCs w:val="24"/>
          <w:lang w:eastAsia="fr-CA"/>
        </w:rPr>
        <mc:AlternateContent>
          <mc:Choice Requires="wps">
            <w:drawing>
              <wp:anchor distT="0" distB="0" distL="114300" distR="114300" simplePos="0" relativeHeight="251658244" behindDoc="0" locked="0" layoutInCell="1" allowOverlap="1" wp14:anchorId="2DDC6E64" wp14:editId="661CAF55">
                <wp:simplePos x="0" y="0"/>
                <wp:positionH relativeFrom="margin">
                  <wp:posOffset>3323206</wp:posOffset>
                </wp:positionH>
                <wp:positionV relativeFrom="margin">
                  <wp:posOffset>3152775</wp:posOffset>
                </wp:positionV>
                <wp:extent cx="2515870" cy="994410"/>
                <wp:effectExtent l="0" t="0" r="17780" b="15240"/>
                <wp:wrapSquare wrapText="bothSides"/>
                <wp:docPr id="4" name="Zone de texte 4"/>
                <wp:cNvGraphicFramePr/>
                <a:graphic xmlns:a="http://schemas.openxmlformats.org/drawingml/2006/main">
                  <a:graphicData uri="http://schemas.microsoft.com/office/word/2010/wordprocessingShape">
                    <wps:wsp>
                      <wps:cNvSpPr txBox="1"/>
                      <wps:spPr>
                        <a:xfrm>
                          <a:off x="0" y="0"/>
                          <a:ext cx="2515870" cy="994410"/>
                        </a:xfrm>
                        <a:prstGeom prst="rect">
                          <a:avLst/>
                        </a:prstGeom>
                        <a:solidFill>
                          <a:schemeClr val="lt1"/>
                        </a:solidFill>
                        <a:ln w="6350">
                          <a:solidFill>
                            <a:prstClr val="black"/>
                          </a:solidFill>
                          <a:prstDash val="dash"/>
                        </a:ln>
                      </wps:spPr>
                      <wps:txbx>
                        <w:txbxContent>
                          <w:p w14:paraId="716579BD" w14:textId="77777777" w:rsidR="00D67F8F" w:rsidRDefault="00D67F8F" w:rsidP="0077715D">
                            <w:pPr>
                              <w:rPr>
                                <w:lang w:eastAsia="fr-CA"/>
                              </w:rPr>
                            </w:pPr>
                            <w:r>
                              <w:rPr>
                                <w:lang w:eastAsia="fr-CA"/>
                              </w:rPr>
                              <w:t xml:space="preserve">Une </w:t>
                            </w:r>
                            <w:r w:rsidRPr="0077715D">
                              <w:rPr>
                                <w:b/>
                                <w:bCs/>
                                <w:lang w:eastAsia="fr-CA"/>
                              </w:rPr>
                              <w:t>odeur</w:t>
                            </w:r>
                            <w:r>
                              <w:rPr>
                                <w:lang w:eastAsia="fr-CA"/>
                              </w:rPr>
                              <w:t xml:space="preserve"> est perceptible seulement </w:t>
                            </w:r>
                            <w:r w:rsidRPr="00532B91">
                              <w:rPr>
                                <w:lang w:eastAsia="fr-CA"/>
                              </w:rPr>
                              <w:t>si</w:t>
                            </w:r>
                            <w:r>
                              <w:rPr>
                                <w:lang w:eastAsia="fr-CA"/>
                              </w:rPr>
                              <w:t> :</w:t>
                            </w:r>
                          </w:p>
                          <w:p w14:paraId="5CFC4EC1" w14:textId="77777777" w:rsidR="00D67F8F" w:rsidRDefault="00D67F8F" w:rsidP="00D67F8F">
                            <w:pPr>
                              <w:pStyle w:val="Paragraphedeliste"/>
                              <w:numPr>
                                <w:ilvl w:val="0"/>
                                <w:numId w:val="6"/>
                              </w:numPr>
                              <w:rPr>
                                <w:lang w:eastAsia="fr-CA"/>
                              </w:rPr>
                            </w:pPr>
                            <w:r>
                              <w:rPr>
                                <w:lang w:eastAsia="fr-CA"/>
                              </w:rPr>
                              <w:t>La substance est volatile ;</w:t>
                            </w:r>
                          </w:p>
                          <w:p w14:paraId="56662F22" w14:textId="77777777" w:rsidR="00D67F8F" w:rsidRDefault="00D67F8F" w:rsidP="00D67F8F">
                            <w:pPr>
                              <w:pStyle w:val="Paragraphedeliste"/>
                              <w:numPr>
                                <w:ilvl w:val="0"/>
                                <w:numId w:val="6"/>
                              </w:numPr>
                              <w:rPr>
                                <w:lang w:eastAsia="fr-CA"/>
                              </w:rPr>
                            </w:pPr>
                            <w:r>
                              <w:rPr>
                                <w:lang w:eastAsia="fr-CA"/>
                              </w:rPr>
                              <w:t>Détectable par les cils olfactifs ;</w:t>
                            </w:r>
                          </w:p>
                          <w:p w14:paraId="292B1035" w14:textId="77777777" w:rsidR="00D67F8F" w:rsidRDefault="00D67F8F" w:rsidP="00D67F8F">
                            <w:pPr>
                              <w:pStyle w:val="Paragraphedeliste"/>
                              <w:numPr>
                                <w:ilvl w:val="0"/>
                                <w:numId w:val="6"/>
                              </w:numPr>
                              <w:rPr>
                                <w:lang w:eastAsia="fr-CA"/>
                              </w:rPr>
                            </w:pPr>
                            <w:r>
                              <w:rPr>
                                <w:lang w:eastAsia="fr-CA"/>
                              </w:rPr>
                              <w:t>Concentration suffisante.</w:t>
                            </w:r>
                          </w:p>
                          <w:p w14:paraId="2FBFFCA2" w14:textId="77777777" w:rsidR="00D67F8F" w:rsidRDefault="00D67F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C6E64" id="Zone de texte 4" o:spid="_x0000_s1027" type="#_x0000_t202" style="position:absolute;left:0;text-align:left;margin-left:261.65pt;margin-top:248.25pt;width:198.1pt;height:78.3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cnvvVDAgAApgQAAA4AAABkcnMvZTJvRG9jLnhtbKxU32/aMBB+n7T/wfL7CDBoS0SoGIhp&#13;&#10;Emor0arPxnGINcfn2YaE/fU7O+FH2z1NezFn35fv7r67Y3rfVIochHUSdEYHvT4lQnPIpd5l9OV5&#13;&#10;9eWOEueZzpkCLTJ6FI7ezz5/mtYmFUMoQeXCEiTRLq1NRkvvTZokjpeiYq4HRmh0FmAr5vFqd0lu&#13;&#10;WY3slUqG/f5NUoPNjQUunMPXZeuks8hfFIL7x6JwwhOVUczNx9PGcxvPZDZl6c4yU0re5cH+IY2K&#13;&#10;SY1Rz1RL5hnZW/mBqpLcgoPC9zhUCRSF5CIWgeUM+u/K2ZTMiFgMquPMWSf3/2j5w2FjnizxzTdo&#13;&#10;sIOUoCK1canD11BQU9gq/GKqBAEo4vEinGg84fg6HA/Gd7fo4+icTEajAdpIlFy+N9b57wIqEoyM&#13;&#10;WmxNFIwd1s532BMmxHOgZL6SSsVLmAexUJYcGHZS+TZPpH8DU5rUGb35Ou5H6je+wH0m2CrGf54y&#13;&#10;/ABbMle2gXK0TjClsZ6LMsHyzbYhMr+WbQv5EeW00I6aM3wlMfKaOf/ELI4WCoP74h/xKBRgutBZ&#13;&#10;lJRgf//tPeCx4+ilpMZRzaj7tWdWUKJ+aJyFyWA0QlofL6Px7RAv9tqzvfbofbUAFBElxOyiGfBe&#13;&#10;nczCQvWKazUPUdHFNMfYGfUnc+HbDcK15GI+jyCcZsP8Wm8MD9ShaUHx5+aVWdP13OO4PMBpqFn6&#13;&#10;vvUtOHyqYb73UMh2MILUra5dB3AX4mx1exuW7foeUZe/l9kfAAAA//8DAFBLAwQUAAYACAAAACEA&#13;&#10;2uf8guQAAAARAQAADwAAAGRycy9kb3ducmV2LnhtbExPPU/DMBDdkfgP1iGxUSdNY5E0TgVFlIGp&#13;&#10;AXV2YzcJxOcodtPAr+eYYDnd6b17H8Vmtj2bzOg7hxLiRQTMYO10h42E97fnu3tgPijUqndoJHwZ&#13;&#10;D5vy+qpQuXYX3JupCg0jEfS5ktCGMOSc+7o1VvmFGwwSdnKjVYHOseF6VBcStz1fRpHgVnVIDq0a&#13;&#10;zLY19Wd1thI+1Is/nMR3Jbav+IiHld3vpp2Utzfz05rGwxpYMHP4+4DfDpQfSgp2dGfUnvUS0mWS&#13;&#10;EFXCKhMpMGJkcUbLUYJIkxgYLwv+v0n5AwAA//8DAFBLAQItABQABgAIAAAAIQBaIpOj/wAAAOUB&#13;&#10;AAATAAAAAAAAAAAAAAAAAAAAAABbQ29udGVudF9UeXBlc10ueG1sUEsBAi0AFAAGAAgAAAAhAKdK&#13;&#10;zzjXAAAAlgEAAAsAAAAAAAAAAAAAAAAAMAEAAF9yZWxzLy5yZWxzUEsBAi0AFAAGAAgAAAAhAIcn&#13;&#10;vvVDAgAApgQAAA4AAAAAAAAAAAAAAAAAMAIAAGRycy9lMm9Eb2MueG1sUEsBAi0AFAAGAAgAAAAh&#13;&#10;ANrn/ILkAAAAEQEAAA8AAAAAAAAAAAAAAAAAnwQAAGRycy9kb3ducmV2LnhtbFBLBQYAAAAABAAE&#13;&#10;APMAAACwBQAAAAA=&#13;&#10;" fillcolor="white [3201]" strokeweight=".5pt">
                <v:stroke dashstyle="dash"/>
                <v:textbox>
                  <w:txbxContent>
                    <w:p w14:paraId="716579BD" w14:textId="77777777" w:rsidR="00D67F8F" w:rsidRDefault="00D67F8F" w:rsidP="0077715D">
                      <w:pPr>
                        <w:rPr>
                          <w:lang w:eastAsia="fr-CA"/>
                        </w:rPr>
                      </w:pPr>
                      <w:r>
                        <w:rPr>
                          <w:lang w:eastAsia="fr-CA"/>
                        </w:rPr>
                        <w:t xml:space="preserve">Une </w:t>
                      </w:r>
                      <w:r w:rsidRPr="0077715D">
                        <w:rPr>
                          <w:b/>
                          <w:bCs/>
                          <w:lang w:eastAsia="fr-CA"/>
                        </w:rPr>
                        <w:t>odeur</w:t>
                      </w:r>
                      <w:r>
                        <w:rPr>
                          <w:lang w:eastAsia="fr-CA"/>
                        </w:rPr>
                        <w:t xml:space="preserve"> est perceptible seulement </w:t>
                      </w:r>
                      <w:r w:rsidRPr="00532B91">
                        <w:rPr>
                          <w:lang w:eastAsia="fr-CA"/>
                        </w:rPr>
                        <w:t>si</w:t>
                      </w:r>
                      <w:r>
                        <w:rPr>
                          <w:lang w:eastAsia="fr-CA"/>
                        </w:rPr>
                        <w:t> :</w:t>
                      </w:r>
                    </w:p>
                    <w:p w14:paraId="5CFC4EC1" w14:textId="77777777" w:rsidR="00D67F8F" w:rsidRDefault="00D67F8F" w:rsidP="00D67F8F">
                      <w:pPr>
                        <w:pStyle w:val="Paragraphedeliste"/>
                        <w:numPr>
                          <w:ilvl w:val="0"/>
                          <w:numId w:val="6"/>
                        </w:numPr>
                        <w:rPr>
                          <w:lang w:eastAsia="fr-CA"/>
                        </w:rPr>
                      </w:pPr>
                      <w:r>
                        <w:rPr>
                          <w:lang w:eastAsia="fr-CA"/>
                        </w:rPr>
                        <w:t>La substance est volatile ;</w:t>
                      </w:r>
                    </w:p>
                    <w:p w14:paraId="56662F22" w14:textId="77777777" w:rsidR="00D67F8F" w:rsidRDefault="00D67F8F" w:rsidP="00D67F8F">
                      <w:pPr>
                        <w:pStyle w:val="Paragraphedeliste"/>
                        <w:numPr>
                          <w:ilvl w:val="0"/>
                          <w:numId w:val="6"/>
                        </w:numPr>
                        <w:rPr>
                          <w:lang w:eastAsia="fr-CA"/>
                        </w:rPr>
                      </w:pPr>
                      <w:r>
                        <w:rPr>
                          <w:lang w:eastAsia="fr-CA"/>
                        </w:rPr>
                        <w:t>Détectable par les cils olfactifs ;</w:t>
                      </w:r>
                    </w:p>
                    <w:p w14:paraId="292B1035" w14:textId="77777777" w:rsidR="00D67F8F" w:rsidRDefault="00D67F8F" w:rsidP="00D67F8F">
                      <w:pPr>
                        <w:pStyle w:val="Paragraphedeliste"/>
                        <w:numPr>
                          <w:ilvl w:val="0"/>
                          <w:numId w:val="6"/>
                        </w:numPr>
                        <w:rPr>
                          <w:lang w:eastAsia="fr-CA"/>
                        </w:rPr>
                      </w:pPr>
                      <w:r>
                        <w:rPr>
                          <w:lang w:eastAsia="fr-CA"/>
                        </w:rPr>
                        <w:t>Concentration suffisante.</w:t>
                      </w:r>
                    </w:p>
                    <w:p w14:paraId="2FBFFCA2" w14:textId="77777777" w:rsidR="00D67F8F" w:rsidRDefault="00D67F8F"/>
                  </w:txbxContent>
                </v:textbox>
                <w10:wrap type="square" anchorx="margin" anchory="margin"/>
              </v:shape>
            </w:pict>
          </mc:Fallback>
        </mc:AlternateContent>
      </w:r>
      <w:r w:rsidR="002A2A31" w:rsidRPr="00131F30">
        <w:rPr>
          <w:noProof/>
          <w:sz w:val="24"/>
          <w:szCs w:val="24"/>
        </w:rPr>
        <w:drawing>
          <wp:inline distT="0" distB="0" distL="0" distR="0" wp14:anchorId="22A5CC2C" wp14:editId="3505E94C">
            <wp:extent cx="2660144" cy="1550242"/>
            <wp:effectExtent l="0" t="0" r="6985" b="0"/>
            <wp:docPr id="16" name="Image 1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able&#10;&#10;Description générée automatiquement"/>
                    <pic:cNvPicPr/>
                  </pic:nvPicPr>
                  <pic:blipFill>
                    <a:blip r:embed="rId20"/>
                    <a:stretch>
                      <a:fillRect/>
                    </a:stretch>
                  </pic:blipFill>
                  <pic:spPr>
                    <a:xfrm>
                      <a:off x="0" y="0"/>
                      <a:ext cx="2710536" cy="1579609"/>
                    </a:xfrm>
                    <a:prstGeom prst="rect">
                      <a:avLst/>
                    </a:prstGeom>
                  </pic:spPr>
                </pic:pic>
              </a:graphicData>
            </a:graphic>
          </wp:inline>
        </w:drawing>
      </w:r>
    </w:p>
    <w:p w14:paraId="4906B5B2" w14:textId="43712B06" w:rsidR="002A2A31" w:rsidRPr="00C414A7" w:rsidRDefault="002A2A31" w:rsidP="002A2A31">
      <w:pPr>
        <w:pStyle w:val="Titre2"/>
        <w:numPr>
          <w:ilvl w:val="0"/>
          <w:numId w:val="2"/>
        </w:numPr>
        <w:rPr>
          <w:sz w:val="28"/>
          <w:szCs w:val="28"/>
          <w:lang w:eastAsia="fr-CA"/>
        </w:rPr>
      </w:pPr>
      <w:r w:rsidRPr="00C414A7">
        <w:rPr>
          <w:sz w:val="28"/>
          <w:szCs w:val="28"/>
          <w:lang w:eastAsia="fr-CA"/>
        </w:rPr>
        <w:t>La perception des odeurs</w:t>
      </w:r>
    </w:p>
    <w:p w14:paraId="77996D85" w14:textId="49F77F08" w:rsidR="00724456" w:rsidRPr="00131F30" w:rsidRDefault="00724456" w:rsidP="00724456">
      <w:pPr>
        <w:ind w:left="425"/>
        <w:rPr>
          <w:sz w:val="24"/>
          <w:szCs w:val="24"/>
          <w:lang w:eastAsia="fr-CA"/>
        </w:rPr>
      </w:pPr>
      <w:r w:rsidRPr="00131F30">
        <w:rPr>
          <w:sz w:val="24"/>
          <w:szCs w:val="24"/>
          <w:lang w:eastAsia="fr-CA"/>
        </w:rPr>
        <w:t>Trajet des odeurs :</w:t>
      </w:r>
    </w:p>
    <w:p w14:paraId="56267A63" w14:textId="21F80A86" w:rsidR="00724456" w:rsidRPr="00131F30" w:rsidRDefault="00724456" w:rsidP="00724456">
      <w:pPr>
        <w:pStyle w:val="Paragraphedeliste"/>
        <w:numPr>
          <w:ilvl w:val="0"/>
          <w:numId w:val="10"/>
        </w:numPr>
        <w:rPr>
          <w:sz w:val="24"/>
          <w:szCs w:val="24"/>
          <w:lang w:eastAsia="fr-CA"/>
        </w:rPr>
      </w:pPr>
      <w:r w:rsidRPr="00131F30">
        <w:rPr>
          <w:sz w:val="24"/>
          <w:szCs w:val="24"/>
          <w:lang w:eastAsia="fr-CA"/>
        </w:rPr>
        <w:t xml:space="preserve">Molécules volatiles dans </w:t>
      </w:r>
      <w:r w:rsidR="00FB78CE">
        <w:rPr>
          <w:sz w:val="24"/>
          <w:szCs w:val="24"/>
          <w:lang w:eastAsia="fr-CA"/>
        </w:rPr>
        <w:t>les fosses nasales</w:t>
      </w:r>
      <w:r w:rsidR="00D67F8F" w:rsidRPr="00131F30">
        <w:rPr>
          <w:sz w:val="24"/>
          <w:szCs w:val="24"/>
          <w:lang w:eastAsia="fr-CA"/>
        </w:rPr>
        <w:t xml:space="preserve"> ;</w:t>
      </w:r>
    </w:p>
    <w:p w14:paraId="7DF0EB2B" w14:textId="637208FA" w:rsidR="00724456" w:rsidRPr="00131F30" w:rsidRDefault="00FB78CE" w:rsidP="00724456">
      <w:pPr>
        <w:pStyle w:val="Paragraphedeliste"/>
        <w:numPr>
          <w:ilvl w:val="0"/>
          <w:numId w:val="10"/>
        </w:numPr>
        <w:rPr>
          <w:sz w:val="24"/>
          <w:szCs w:val="24"/>
          <w:lang w:eastAsia="fr-CA"/>
        </w:rPr>
      </w:pPr>
      <w:r>
        <w:rPr>
          <w:sz w:val="24"/>
          <w:szCs w:val="24"/>
          <w:lang w:eastAsia="fr-CA"/>
        </w:rPr>
        <w:t>Les cellules olfactives</w:t>
      </w:r>
      <w:r w:rsidR="00724456" w:rsidRPr="00131F30">
        <w:rPr>
          <w:sz w:val="24"/>
          <w:szCs w:val="24"/>
          <w:lang w:eastAsia="fr-CA"/>
        </w:rPr>
        <w:t xml:space="preserve"> </w:t>
      </w:r>
      <w:r>
        <w:rPr>
          <w:sz w:val="24"/>
          <w:szCs w:val="24"/>
          <w:lang w:eastAsia="fr-CA"/>
        </w:rPr>
        <w:t>créent</w:t>
      </w:r>
      <w:r w:rsidR="00724456" w:rsidRPr="00131F30">
        <w:rPr>
          <w:sz w:val="24"/>
          <w:szCs w:val="24"/>
          <w:lang w:eastAsia="fr-CA"/>
        </w:rPr>
        <w:t xml:space="preserve"> </w:t>
      </w:r>
      <w:r>
        <w:rPr>
          <w:sz w:val="24"/>
          <w:szCs w:val="24"/>
          <w:lang w:eastAsia="fr-CA"/>
        </w:rPr>
        <w:t>un influx nerveux</w:t>
      </w:r>
      <w:r w:rsidR="00724456" w:rsidRPr="00131F30">
        <w:rPr>
          <w:sz w:val="24"/>
          <w:szCs w:val="24"/>
          <w:lang w:eastAsia="fr-CA"/>
        </w:rPr>
        <w:t xml:space="preserve"> lorsque leurs cils touchent </w:t>
      </w:r>
      <w:r>
        <w:rPr>
          <w:sz w:val="24"/>
          <w:szCs w:val="24"/>
          <w:lang w:eastAsia="fr-CA"/>
        </w:rPr>
        <w:t>les molécules</w:t>
      </w:r>
      <w:r w:rsidR="00D67F8F" w:rsidRPr="00131F30">
        <w:rPr>
          <w:sz w:val="24"/>
          <w:szCs w:val="24"/>
          <w:lang w:eastAsia="fr-CA"/>
        </w:rPr>
        <w:t xml:space="preserve"> ;</w:t>
      </w:r>
    </w:p>
    <w:p w14:paraId="3C9B106D" w14:textId="30867BF1" w:rsidR="00724456" w:rsidRPr="00131F30" w:rsidRDefault="00724456" w:rsidP="00724456">
      <w:pPr>
        <w:pStyle w:val="Paragraphedeliste"/>
        <w:numPr>
          <w:ilvl w:val="0"/>
          <w:numId w:val="10"/>
        </w:numPr>
        <w:rPr>
          <w:sz w:val="24"/>
          <w:szCs w:val="24"/>
          <w:lang w:eastAsia="fr-CA"/>
        </w:rPr>
      </w:pPr>
      <w:r w:rsidRPr="00131F30">
        <w:rPr>
          <w:sz w:val="24"/>
          <w:szCs w:val="24"/>
          <w:lang w:eastAsia="fr-CA"/>
        </w:rPr>
        <w:t xml:space="preserve">Influx dirigé vers </w:t>
      </w:r>
      <w:r w:rsidR="00FB78CE">
        <w:rPr>
          <w:sz w:val="24"/>
          <w:szCs w:val="24"/>
          <w:lang w:eastAsia="fr-CA"/>
        </w:rPr>
        <w:t>le bulbe olfactif</w:t>
      </w:r>
      <w:r w:rsidR="00D67F8F" w:rsidRPr="00131F30">
        <w:rPr>
          <w:sz w:val="24"/>
          <w:szCs w:val="24"/>
          <w:lang w:eastAsia="fr-CA"/>
        </w:rPr>
        <w:t xml:space="preserve"> ;</w:t>
      </w:r>
    </w:p>
    <w:p w14:paraId="5124FAD0" w14:textId="3125E312" w:rsidR="00D67F8F" w:rsidRPr="00131F30" w:rsidRDefault="00FB78CE" w:rsidP="00724456">
      <w:pPr>
        <w:pStyle w:val="Paragraphedeliste"/>
        <w:numPr>
          <w:ilvl w:val="0"/>
          <w:numId w:val="10"/>
        </w:numPr>
        <w:rPr>
          <w:sz w:val="24"/>
          <w:szCs w:val="24"/>
          <w:lang w:eastAsia="fr-CA"/>
        </w:rPr>
      </w:pPr>
      <w:r>
        <w:rPr>
          <w:sz w:val="24"/>
          <w:szCs w:val="24"/>
          <w:lang w:eastAsia="fr-CA"/>
        </w:rPr>
        <w:t>Le bulbe olfactif</w:t>
      </w:r>
      <w:r w:rsidR="00D67F8F" w:rsidRPr="00131F30">
        <w:rPr>
          <w:sz w:val="24"/>
          <w:szCs w:val="24"/>
          <w:lang w:eastAsia="fr-CA"/>
        </w:rPr>
        <w:t xml:space="preserve"> fait un traitement primaire de l’info et renvoie l’influx vers le cortex par le nerf olfactif ;</w:t>
      </w:r>
    </w:p>
    <w:p w14:paraId="077C9068" w14:textId="21F44134" w:rsidR="0077715D" w:rsidRPr="00131F30" w:rsidRDefault="00D67F8F" w:rsidP="0077715D">
      <w:pPr>
        <w:pStyle w:val="Paragraphedeliste"/>
        <w:numPr>
          <w:ilvl w:val="0"/>
          <w:numId w:val="10"/>
        </w:numPr>
        <w:rPr>
          <w:sz w:val="24"/>
          <w:szCs w:val="24"/>
          <w:lang w:eastAsia="fr-CA"/>
        </w:rPr>
      </w:pPr>
      <w:r w:rsidRPr="00131F30">
        <w:rPr>
          <w:sz w:val="24"/>
          <w:szCs w:val="24"/>
          <w:lang w:eastAsia="fr-CA"/>
        </w:rPr>
        <w:t>La zone olfactive du cortex traite l’info et l’interprète comme une odeur.</w:t>
      </w:r>
    </w:p>
    <w:p w14:paraId="3276306C" w14:textId="77777777" w:rsidR="0077715D" w:rsidRDefault="0077715D" w:rsidP="0077715D">
      <w:pPr>
        <w:rPr>
          <w:lang w:eastAsia="fr-CA"/>
        </w:rPr>
      </w:pPr>
    </w:p>
    <w:p w14:paraId="27FDEE33" w14:textId="4D69F9CD" w:rsidR="00E13001" w:rsidRDefault="00E13001" w:rsidP="00E13001">
      <w:pPr>
        <w:pStyle w:val="Titre1"/>
        <w:rPr>
          <w:b/>
          <w:bCs/>
          <w:color w:val="auto"/>
          <w:sz w:val="40"/>
          <w:szCs w:val="40"/>
          <w:u w:val="single"/>
        </w:rPr>
      </w:pPr>
      <w:r w:rsidRPr="00E13001">
        <w:rPr>
          <w:b/>
          <w:bCs/>
          <w:color w:val="auto"/>
          <w:sz w:val="40"/>
          <w:szCs w:val="40"/>
          <w:u w:val="single"/>
        </w:rPr>
        <w:t>Enrichissement</w:t>
      </w:r>
    </w:p>
    <w:p w14:paraId="555FCB54" w14:textId="2A304C1B" w:rsidR="00AE7F0E" w:rsidRPr="00C414A7" w:rsidRDefault="008C5F55" w:rsidP="008C5F55">
      <w:pPr>
        <w:pStyle w:val="Titre2"/>
        <w:numPr>
          <w:ilvl w:val="0"/>
          <w:numId w:val="9"/>
        </w:numPr>
        <w:rPr>
          <w:sz w:val="28"/>
          <w:szCs w:val="28"/>
        </w:rPr>
      </w:pPr>
      <w:r w:rsidRPr="00C414A7">
        <w:rPr>
          <w:sz w:val="28"/>
          <w:szCs w:val="28"/>
        </w:rPr>
        <w:t>Ondes électromagnétiques (EM)</w:t>
      </w:r>
    </w:p>
    <w:p w14:paraId="3C3C2B87" w14:textId="1DC2A965" w:rsidR="00ED20BA" w:rsidRPr="00131F30" w:rsidRDefault="00D16C07" w:rsidP="00CF33BB">
      <w:pPr>
        <w:ind w:left="360"/>
        <w:jc w:val="both"/>
        <w:rPr>
          <w:sz w:val="24"/>
          <w:szCs w:val="24"/>
        </w:rPr>
      </w:pPr>
      <w:r w:rsidRPr="00131F30">
        <w:rPr>
          <w:noProof/>
          <w:sz w:val="24"/>
          <w:szCs w:val="24"/>
        </w:rPr>
        <w:drawing>
          <wp:anchor distT="0" distB="0" distL="114300" distR="114300" simplePos="0" relativeHeight="251658241" behindDoc="0" locked="0" layoutInCell="1" allowOverlap="1" wp14:anchorId="1AE1F818" wp14:editId="57778ED5">
            <wp:simplePos x="0" y="0"/>
            <wp:positionH relativeFrom="margin">
              <wp:posOffset>3516630</wp:posOffset>
            </wp:positionH>
            <wp:positionV relativeFrom="paragraph">
              <wp:posOffset>7620</wp:posOffset>
            </wp:positionV>
            <wp:extent cx="3623945" cy="1958975"/>
            <wp:effectExtent l="0" t="0" r="0" b="3175"/>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623945" cy="1958975"/>
                    </a:xfrm>
                    <a:prstGeom prst="rect">
                      <a:avLst/>
                    </a:prstGeom>
                  </pic:spPr>
                </pic:pic>
              </a:graphicData>
            </a:graphic>
            <wp14:sizeRelH relativeFrom="margin">
              <wp14:pctWidth>0</wp14:pctWidth>
            </wp14:sizeRelH>
            <wp14:sizeRelV relativeFrom="margin">
              <wp14:pctHeight>0</wp14:pctHeight>
            </wp14:sizeRelV>
          </wp:anchor>
        </w:drawing>
      </w:r>
      <w:r w:rsidR="00426163" w:rsidRPr="00131F30">
        <w:rPr>
          <w:sz w:val="24"/>
          <w:szCs w:val="24"/>
          <w:lang w:eastAsia="fr-CA"/>
        </w:rPr>
        <w:t xml:space="preserve">Ces ondes se propagent dans, euh... </w:t>
      </w:r>
      <w:r w:rsidR="00FB78CE">
        <w:rPr>
          <w:sz w:val="24"/>
          <w:szCs w:val="24"/>
          <w:lang w:eastAsia="fr-CA"/>
        </w:rPr>
        <w:t>On</w:t>
      </w:r>
      <w:r w:rsidR="00426163" w:rsidRPr="00131F30">
        <w:rPr>
          <w:sz w:val="24"/>
          <w:szCs w:val="24"/>
          <w:lang w:eastAsia="fr-CA"/>
        </w:rPr>
        <w:t xml:space="preserve"> ignore dans quoi. On dit souvent qu'elles se propagent dans le vide, mais dans ce cas elles ne pourraient rien "brasser" sur leur chemin... Disons plutôt qu'elles se propagent "dans le champ électromagnétique de l'univers", même si on ignore pour l'instant ce qu'est cette chose, qui n'est pas une substance en </w:t>
      </w:r>
      <w:r w:rsidR="00FB78CE">
        <w:rPr>
          <w:sz w:val="24"/>
          <w:szCs w:val="24"/>
          <w:lang w:eastAsia="fr-CA"/>
        </w:rPr>
        <w:t>tout</w:t>
      </w:r>
      <w:r w:rsidR="00426163" w:rsidRPr="00131F30">
        <w:rPr>
          <w:sz w:val="24"/>
          <w:szCs w:val="24"/>
          <w:lang w:eastAsia="fr-CA"/>
        </w:rPr>
        <w:t xml:space="preserve"> cas.</w:t>
      </w:r>
      <w:r w:rsidR="00426163" w:rsidRPr="00131F30">
        <w:rPr>
          <w:b/>
          <w:sz w:val="28"/>
          <w:szCs w:val="28"/>
          <w:lang w:eastAsia="fr-CA"/>
        </w:rPr>
        <w:t xml:space="preserve"> </w:t>
      </w:r>
      <w:r w:rsidR="00426163" w:rsidRPr="00131F30">
        <w:rPr>
          <w:sz w:val="24"/>
          <w:szCs w:val="24"/>
          <w:lang w:eastAsia="fr-CA"/>
        </w:rPr>
        <w:t xml:space="preserve">Les ondes EM agitent en fait 2 choses plutôt qu'une : </w:t>
      </w:r>
      <w:r w:rsidR="00426163" w:rsidRPr="00FB78CE">
        <w:rPr>
          <w:sz w:val="24"/>
          <w:szCs w:val="24"/>
          <w:lang w:eastAsia="fr-CA"/>
        </w:rPr>
        <w:t>Le</w:t>
      </w:r>
      <w:r w:rsidR="00426163" w:rsidRPr="00131F30">
        <w:rPr>
          <w:sz w:val="24"/>
          <w:szCs w:val="24"/>
          <w:lang w:eastAsia="fr-CA"/>
        </w:rPr>
        <w:t xml:space="preserve"> champ électrique qui vibre entre une valeur positive et une négative ; </w:t>
      </w:r>
      <w:r w:rsidR="00426163" w:rsidRPr="00FB78CE">
        <w:rPr>
          <w:sz w:val="24"/>
          <w:szCs w:val="24"/>
          <w:lang w:eastAsia="fr-CA"/>
        </w:rPr>
        <w:t>Et</w:t>
      </w:r>
      <w:r w:rsidR="00426163" w:rsidRPr="00131F30">
        <w:rPr>
          <w:sz w:val="24"/>
          <w:szCs w:val="24"/>
          <w:lang w:eastAsia="fr-CA"/>
        </w:rPr>
        <w:t xml:space="preserve"> le champ magnétique qui oscille entre une valeur "nord" et une valeur "sud".</w:t>
      </w:r>
      <w:r w:rsidR="00CF33BB" w:rsidRPr="00131F30">
        <w:rPr>
          <w:sz w:val="24"/>
          <w:szCs w:val="24"/>
          <w:lang w:eastAsia="fr-CA"/>
        </w:rPr>
        <w:t xml:space="preserve"> </w:t>
      </w:r>
      <w:r w:rsidR="00426163" w:rsidRPr="00131F30">
        <w:rPr>
          <w:sz w:val="24"/>
          <w:szCs w:val="24"/>
          <w:lang w:eastAsia="fr-CA"/>
        </w:rPr>
        <w:t xml:space="preserve">Quand le soleil, une lampe, un four à micro-ondes ou un radar émettent des ondes, il y a une infinité de rayons qui oscillent dans tous les sens (de zéro à 360 degrés) les uns par rapport aux autres. Mais pour un même rayon, l’oscillation électrique est toujours à 90 degrés par rapport à l’oscillation magnétique </w:t>
      </w:r>
      <w:r w:rsidR="00ED20BA" w:rsidRPr="00131F30">
        <w:rPr>
          <w:sz w:val="24"/>
          <w:szCs w:val="24"/>
          <w:lang w:eastAsia="fr-CA"/>
        </w:rPr>
        <w:t xml:space="preserve">(figure </w:t>
      </w:r>
      <w:r w:rsidR="00ED20BA" w:rsidRPr="00FB78CE">
        <w:rPr>
          <w:sz w:val="24"/>
          <w:szCs w:val="24"/>
          <w:lang w:eastAsia="fr-CA"/>
        </w:rPr>
        <w:t>4</w:t>
      </w:r>
      <w:r w:rsidR="00ED20BA" w:rsidRPr="00131F30">
        <w:rPr>
          <w:sz w:val="24"/>
          <w:szCs w:val="24"/>
          <w:lang w:eastAsia="fr-CA"/>
        </w:rPr>
        <w:t>)</w:t>
      </w:r>
      <w:r w:rsidR="00426163" w:rsidRPr="00131F30">
        <w:rPr>
          <w:sz w:val="24"/>
          <w:szCs w:val="24"/>
          <w:lang w:eastAsia="fr-CA"/>
        </w:rPr>
        <w:t>.</w:t>
      </w:r>
      <w:r w:rsidR="00ED20BA" w:rsidRPr="00131F30">
        <w:rPr>
          <w:sz w:val="24"/>
          <w:szCs w:val="24"/>
        </w:rPr>
        <w:t xml:space="preserve"> </w:t>
      </w:r>
    </w:p>
    <w:p w14:paraId="0827C3CC" w14:textId="77777777" w:rsidR="0077715D" w:rsidRDefault="0077715D" w:rsidP="00131F30">
      <w:pPr>
        <w:jc w:val="both"/>
        <w:rPr>
          <w:lang w:eastAsia="fr-CA"/>
        </w:rPr>
      </w:pPr>
    </w:p>
    <w:p w14:paraId="0B07CFF6" w14:textId="7D1ADF1A" w:rsidR="0024386B" w:rsidRPr="00C414A7" w:rsidRDefault="0024386B" w:rsidP="0024386B">
      <w:pPr>
        <w:pStyle w:val="Titre2"/>
        <w:numPr>
          <w:ilvl w:val="0"/>
          <w:numId w:val="9"/>
        </w:numPr>
        <w:rPr>
          <w:sz w:val="28"/>
          <w:szCs w:val="28"/>
        </w:rPr>
      </w:pPr>
      <w:r w:rsidRPr="00C414A7">
        <w:rPr>
          <w:sz w:val="28"/>
          <w:szCs w:val="28"/>
        </w:rPr>
        <w:t>Polarisation</w:t>
      </w:r>
    </w:p>
    <w:p w14:paraId="4CD8B6F0" w14:textId="49BC806A" w:rsidR="001539A2" w:rsidRPr="00131F30" w:rsidRDefault="001539A2" w:rsidP="00790D3D">
      <w:pPr>
        <w:ind w:left="360"/>
        <w:jc w:val="both"/>
        <w:rPr>
          <w:sz w:val="24"/>
          <w:szCs w:val="24"/>
          <w:lang w:eastAsia="fr-CA"/>
        </w:rPr>
      </w:pPr>
      <w:r w:rsidRPr="00131F30">
        <w:rPr>
          <w:sz w:val="24"/>
          <w:szCs w:val="24"/>
          <w:lang w:eastAsia="fr-CA"/>
        </w:rPr>
        <w:t xml:space="preserve">Quand une source émet des radiations EM, une partie de ces ondes peut être bloquée, </w:t>
      </w:r>
      <w:r w:rsidR="00724456" w:rsidRPr="00131F30">
        <w:rPr>
          <w:sz w:val="24"/>
          <w:szCs w:val="24"/>
          <w:lang w:eastAsia="fr-CA"/>
        </w:rPr>
        <w:t>de manière</w:t>
      </w:r>
      <w:r w:rsidRPr="00131F30">
        <w:rPr>
          <w:sz w:val="24"/>
          <w:szCs w:val="24"/>
          <w:lang w:eastAsia="fr-CA"/>
        </w:rPr>
        <w:t xml:space="preserve"> que les ondes qui restent vibrent "toutes" dans le même sens. (En fait, un même sens pour leur oscillation électrique, puis 90 degrés de différence pour leur oscillation magnétique…) On parle alors de lumière « polarisée », et les ondes </w:t>
      </w:r>
      <w:r w:rsidR="00FB78CE">
        <w:rPr>
          <w:sz w:val="24"/>
          <w:szCs w:val="24"/>
          <w:lang w:eastAsia="fr-CA"/>
        </w:rPr>
        <w:t>radars</w:t>
      </w:r>
      <w:r w:rsidRPr="00131F30">
        <w:rPr>
          <w:sz w:val="24"/>
          <w:szCs w:val="24"/>
          <w:lang w:eastAsia="fr-CA"/>
        </w:rPr>
        <w:t xml:space="preserve"> ou rayons X peuvent aussi être polarisées.</w:t>
      </w:r>
    </w:p>
    <w:p w14:paraId="30EEFC37" w14:textId="55969153" w:rsidR="001539A2" w:rsidRPr="00131F30" w:rsidRDefault="001539A2" w:rsidP="00790D3D">
      <w:pPr>
        <w:ind w:left="360"/>
        <w:jc w:val="both"/>
        <w:rPr>
          <w:sz w:val="24"/>
          <w:szCs w:val="24"/>
          <w:lang w:eastAsia="fr-CA"/>
        </w:rPr>
      </w:pPr>
      <w:r w:rsidRPr="00131F30">
        <w:rPr>
          <w:sz w:val="24"/>
          <w:szCs w:val="24"/>
          <w:lang w:eastAsia="fr-CA"/>
        </w:rPr>
        <w:t>Quand les rayons solaires éclairent la marchandise à travers la vitrine d’une boutique, on peut voir à la fois la marchandise, et se voir soi-même à cause des rayons réfléchis par la vitre. Mais en traversant le verre, la lumière se polarise, même si nos yeux ne le remarquent pas. Mais si on porte des lunettes polarisées, celles-ci laisseront passer jusqu’à nos yeux seulement les rayons qui oscillent dans un certain sens. En penchant la tête, on finit par trouver le bon angle pour faire passer seulement la lumière de la marchandise, ou seulement le reflet de notre propre tête.</w:t>
      </w:r>
    </w:p>
    <w:p w14:paraId="181F6BAB" w14:textId="450CF859" w:rsidR="00947CDA" w:rsidRPr="00131F30" w:rsidRDefault="00FB78CE" w:rsidP="00326A54">
      <w:pPr>
        <w:ind w:left="360"/>
        <w:jc w:val="both"/>
        <w:rPr>
          <w:sz w:val="24"/>
          <w:szCs w:val="24"/>
          <w:lang w:eastAsia="fr-CA"/>
        </w:rPr>
      </w:pPr>
      <w:r w:rsidRPr="00131F30">
        <w:rPr>
          <w:b/>
          <w:noProof/>
          <w:sz w:val="52"/>
          <w:szCs w:val="52"/>
          <w:lang w:eastAsia="fr-CA"/>
        </w:rPr>
        <mc:AlternateContent>
          <mc:Choice Requires="wpg">
            <w:drawing>
              <wp:anchor distT="0" distB="0" distL="114300" distR="114300" simplePos="0" relativeHeight="251658240" behindDoc="0" locked="0" layoutInCell="1" allowOverlap="1" wp14:anchorId="34E9A51F" wp14:editId="30E94E8B">
                <wp:simplePos x="0" y="0"/>
                <wp:positionH relativeFrom="column">
                  <wp:posOffset>4170746</wp:posOffset>
                </wp:positionH>
                <wp:positionV relativeFrom="paragraph">
                  <wp:posOffset>991936</wp:posOffset>
                </wp:positionV>
                <wp:extent cx="2863850" cy="1046480"/>
                <wp:effectExtent l="0" t="0" r="12700" b="20320"/>
                <wp:wrapSquare wrapText="bothSides"/>
                <wp:docPr id="24" name="Groupe 24"/>
                <wp:cNvGraphicFramePr/>
                <a:graphic xmlns:a="http://schemas.openxmlformats.org/drawingml/2006/main">
                  <a:graphicData uri="http://schemas.microsoft.com/office/word/2010/wordprocessingGroup">
                    <wpg:wgp>
                      <wpg:cNvGrpSpPr/>
                      <wpg:grpSpPr>
                        <a:xfrm>
                          <a:off x="0" y="0"/>
                          <a:ext cx="2863850" cy="1046480"/>
                          <a:chOff x="0" y="-175"/>
                          <a:chExt cx="2864240" cy="1046830"/>
                        </a:xfrm>
                      </wpg:grpSpPr>
                      <wpg:grpSp>
                        <wpg:cNvPr id="25" name="Groupe 25"/>
                        <wpg:cNvGrpSpPr/>
                        <wpg:grpSpPr>
                          <a:xfrm>
                            <a:off x="0" y="0"/>
                            <a:ext cx="2564788" cy="1046480"/>
                            <a:chOff x="0" y="342900"/>
                            <a:chExt cx="2566944" cy="1047750"/>
                          </a:xfrm>
                          <a:noFill/>
                        </wpg:grpSpPr>
                        <wps:wsp>
                          <wps:cNvPr id="26" name="Ellipse 26"/>
                          <wps:cNvSpPr/>
                          <wps:spPr>
                            <a:xfrm>
                              <a:off x="0" y="342900"/>
                              <a:ext cx="1047750" cy="1047750"/>
                            </a:xfrm>
                            <a:prstGeom prst="ellipse">
                              <a:avLst/>
                            </a:prstGeom>
                            <a:grp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Zone de texte 27"/>
                          <wps:cNvSpPr txBox="1"/>
                          <wps:spPr>
                            <a:xfrm>
                              <a:off x="390525" y="704838"/>
                              <a:ext cx="314325" cy="371475"/>
                            </a:xfrm>
                            <a:prstGeom prst="rect">
                              <a:avLst/>
                            </a:prstGeom>
                            <a:grpFill/>
                            <a:ln>
                              <a:noFill/>
                            </a:ln>
                          </wps:spPr>
                          <wps:style>
                            <a:lnRef idx="2">
                              <a:schemeClr val="dk1"/>
                            </a:lnRef>
                            <a:fillRef idx="1">
                              <a:schemeClr val="lt1"/>
                            </a:fillRef>
                            <a:effectRef idx="0">
                              <a:schemeClr val="dk1"/>
                            </a:effectRef>
                            <a:fontRef idx="minor">
                              <a:schemeClr val="dk1"/>
                            </a:fontRef>
                          </wps:style>
                          <wps:txbx>
                            <w:txbxContent>
                              <w:p w14:paraId="04FD0E1F" w14:textId="77777777" w:rsidR="00EB38DC" w:rsidRPr="00F17FE6" w:rsidRDefault="00EB38DC" w:rsidP="00EB38DC">
                                <w:pPr>
                                  <w:rPr>
                                    <w:b/>
                                  </w:rPr>
                                </w:pPr>
                                <w:r w:rsidRPr="00F17FE6">
                                  <w:rPr>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Zone de texte 28"/>
                          <wps:cNvSpPr txBox="1"/>
                          <wps:spPr>
                            <a:xfrm>
                              <a:off x="1268303" y="713281"/>
                              <a:ext cx="314325" cy="371475"/>
                            </a:xfrm>
                            <a:prstGeom prst="rect">
                              <a:avLst/>
                            </a:prstGeom>
                            <a:grpFill/>
                            <a:ln>
                              <a:noFill/>
                            </a:ln>
                          </wps:spPr>
                          <wps:style>
                            <a:lnRef idx="2">
                              <a:schemeClr val="dk1"/>
                            </a:lnRef>
                            <a:fillRef idx="1">
                              <a:schemeClr val="lt1"/>
                            </a:fillRef>
                            <a:effectRef idx="0">
                              <a:schemeClr val="dk1"/>
                            </a:effectRef>
                            <a:fontRef idx="minor">
                              <a:schemeClr val="dk1"/>
                            </a:fontRef>
                          </wps:style>
                          <wps:txbx>
                            <w:txbxContent>
                              <w:p w14:paraId="7B136392" w14:textId="77777777" w:rsidR="00EB38DC" w:rsidRPr="00C3226E" w:rsidRDefault="00EB38DC" w:rsidP="00EB38DC">
                                <w:pPr>
                                  <w:rPr>
                                    <w:b/>
                                  </w:rPr>
                                </w:pPr>
                                <w:r w:rsidRPr="00C3226E">
                                  <w:rPr>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Zone de texte 29"/>
                          <wps:cNvSpPr txBox="1"/>
                          <wps:spPr>
                            <a:xfrm>
                              <a:off x="2252619" y="713281"/>
                              <a:ext cx="314325" cy="371475"/>
                            </a:xfrm>
                            <a:prstGeom prst="rect">
                              <a:avLst/>
                            </a:prstGeom>
                            <a:grpFill/>
                            <a:ln>
                              <a:noFill/>
                            </a:ln>
                          </wps:spPr>
                          <wps:style>
                            <a:lnRef idx="2">
                              <a:schemeClr val="dk1"/>
                            </a:lnRef>
                            <a:fillRef idx="1">
                              <a:schemeClr val="lt1"/>
                            </a:fillRef>
                            <a:effectRef idx="0">
                              <a:schemeClr val="dk1"/>
                            </a:effectRef>
                            <a:fontRef idx="minor">
                              <a:schemeClr val="dk1"/>
                            </a:fontRef>
                          </wps:style>
                          <wps:txbx>
                            <w:txbxContent>
                              <w:p w14:paraId="71DF66A2" w14:textId="77777777" w:rsidR="00EB38DC" w:rsidRPr="00C3226E" w:rsidRDefault="00EB38DC" w:rsidP="00EB38DC">
                                <w:pPr>
                                  <w:rPr>
                                    <w:b/>
                                  </w:rPr>
                                </w:pPr>
                                <w:r>
                                  <w:rPr>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0" name="Ellipse 30"/>
                        <wps:cNvSpPr/>
                        <wps:spPr>
                          <a:xfrm>
                            <a:off x="902525" y="0"/>
                            <a:ext cx="1047316" cy="104665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Ellipse 31"/>
                        <wps:cNvSpPr/>
                        <wps:spPr>
                          <a:xfrm>
                            <a:off x="1816924" y="-175"/>
                            <a:ext cx="1047316" cy="104665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4E9A51F" id="Groupe 24" o:spid="_x0000_s1028" style="position:absolute;left:0;text-align:left;margin-left:328.4pt;margin-top:78.1pt;width:225.5pt;height:82.4pt;z-index:251658240;mso-width-relative:margin" coordorigin=",-1" coordsize="28642,10468"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R0XEiaBAAAkRkAAA4AAABkcnMvZTJvRG9jLnhtbOxZ227jNhB9L9B/EPS+sXWxfEGcRZps&#13;&#10;ggLBbtCkWGDfGImyhVKkStKx3a/vISVKitfZDdIiCBLnQeFtqJmjOTMc+vjjpmTePZWqEHzuB0dD&#13;&#10;36M8FVnBF3P/z9uLDxPfU5rwjDDB6dzfUuV/PPn1l+N1NaOhWAqWUelhE65m62ruL7WuZoOBSpe0&#13;&#10;JOpIVJRjMheyJBpduRhkkqyxe8kG4XCYDNZCZpUUKVUKo+f1pH9i989zmuovea6o9tjch27aPqV9&#13;&#10;3tnn4OSYzBaSVMsibfQgz1CjJAXHW9utzokm3koW321VFqkUSuT6KBXlQOR5kVJrBMwJhjvmXEqx&#13;&#10;qqwxi9l6UbU4AdsdoJ69bfr5/lJWN9W19ADFuloADNs1xmxyWZr/UNPbWLi2HWh0o70Uo+EkiSYj&#13;&#10;gJtiMhjGSTxBx+KaLoF+J/khGI/amU+deBzGPfFJVIsP3PsHD7RqO7W20B+qFxn0wN6clHAyCxv1&#13;&#10;zEBj0/9g5SiJxxN480+tjOJwOuwQaO0cJck0jtsNxmODGfRr7SQzLi4Kxuxga+a1NIaCHar7/uq/&#13;&#10;ff+bJamodSs16+GXOPw+MVZUCgBixAJol3U+omYK/vKogzwAwHkJHKO2uMFvn/mVVPqSitIzjblP&#13;&#10;azWgKJmR+yulG7TcMjMOZ3WQkRnjDXROQYOb0ltGzVLG/6A5PMW4rN3TBhl6xqR3TxAesr8C9z3s&#13;&#10;UiOT43O0UsE+KaZbqWaxkaM29LSSw32Svfe1y+07BdetZFlwIX8indcC8KSevaZ5J7ItyCFFHfZU&#13;&#10;lV4UQPaKKH1NJMIcHBCxW3/BI2diPfdF0/K9pZD/7Bs36+F9mPW9NcLm3Fd/r4ikvsd+5/DLaRAb&#13;&#10;MmvbiUfjEB3Zn7nrz/BVeSaAPTCEdrZp1mvmmrkU5VeE+FPzVkwRnuLdcz/V0nXOdB3PkSRSenpq&#13;&#10;lyG2VkRf8ZsqNZsbWI3X3G6+Elk17qXhmp+F48L3LlYvNqJcnK60yIvaATtkG8TBzJei6NhR9Buy&#13;&#10;qZdRzxgBomJ8h6h685uAp9fOaf1iP2Wj6XBkAiVi93gYTyJEOOwED27CcxTEkZk3tI3GQdxE8F7Q&#13;&#10;cnRsYJXIuRbwJ1K2BtiRGPsy7jzZatzz6ffIYb2529Tprf3Eb5jW+j2SGpSrzy07pK6paPwfSdpm&#13;&#10;36eSOggTnKKimtVBFE7qMHBg9WvJzC2r8Y2awH1g9dtK1dNHWI3xZ6bqMByFSQB5k6sPrHaHc3ta&#13;&#10;eRXn7ZbVqPIOrH7hA3h3S/BCh3FzTVHnbVcvNxcX/YzduMEj9fJ0CErXh29shrVdhjb1chSgAHf3&#13;&#10;DckIC7Hk8ZP3U+rl7obBlsso+YJwbG4rUlPK5YzgBJaWVYayji9wGGMLXOuZYsvopgQrMnNSt52t&#13;&#10;aktnXMhlYn2LmgFlIKpLTKAMs39O5weypmQ4J2pZF952qjG/LDTuA1lRzv3JA3lTFbjs7a4CurLG&#13;&#10;tN5wAn2f1W6EU+sOwbpy1h2Jf0ywYBIk0xDhGCmzd/voitsDyQ4ke71XSjaj4drfxvzmJwrzu0K/&#13;&#10;b69Kul9STv4FAAD//wMAUEsDBBQABgAIAAAAIQDy93ht5gAAABIBAAAPAAAAZHJzL2Rvd25yZXYu&#13;&#10;eG1sTI9Pa8MwDMXvg30Ho8Juq+OUZCONU0r351QGbQejNzdWk9DYDrGbpN9+6mm7CKQnPf1evppM&#13;&#10;ywbsfeOsBDGPgKEtnW5sJeH78PH8CswHZbVqnUUJN/SwKh4fcpVpN9odDvtQMTKxPlMS6hC6jHNf&#13;&#10;1miUn7sOLWln1xsVqO0rrns1krlpeRxFKTeqsfShVh1uaiwv+6uR8Dmqcb0Q78P2ct7cjofk62cr&#13;&#10;UMqn2fS2pLJeAgs4hb8LuGcgfigI7OSuVnvWSkiTlPgDCUkaA7tviOiFRicJi1hQWF7k/H+U4hcA&#13;&#10;AP//AwBQSwECLQAUAAYACAAAACEAWiKTo/8AAADlAQAAEwAAAAAAAAAAAAAAAAAAAAAAW0NvbnRl&#13;&#10;bnRfVHlwZXNdLnhtbFBLAQItABQABgAIAAAAIQCnSs841wAAAJYBAAALAAAAAAAAAAAAAAAAADAB&#13;&#10;AABfcmVscy8ucmVsc1BLAQItABQABgAIAAAAIQCUdFxImgQAAJEZAAAOAAAAAAAAAAAAAAAAADAC&#13;&#10;AABkcnMvZTJvRG9jLnhtbFBLAQItABQABgAIAAAAIQDy93ht5gAAABIBAAAPAAAAAAAAAAAAAAAA&#13;&#10;APYGAABkcnMvZG93bnJldi54bWxQSwUGAAAAAAQABADzAAAACQgAAAAA&#13;&#10;">
                <v:group id="Groupe 25" o:spid="_x0000_s1029" style="position:absolute;width:25647;height:10464" coordorigin=",3429" coordsize="25669,1047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wBUacgAAADhAAAADwAAAGRycy9kb3ducmV2LnhtbESPT4vC&#13;&#10;MBTE74LfITzB25pWcVmqUcR/eJAFdWHZ26N5tsXmpTSxrd/eCAteBoZhfsPMl50pRUO1KywriEcR&#13;&#10;COLU6oIzBT+X3ccXCOeRNZaWScGDHCwX/d4cE21bPlFz9pkIEHYJKsi9rxIpXZqTQTeyFXHIrrY2&#13;&#10;6IOtM6lrbAPclHIcRZ/SYMFhIceK1jmlt/PdKNi32K4m8bY53q7rx99l+v17jEmp4aDbzIKsZiA8&#13;&#10;df7d+EcctILxFF6HwhkQcvEEAAD//wMAUEsBAi0AFAAGAAgAAAAhAJytYzPvAAAAiAEAABMAAAAA&#13;&#10;AAAAAAAAAAAAAAAAAFtDb250ZW50X1R5cGVzXS54bWxQSwECLQAUAAYACAAAACEAUefxpr8AAAAW&#13;&#10;AQAACwAAAAAAAAAAAAAAAAAgAQAAX3JlbHMvLnJlbHNQSwECLQAUAAYACAAAACEAdwBUacgAAADh&#13;&#10;AAAADwAAAAAAAAAAAAAAAAAIAgAAZHJzL2Rvd25yZXYueG1sUEsFBgAAAAADAAMAtwAAAP0CAAAA&#13;&#10;AA==&#13;&#10;">
                  <v:oval id="Ellipse 26" o:spid="_x0000_s1030" style="position:absolute;top:3429;width:10477;height:10477;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ENE3MgAAADhAAAADwAAAGRycy9kb3ducmV2LnhtbESPQWsC&#13;&#10;MRSE74L/ITzBi2hSqSKrUbS2UvC0Knh9bJ67i5uXdRN1++9NodDLwDDMN8xi1dpKPKjxpWMNbyMF&#13;&#10;gjhzpuRcw+n4NZyB8AHZYOWYNPyQh9Wy21lgYtyTU3ocQi4ihH2CGooQ6kRKnxVk0Y9cTRyzi2ss&#13;&#10;hmibXJoGnxFuKzlWaiotlhwXCqzpo6DserhbDXayG9z220mbbm6UblT9ed6/K637vXY7j7KegwjU&#13;&#10;hv/GH+LbaBhP4fdQPANCLl8AAAD//wMAUEsBAi0AFAAGAAgAAAAhAJytYzPvAAAAiAEAABMAAAAA&#13;&#10;AAAAAAAAAAAAAAAAAFtDb250ZW50X1R5cGVzXS54bWxQSwECLQAUAAYACAAAACEAUefxpr8AAAAW&#13;&#10;AQAACwAAAAAAAAAAAAAAAAAgAQAAX3JlbHMvLnJlbHNQSwECLQAUAAYACAAAACEA5ENE3MgAAADh&#13;&#10;AAAADwAAAAAAAAAAAAAAAAAIAgAAZHJzL2Rvd25yZXYueG1sUEsFBgAAAAADAAMAtwAAAP0CAAAA&#13;&#10;AA==&#13;&#10;" filled="f" strokecolor="black [3200]" strokeweight="1pt">
                    <v:stroke joinstyle="miter"/>
                  </v:oval>
                  <v:shape id="Zone de texte 27" o:spid="_x0000_s1031" type="#_x0000_t202" style="position:absolute;left:3905;top:7048;width:3143;height:3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ifrpcgAAADhAAAADwAAAGRycy9kb3ducmV2LnhtbESPT2vC&#13;&#10;QBDF7wW/wzKCt7oxQqvRVbQi6MGD/+5jdkyC2dk0u8bUT98tFLw8eAzv9+ZN560pRUO1KywrGPQj&#13;&#10;EMSp1QVnCk7H9fsIhPPIGkvLpOCHHMxnnbcpJto+eE/NwWciQNglqCD3vkqkdGlOBl3fVsThdrW1&#13;&#10;QR9snUld4yPATSnjKPqQBgsODTlW9JVTejvcTXijOV+GY7+wzu2u8XL7xN3l9q1Ur9uuJkEWExCe&#13;&#10;Wv9K/CM2WkH8CX+DAgWEnP0CAAD//wMAUEsBAi0AFAAGAAgAAAAhAJytYzPvAAAAiAEAABMAAAAA&#13;&#10;AAAAAAAAAAAAAAAAAFtDb250ZW50X1R5cGVzXS54bWxQSwECLQAUAAYACAAAACEAUefxpr8AAAAW&#13;&#10;AQAACwAAAAAAAAAAAAAAAAAgAQAAX3JlbHMvLnJlbHNQSwECLQAUAAYACAAAACEAAifrpcgAAADh&#13;&#10;AAAADwAAAAAAAAAAAAAAAAAIAgAAZHJzL2Rvd25yZXYueG1sUEsFBgAAAAADAAMAtwAAAP0CAAAA&#13;&#10;AA==&#13;&#10;" filled="f" stroked="f" strokeweight="1pt">
                    <v:textbox>
                      <w:txbxContent>
                        <w:p w14:paraId="04FD0E1F" w14:textId="77777777" w:rsidR="00EB38DC" w:rsidRPr="00F17FE6" w:rsidRDefault="00EB38DC" w:rsidP="00EB38DC">
                          <w:pPr>
                            <w:rPr>
                              <w:b/>
                            </w:rPr>
                          </w:pPr>
                          <w:r w:rsidRPr="00F17FE6">
                            <w:rPr>
                              <w:b/>
                            </w:rPr>
                            <w:t>A</w:t>
                          </w:r>
                        </w:p>
                      </w:txbxContent>
                    </v:textbox>
                  </v:shape>
                  <v:shape id="Zone de texte 28" o:spid="_x0000_s1032" type="#_x0000_t202" style="position:absolute;left:12683;top:7132;width:3143;height:3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KbgsgAAADhAAAADwAAAGRycy9kb3ducmV2LnhtbESPwWrC&#13;&#10;QBCG74W+wzIFb3XTCNJGV7EVQQ8eatv7mB2TYHY2za4x+vTOQfAy8DP833wznfeuVh21ofJs4G2Y&#13;&#10;gCLOva24MPD7s3p9BxUissXaMxm4UID57Plpipn1Z/6mbhcLJRAOGRooY2wyrUNeksMw9A2x7A6+&#13;&#10;dRgltoW2LZ4F7mqdJslYO6xYLpTY0FdJ+XF3cqLR/e1HH3HhQ9ge0s/NFbf7478xg5d+OZGxmICK&#13;&#10;1MdH445YWwOpGMtDQgGlZzcAAAD//wMAUEsBAi0AFAAGAAgAAAAhAJytYzPvAAAAiAEAABMAAAAA&#13;&#10;AAAAAAAAAAAAAAAAAFtDb250ZW50X1R5cGVzXS54bWxQSwECLQAUAAYACAAAACEAUefxpr8AAAAW&#13;&#10;AQAACwAAAAAAAAAAAAAAAAAgAQAAX3JlbHMvLnJlbHNQSwECLQAUAAYACAAAACEAN/KbgsgAAADh&#13;&#10;AAAADwAAAAAAAAAAAAAAAAAIAgAAZHJzL2Rvd25yZXYueG1sUEsFBgAAAAADAAMAtwAAAP0CAAAA&#13;&#10;AA==&#13;&#10;" filled="f" stroked="f" strokeweight="1pt">
                    <v:textbox>
                      <w:txbxContent>
                        <w:p w14:paraId="7B136392" w14:textId="77777777" w:rsidR="00EB38DC" w:rsidRPr="00C3226E" w:rsidRDefault="00EB38DC" w:rsidP="00EB38DC">
                          <w:pPr>
                            <w:rPr>
                              <w:b/>
                            </w:rPr>
                          </w:pPr>
                          <w:r w:rsidRPr="00C3226E">
                            <w:rPr>
                              <w:b/>
                            </w:rPr>
                            <w:t>B</w:t>
                          </w:r>
                        </w:p>
                      </w:txbxContent>
                    </v:textbox>
                  </v:shape>
                  <v:shape id="Zone de texte 29" o:spid="_x0000_s1033" type="#_x0000_t202" style="position:absolute;left:22526;top:7132;width:3143;height:3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isNX8kAAADhAAAADwAAAGRycy9kb3ducmV2LnhtbESPQWvC&#13;&#10;QBCF74L/YRmhN92YQtHoRqxSaA851Nb7mB2TkOxsmt0maX99tyB4efAY3vfmbXejaURPnassK1gu&#13;&#10;IhDEudUVFwo+P17mKxDOI2tsLJOCH3KwS6eTLSbaDvxO/ckXIkDYJaig9L5NpHR5SQbdwrbE4Xa1&#13;&#10;nUEfbFdI3eEQ4KaRcRQ9SYMVh4YSWzqUlNenbxPe6M+Xx7XfW+eya/z89ovZpf5S6mE2HjdB9hsQ&#13;&#10;nkZ/T9wQr1pBvIb/QYECQqZ/AAAA//8DAFBLAQItABQABgAIAAAAIQCcrWMz7wAAAIgBAAATAAAA&#13;&#10;AAAAAAAAAAAAAAAAAABbQ29udGVudF9UeXBlc10ueG1sUEsBAi0AFAAGAAgAAAAhAFHn8aa/AAAA&#13;&#10;FgEAAAsAAAAAAAAAAAAAAAAAIAEAAF9yZWxzLy5yZWxzUEsBAi0AFAAGAAgAAAAhALIrDV/JAAAA&#13;&#10;4QAAAA8AAAAAAAAAAAAAAAAACAIAAGRycy9kb3ducmV2LnhtbFBLBQYAAAAAAwADALcAAAD+AgAA&#13;&#10;AAA=&#13;&#10;" filled="f" stroked="f" strokeweight="1pt">
                    <v:textbox>
                      <w:txbxContent>
                        <w:p w14:paraId="71DF66A2" w14:textId="77777777" w:rsidR="00EB38DC" w:rsidRPr="00C3226E" w:rsidRDefault="00EB38DC" w:rsidP="00EB38DC">
                          <w:pPr>
                            <w:rPr>
                              <w:b/>
                            </w:rPr>
                          </w:pPr>
                          <w:r>
                            <w:rPr>
                              <w:b/>
                            </w:rPr>
                            <w:t>C</w:t>
                          </w:r>
                        </w:p>
                      </w:txbxContent>
                    </v:textbox>
                  </v:shape>
                </v:group>
                <v:oval id="Ellipse 30" o:spid="_x0000_s1034" style="position:absolute;left:9025;width:10473;height:10466;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wsbcsgAAADhAAAADwAAAGRycy9kb3ducmV2LnhtbESP0UoD&#13;&#10;MRBF34X+Q5iCbzbbFUS3TUtbFaoUpNUPGDbTzdLNZEnidv1750HwZeAy3HM5y/XoOzVQTG1gA/NZ&#13;&#10;AYq4DrblxsDX5+vdI6iUkS12gcnADyVYryY3S6xsuPKRhlNulEA4VWjA5dxXWqfakcc0Cz2x/M4h&#13;&#10;eswSY6NtxKvAfafLonjQHluWBYc97RzVl9O3N9DnIb7we/n0MTbbw74cjpfNmzPmdjo+L+RsFqAy&#13;&#10;jfm/8YfYWwP3oiBCIgNKr34BAAD//wMAUEsBAi0AFAAGAAgAAAAhAJytYzPvAAAAiAEAABMAAAAA&#13;&#10;AAAAAAAAAAAAAAAAAFtDb250ZW50X1R5cGVzXS54bWxQSwECLQAUAAYACAAAACEAUefxpr8AAAAW&#13;&#10;AQAACwAAAAAAAAAAAAAAAAAgAQAAX3JlbHMvLnJlbHNQSwECLQAUAAYACAAAACEAtwsbcsgAAADh&#13;&#10;AAAADwAAAAAAAAAAAAAAAAAIAgAAZHJzL2Rvd25yZXYueG1sUEsFBgAAAAADAAMAtwAAAP0CAAAA&#13;&#10;AA==&#13;&#10;" filled="f" strokecolor="windowText" strokeweight="1pt">
                  <v:stroke joinstyle="miter"/>
                </v:oval>
                <v:oval id="Ellipse 31" o:spid="_x0000_s1035" style="position:absolute;left:18169;top:-1;width:10473;height:1046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tKNr8gAAADhAAAADwAAAGRycy9kb3ducmV2LnhtbESP3WoC&#13;&#10;MRSE7wXfIRyhd5p1C0VXo2h/wBZB/HmAw+a4WdycLEm6bt++KRS8GRiG+YZZrnvbiI58qB0rmE4y&#13;&#10;EMSl0zVXCi7nj/EMRIjIGhvHpOCHAqxXw8ESC+3ufKTuFCuRIBwKVGBibAspQ2nIYpi4ljhlV+ct&#13;&#10;xmR9JbXHe4LbRuZZ9iIt1pwWDLb0aqi8nb6tgjZ2/p2/8vmhr7b7Xd4db5tPo9TTqH9bJNksQETq&#13;&#10;46Pxj9hpBc9T+DuUzoCQq18AAAD//wMAUEsBAi0AFAAGAAgAAAAhAJytYzPvAAAAiAEAABMAAAAA&#13;&#10;AAAAAAAAAAAAAAAAAFtDb250ZW50X1R5cGVzXS54bWxQSwECLQAUAAYACAAAACEAUefxpr8AAAAW&#13;&#10;AQAACwAAAAAAAAAAAAAAAAAgAQAAX3JlbHMvLnJlbHNQSwECLQAUAAYACAAAACEAMtKNr8gAAADh&#13;&#10;AAAADwAAAAAAAAAAAAAAAAAIAgAAZHJzL2Rvd25yZXYueG1sUEsFBgAAAAADAAMAtwAAAP0CAAAA&#13;&#10;AA==&#13;&#10;" filled="f" strokecolor="windowText" strokeweight="1pt">
                  <v:stroke joinstyle="miter"/>
                </v:oval>
                <w10:wrap type="square"/>
              </v:group>
            </w:pict>
          </mc:Fallback>
        </mc:AlternateContent>
      </w:r>
      <w:r w:rsidR="001539A2" w:rsidRPr="00131F30">
        <w:rPr>
          <w:sz w:val="24"/>
          <w:szCs w:val="24"/>
          <w:lang w:eastAsia="fr-CA"/>
        </w:rPr>
        <w:t xml:space="preserve">Tel que vu en classe, on peut utiliser des lunettes dont la polarisation de la vitre gauche et celle de la vitre droite n’ont pas le même angle. Si on projette 2 films en même temps sur l’écran de cinéma, l’un en lumière polarisée pour l’angle « gauche » et l’autre polarisé pour l’angle « droit », alors on parvient à montrer à chaque œil une image différente, simultanément : </w:t>
      </w:r>
      <w:r w:rsidR="001539A2" w:rsidRPr="00FB78CE">
        <w:rPr>
          <w:sz w:val="24"/>
          <w:szCs w:val="24"/>
          <w:lang w:eastAsia="fr-CA"/>
        </w:rPr>
        <w:t>L</w:t>
      </w:r>
      <w:r w:rsidR="001539A2" w:rsidRPr="00131F30">
        <w:rPr>
          <w:sz w:val="24"/>
          <w:szCs w:val="24"/>
          <w:lang w:eastAsia="fr-CA"/>
        </w:rPr>
        <w:t>’image « gauche » et l’image « droite ». Notre cerveau combine alors les deux en une image tridimensionnelle.</w:t>
      </w:r>
    </w:p>
    <w:p w14:paraId="0596D775" w14:textId="2C333F37" w:rsidR="001539A2" w:rsidRPr="00C414A7" w:rsidRDefault="001539A2" w:rsidP="00790D3D">
      <w:pPr>
        <w:pStyle w:val="Titre2"/>
        <w:numPr>
          <w:ilvl w:val="0"/>
          <w:numId w:val="9"/>
        </w:numPr>
        <w:jc w:val="both"/>
        <w:rPr>
          <w:sz w:val="28"/>
          <w:szCs w:val="28"/>
          <w:lang w:eastAsia="fr-CA"/>
        </w:rPr>
      </w:pPr>
      <w:r w:rsidRPr="00C414A7">
        <w:rPr>
          <w:sz w:val="28"/>
          <w:szCs w:val="28"/>
          <w:lang w:eastAsia="fr-CA"/>
        </w:rPr>
        <w:t>Les stations de radio</w:t>
      </w:r>
    </w:p>
    <w:p w14:paraId="060CF8F3" w14:textId="1B2D6323" w:rsidR="00947CDA" w:rsidRPr="00131F30" w:rsidRDefault="00947CDA" w:rsidP="00FB78CE">
      <w:pPr>
        <w:ind w:left="360"/>
        <w:jc w:val="both"/>
        <w:rPr>
          <w:sz w:val="24"/>
          <w:szCs w:val="24"/>
        </w:rPr>
      </w:pPr>
      <w:r w:rsidRPr="00131F30">
        <w:rPr>
          <w:sz w:val="24"/>
          <w:szCs w:val="24"/>
        </w:rPr>
        <w:t xml:space="preserve">Les stations </w:t>
      </w:r>
      <w:r w:rsidRPr="00FB78CE">
        <w:rPr>
          <w:sz w:val="24"/>
          <w:szCs w:val="24"/>
        </w:rPr>
        <w:t>de radio</w:t>
      </w:r>
      <w:r w:rsidR="00FB78CE" w:rsidRPr="00FB78CE">
        <w:rPr>
          <w:sz w:val="24"/>
          <w:szCs w:val="24"/>
        </w:rPr>
        <w:t>,</w:t>
      </w:r>
      <w:r w:rsidRPr="00FB78CE">
        <w:rPr>
          <w:sz w:val="24"/>
          <w:szCs w:val="24"/>
        </w:rPr>
        <w:t xml:space="preserve"> diffusent</w:t>
      </w:r>
      <w:r w:rsidRPr="00131F30">
        <w:rPr>
          <w:sz w:val="24"/>
          <w:szCs w:val="24"/>
        </w:rPr>
        <w:t xml:space="preserve"> (émettent) leurs ondes EM qui rayonnent dans toutes les directions à partir de l'antenne. Dans le schéma suivant, si on se trouve dans la zone qui reçoit à la fois les ondes de A et de B, alors il y aura interférence : on entend les 2 émissions de radio en même temps. Pour éviter que cela se produise, A et B pourraient émettre des ondes de longueurs un peu différentes. (Donc leurs fréquences seraient différentes aussi.) L'antenne C, quant à elle, peut fonctionner à la même fréquence que la A, sans interférence.</w:t>
      </w:r>
    </w:p>
    <w:p w14:paraId="3AB73694" w14:textId="755A16AC" w:rsidR="00947CDA" w:rsidRPr="00131F30" w:rsidRDefault="00947CDA" w:rsidP="00FB78CE">
      <w:pPr>
        <w:ind w:left="360"/>
        <w:jc w:val="both"/>
        <w:rPr>
          <w:sz w:val="24"/>
          <w:szCs w:val="24"/>
        </w:rPr>
      </w:pPr>
      <w:r w:rsidRPr="00131F30">
        <w:rPr>
          <w:sz w:val="24"/>
          <w:szCs w:val="24"/>
        </w:rPr>
        <w:t xml:space="preserve">Le nombre de postes de radio (fréquences différentes) est infini en théorie, mais pas en pratique : </w:t>
      </w:r>
      <w:r w:rsidRPr="00FB78CE">
        <w:rPr>
          <w:sz w:val="24"/>
          <w:szCs w:val="24"/>
        </w:rPr>
        <w:t>En</w:t>
      </w:r>
      <w:r w:rsidRPr="00131F30">
        <w:rPr>
          <w:sz w:val="24"/>
          <w:szCs w:val="24"/>
        </w:rPr>
        <w:t xml:space="preserve"> effet, les ondes EM de certaines longueurs ne traversent pas les nuages ou les zones pluvieuses. D'autres longueurs feraient chauffer le corps des êtres vivants en les traversant. Alors pour avoir plus de stations différentes dans une même zone, sans interférence, on construit des antennes et des postes récepteurs (ta radio qui reçoit les ondes EM et les transforme en ondes sonores) de HAUTE RÉSOLUTION. C'est-à-dire des antennes pouvant être réglées plus précisément, en démarquant de plus petites différences entre chaque longueur d'onde.</w:t>
      </w:r>
    </w:p>
    <w:p w14:paraId="1C24C5E3" w14:textId="789D2E7E" w:rsidR="003A2578" w:rsidRPr="00C414A7" w:rsidRDefault="003A2578" w:rsidP="00790D3D">
      <w:pPr>
        <w:pStyle w:val="Titre2"/>
        <w:numPr>
          <w:ilvl w:val="0"/>
          <w:numId w:val="9"/>
        </w:numPr>
        <w:jc w:val="both"/>
        <w:rPr>
          <w:sz w:val="28"/>
          <w:szCs w:val="28"/>
        </w:rPr>
      </w:pPr>
      <w:r w:rsidRPr="00C414A7">
        <w:rPr>
          <w:sz w:val="28"/>
          <w:szCs w:val="28"/>
        </w:rPr>
        <w:t>Antenne de faible « résolution »</w:t>
      </w:r>
    </w:p>
    <w:p w14:paraId="410D98E0" w14:textId="7D32216F" w:rsidR="003A2578" w:rsidRPr="00131F30" w:rsidRDefault="005351C1" w:rsidP="00790D3D">
      <w:pPr>
        <w:ind w:left="360"/>
        <w:jc w:val="both"/>
        <w:rPr>
          <w:sz w:val="24"/>
          <w:szCs w:val="24"/>
        </w:rPr>
      </w:pPr>
      <w:r w:rsidRPr="00131F30">
        <w:rPr>
          <w:sz w:val="24"/>
          <w:szCs w:val="24"/>
        </w:rPr>
        <w:t xml:space="preserve">Par exemple, une antenne primitive pourrait sélectionner ses ondes avec une imprécision de plus ou moins 1 </w:t>
      </w:r>
      <w:r w:rsidR="00FB78CE">
        <w:rPr>
          <w:sz w:val="24"/>
          <w:szCs w:val="24"/>
        </w:rPr>
        <w:t>mégahertz</w:t>
      </w:r>
      <w:r w:rsidRPr="00131F30">
        <w:rPr>
          <w:sz w:val="24"/>
          <w:szCs w:val="24"/>
        </w:rPr>
        <w:t xml:space="preserve">. Donc si on règle cette antenne à 101 MHz, elle capte n'importe quelle onde de 100 à 102 MHz. Alors si un pays possède des antennes de ce type, les fréquences </w:t>
      </w:r>
      <w:r w:rsidR="00FB78CE">
        <w:rPr>
          <w:sz w:val="24"/>
          <w:szCs w:val="24"/>
        </w:rPr>
        <w:t>radios possibles</w:t>
      </w:r>
      <w:r w:rsidRPr="00131F30">
        <w:rPr>
          <w:sz w:val="24"/>
          <w:szCs w:val="24"/>
        </w:rPr>
        <w:t xml:space="preserve"> dans ce pays seront 99, 101, 103, 105, etc.</w:t>
      </w:r>
    </w:p>
    <w:p w14:paraId="585806D9" w14:textId="4EB23CA5" w:rsidR="005351C1" w:rsidRPr="00C414A7" w:rsidRDefault="005351C1" w:rsidP="00790D3D">
      <w:pPr>
        <w:pStyle w:val="Titre2"/>
        <w:numPr>
          <w:ilvl w:val="0"/>
          <w:numId w:val="9"/>
        </w:numPr>
        <w:jc w:val="both"/>
        <w:rPr>
          <w:sz w:val="28"/>
          <w:szCs w:val="28"/>
        </w:rPr>
      </w:pPr>
      <w:r w:rsidRPr="00C414A7">
        <w:rPr>
          <w:sz w:val="28"/>
          <w:szCs w:val="28"/>
        </w:rPr>
        <w:t>Antenne de haute « résolution »</w:t>
      </w:r>
    </w:p>
    <w:p w14:paraId="26CD742A" w14:textId="453D174F" w:rsidR="005351C1" w:rsidRPr="00131F30" w:rsidRDefault="00C67D8A" w:rsidP="00790D3D">
      <w:pPr>
        <w:ind w:left="360"/>
        <w:jc w:val="both"/>
        <w:rPr>
          <w:sz w:val="24"/>
          <w:szCs w:val="24"/>
        </w:rPr>
      </w:pPr>
      <w:r w:rsidRPr="00131F30">
        <w:rPr>
          <w:sz w:val="24"/>
          <w:szCs w:val="24"/>
        </w:rPr>
        <w:t xml:space="preserve">Si une antenne a une imprécision de 0,1 Mhz, alors elle peut faire la différence entre des ondes de 101,1 et 101,2 et 101,3 MHz. Donc on peut avoir un plus grand nombre de </w:t>
      </w:r>
      <w:r w:rsidR="00FB78CE">
        <w:rPr>
          <w:sz w:val="24"/>
          <w:szCs w:val="24"/>
        </w:rPr>
        <w:t>stations</w:t>
      </w:r>
      <w:r w:rsidRPr="00131F30">
        <w:rPr>
          <w:sz w:val="24"/>
          <w:szCs w:val="24"/>
        </w:rPr>
        <w:t xml:space="preserve"> de radio dans un même territoire, sans qu’elles </w:t>
      </w:r>
      <w:r w:rsidRPr="00FB78CE">
        <w:rPr>
          <w:sz w:val="24"/>
          <w:szCs w:val="24"/>
        </w:rPr>
        <w:t>interfèrent</w:t>
      </w:r>
      <w:r w:rsidRPr="00131F30">
        <w:rPr>
          <w:sz w:val="24"/>
          <w:szCs w:val="24"/>
        </w:rPr>
        <w:t xml:space="preserve"> les unes avec les autres.</w:t>
      </w:r>
    </w:p>
    <w:sectPr w:rsidR="005351C1" w:rsidRPr="00131F30" w:rsidSect="00FB78CE">
      <w:headerReference w:type="first" r:id="rId22"/>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D7EB3" w14:textId="77777777" w:rsidR="009931C1" w:rsidRDefault="009931C1" w:rsidP="00FB78CE">
      <w:pPr>
        <w:spacing w:after="0" w:line="240" w:lineRule="auto"/>
      </w:pPr>
      <w:r>
        <w:separator/>
      </w:r>
    </w:p>
  </w:endnote>
  <w:endnote w:type="continuationSeparator" w:id="0">
    <w:p w14:paraId="71AD54CF" w14:textId="77777777" w:rsidR="009931C1" w:rsidRDefault="009931C1" w:rsidP="00FB78CE">
      <w:pPr>
        <w:spacing w:after="0" w:line="240" w:lineRule="auto"/>
      </w:pPr>
      <w:r>
        <w:continuationSeparator/>
      </w:r>
    </w:p>
  </w:endnote>
  <w:endnote w:type="continuationNotice" w:id="1">
    <w:p w14:paraId="63ABABED" w14:textId="77777777" w:rsidR="009931C1" w:rsidRDefault="009931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DA1AC" w14:textId="77777777" w:rsidR="009931C1" w:rsidRDefault="009931C1" w:rsidP="00FB78CE">
      <w:pPr>
        <w:spacing w:after="0" w:line="240" w:lineRule="auto"/>
      </w:pPr>
      <w:r>
        <w:separator/>
      </w:r>
    </w:p>
  </w:footnote>
  <w:footnote w:type="continuationSeparator" w:id="0">
    <w:p w14:paraId="75491494" w14:textId="77777777" w:rsidR="009931C1" w:rsidRDefault="009931C1" w:rsidP="00FB78CE">
      <w:pPr>
        <w:spacing w:after="0" w:line="240" w:lineRule="auto"/>
      </w:pPr>
      <w:r>
        <w:continuationSeparator/>
      </w:r>
    </w:p>
  </w:footnote>
  <w:footnote w:type="continuationNotice" w:id="1">
    <w:p w14:paraId="2619A56D" w14:textId="77777777" w:rsidR="009931C1" w:rsidRDefault="009931C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9C9ED" w14:textId="77777777" w:rsidR="00FB78CE" w:rsidRPr="00FB78CE" w:rsidRDefault="00FB78CE" w:rsidP="00FB78CE">
    <w:pPr>
      <w:pStyle w:val="En-tte"/>
      <w:jc w:val="center"/>
      <w:rPr>
        <w:sz w:val="32"/>
        <w:szCs w:val="32"/>
      </w:rPr>
    </w:pPr>
    <w:r w:rsidRPr="00FB78CE">
      <w:rPr>
        <w:sz w:val="32"/>
        <w:szCs w:val="32"/>
      </w:rPr>
      <w:t>GUIDE D’ÉTUDE CH.8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7553"/>
    <w:multiLevelType w:val="hybridMultilevel"/>
    <w:tmpl w:val="12D8516E"/>
    <w:lvl w:ilvl="0" w:tplc="0C0C000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 w15:restartNumberingAfterBreak="0">
    <w:nsid w:val="18285C6C"/>
    <w:multiLevelType w:val="hybridMultilevel"/>
    <w:tmpl w:val="D2F00004"/>
    <w:lvl w:ilvl="0" w:tplc="6B5037BE">
      <w:start w:val="8"/>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1E0557E5"/>
    <w:multiLevelType w:val="hybridMultilevel"/>
    <w:tmpl w:val="C5920964"/>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3" w15:restartNumberingAfterBreak="0">
    <w:nsid w:val="2881216A"/>
    <w:multiLevelType w:val="hybridMultilevel"/>
    <w:tmpl w:val="25A217EE"/>
    <w:lvl w:ilvl="0" w:tplc="0C0C000F">
      <w:start w:val="1"/>
      <w:numFmt w:val="decimal"/>
      <w:lvlText w:val="%1."/>
      <w:lvlJc w:val="left"/>
      <w:pPr>
        <w:ind w:left="360" w:hanging="360"/>
      </w:pPr>
    </w:lvl>
    <w:lvl w:ilvl="1" w:tplc="0C0C0019">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4" w15:restartNumberingAfterBreak="0">
    <w:nsid w:val="340679B5"/>
    <w:multiLevelType w:val="hybridMultilevel"/>
    <w:tmpl w:val="F14A63BE"/>
    <w:lvl w:ilvl="0" w:tplc="744C11D8">
      <w:start w:val="13"/>
      <w:numFmt w:val="bullet"/>
      <w:lvlText w:val=""/>
      <w:lvlJc w:val="left"/>
      <w:pPr>
        <w:ind w:left="360" w:hanging="360"/>
      </w:pPr>
      <w:rPr>
        <w:rFonts w:ascii="Symbol" w:eastAsiaTheme="minorHAnsi" w:hAnsi="Symbol" w:cstheme="minorBidi"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5" w15:restartNumberingAfterBreak="0">
    <w:nsid w:val="3580249D"/>
    <w:multiLevelType w:val="hybridMultilevel"/>
    <w:tmpl w:val="8E946BFA"/>
    <w:lvl w:ilvl="0" w:tplc="FD9863D0">
      <w:start w:val="8"/>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5D27649"/>
    <w:multiLevelType w:val="hybridMultilevel"/>
    <w:tmpl w:val="8DA0DA1C"/>
    <w:lvl w:ilvl="0" w:tplc="4380F410">
      <w:start w:val="1"/>
      <w:numFmt w:val="decimal"/>
      <w:lvlText w:val="%1."/>
      <w:lvlJc w:val="left"/>
      <w:pPr>
        <w:ind w:left="644" w:hanging="360"/>
      </w:pPr>
      <w:rPr>
        <w:rFonts w:hint="default"/>
      </w:rPr>
    </w:lvl>
    <w:lvl w:ilvl="1" w:tplc="0C0C0019" w:tentative="1">
      <w:start w:val="1"/>
      <w:numFmt w:val="lowerLetter"/>
      <w:lvlText w:val="%2."/>
      <w:lvlJc w:val="left"/>
      <w:pPr>
        <w:ind w:left="1505" w:hanging="360"/>
      </w:pPr>
    </w:lvl>
    <w:lvl w:ilvl="2" w:tplc="0C0C001B" w:tentative="1">
      <w:start w:val="1"/>
      <w:numFmt w:val="lowerRoman"/>
      <w:lvlText w:val="%3."/>
      <w:lvlJc w:val="right"/>
      <w:pPr>
        <w:ind w:left="2225" w:hanging="180"/>
      </w:pPr>
    </w:lvl>
    <w:lvl w:ilvl="3" w:tplc="0C0C000F" w:tentative="1">
      <w:start w:val="1"/>
      <w:numFmt w:val="decimal"/>
      <w:lvlText w:val="%4."/>
      <w:lvlJc w:val="left"/>
      <w:pPr>
        <w:ind w:left="2945" w:hanging="360"/>
      </w:pPr>
    </w:lvl>
    <w:lvl w:ilvl="4" w:tplc="0C0C0019" w:tentative="1">
      <w:start w:val="1"/>
      <w:numFmt w:val="lowerLetter"/>
      <w:lvlText w:val="%5."/>
      <w:lvlJc w:val="left"/>
      <w:pPr>
        <w:ind w:left="3665" w:hanging="360"/>
      </w:pPr>
    </w:lvl>
    <w:lvl w:ilvl="5" w:tplc="0C0C001B" w:tentative="1">
      <w:start w:val="1"/>
      <w:numFmt w:val="lowerRoman"/>
      <w:lvlText w:val="%6."/>
      <w:lvlJc w:val="right"/>
      <w:pPr>
        <w:ind w:left="4385" w:hanging="180"/>
      </w:pPr>
    </w:lvl>
    <w:lvl w:ilvl="6" w:tplc="0C0C000F" w:tentative="1">
      <w:start w:val="1"/>
      <w:numFmt w:val="decimal"/>
      <w:lvlText w:val="%7."/>
      <w:lvlJc w:val="left"/>
      <w:pPr>
        <w:ind w:left="5105" w:hanging="360"/>
      </w:pPr>
    </w:lvl>
    <w:lvl w:ilvl="7" w:tplc="0C0C0019" w:tentative="1">
      <w:start w:val="1"/>
      <w:numFmt w:val="lowerLetter"/>
      <w:lvlText w:val="%8."/>
      <w:lvlJc w:val="left"/>
      <w:pPr>
        <w:ind w:left="5825" w:hanging="360"/>
      </w:pPr>
    </w:lvl>
    <w:lvl w:ilvl="8" w:tplc="0C0C001B" w:tentative="1">
      <w:start w:val="1"/>
      <w:numFmt w:val="lowerRoman"/>
      <w:lvlText w:val="%9."/>
      <w:lvlJc w:val="right"/>
      <w:pPr>
        <w:ind w:left="6545" w:hanging="180"/>
      </w:pPr>
    </w:lvl>
  </w:abstractNum>
  <w:abstractNum w:abstractNumId="7" w15:restartNumberingAfterBreak="0">
    <w:nsid w:val="42881940"/>
    <w:multiLevelType w:val="hybridMultilevel"/>
    <w:tmpl w:val="BADC40AA"/>
    <w:lvl w:ilvl="0" w:tplc="837E2298">
      <w:start w:val="1"/>
      <w:numFmt w:val="decimal"/>
      <w:lvlText w:val="%1."/>
      <w:lvlJc w:val="left"/>
      <w:pPr>
        <w:ind w:left="785"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544780B"/>
    <w:multiLevelType w:val="hybridMultilevel"/>
    <w:tmpl w:val="93D25378"/>
    <w:lvl w:ilvl="0" w:tplc="837E2298">
      <w:start w:val="1"/>
      <w:numFmt w:val="decimal"/>
      <w:lvlText w:val="%1."/>
      <w:lvlJc w:val="left"/>
      <w:pPr>
        <w:ind w:left="785" w:hanging="360"/>
      </w:pPr>
      <w:rPr>
        <w:rFonts w:hint="default"/>
      </w:rPr>
    </w:lvl>
    <w:lvl w:ilvl="1" w:tplc="0C0C0019" w:tentative="1">
      <w:start w:val="1"/>
      <w:numFmt w:val="lowerLetter"/>
      <w:lvlText w:val="%2."/>
      <w:lvlJc w:val="left"/>
      <w:pPr>
        <w:ind w:left="1505" w:hanging="360"/>
      </w:pPr>
    </w:lvl>
    <w:lvl w:ilvl="2" w:tplc="0C0C001B" w:tentative="1">
      <w:start w:val="1"/>
      <w:numFmt w:val="lowerRoman"/>
      <w:lvlText w:val="%3."/>
      <w:lvlJc w:val="right"/>
      <w:pPr>
        <w:ind w:left="2225" w:hanging="180"/>
      </w:pPr>
    </w:lvl>
    <w:lvl w:ilvl="3" w:tplc="0C0C000F" w:tentative="1">
      <w:start w:val="1"/>
      <w:numFmt w:val="decimal"/>
      <w:lvlText w:val="%4."/>
      <w:lvlJc w:val="left"/>
      <w:pPr>
        <w:ind w:left="2945" w:hanging="360"/>
      </w:pPr>
    </w:lvl>
    <w:lvl w:ilvl="4" w:tplc="0C0C0019" w:tentative="1">
      <w:start w:val="1"/>
      <w:numFmt w:val="lowerLetter"/>
      <w:lvlText w:val="%5."/>
      <w:lvlJc w:val="left"/>
      <w:pPr>
        <w:ind w:left="3665" w:hanging="360"/>
      </w:pPr>
    </w:lvl>
    <w:lvl w:ilvl="5" w:tplc="0C0C001B" w:tentative="1">
      <w:start w:val="1"/>
      <w:numFmt w:val="lowerRoman"/>
      <w:lvlText w:val="%6."/>
      <w:lvlJc w:val="right"/>
      <w:pPr>
        <w:ind w:left="4385" w:hanging="180"/>
      </w:pPr>
    </w:lvl>
    <w:lvl w:ilvl="6" w:tplc="0C0C000F" w:tentative="1">
      <w:start w:val="1"/>
      <w:numFmt w:val="decimal"/>
      <w:lvlText w:val="%7."/>
      <w:lvlJc w:val="left"/>
      <w:pPr>
        <w:ind w:left="5105" w:hanging="360"/>
      </w:pPr>
    </w:lvl>
    <w:lvl w:ilvl="7" w:tplc="0C0C0019" w:tentative="1">
      <w:start w:val="1"/>
      <w:numFmt w:val="lowerLetter"/>
      <w:lvlText w:val="%8."/>
      <w:lvlJc w:val="left"/>
      <w:pPr>
        <w:ind w:left="5825" w:hanging="360"/>
      </w:pPr>
    </w:lvl>
    <w:lvl w:ilvl="8" w:tplc="0C0C001B" w:tentative="1">
      <w:start w:val="1"/>
      <w:numFmt w:val="lowerRoman"/>
      <w:lvlText w:val="%9."/>
      <w:lvlJc w:val="right"/>
      <w:pPr>
        <w:ind w:left="6545" w:hanging="180"/>
      </w:pPr>
    </w:lvl>
  </w:abstractNum>
  <w:abstractNum w:abstractNumId="9" w15:restartNumberingAfterBreak="0">
    <w:nsid w:val="56ED0903"/>
    <w:multiLevelType w:val="hybridMultilevel"/>
    <w:tmpl w:val="A0C091B2"/>
    <w:lvl w:ilvl="0" w:tplc="0C0C000F">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0" w15:restartNumberingAfterBreak="0">
    <w:nsid w:val="7AD10373"/>
    <w:multiLevelType w:val="hybridMultilevel"/>
    <w:tmpl w:val="5654383E"/>
    <w:lvl w:ilvl="0" w:tplc="7F94E20A">
      <w:start w:val="9"/>
      <w:numFmt w:val="bullet"/>
      <w:lvlText w:val=""/>
      <w:lvlJc w:val="left"/>
      <w:pPr>
        <w:ind w:left="720" w:hanging="360"/>
      </w:pPr>
      <w:rPr>
        <w:rFonts w:ascii="Symbol" w:eastAsia="Times New Roman" w:hAnsi="Symbol"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779179531">
    <w:abstractNumId w:val="3"/>
  </w:num>
  <w:num w:numId="2" w16cid:durableId="315643870">
    <w:abstractNumId w:val="2"/>
  </w:num>
  <w:num w:numId="3" w16cid:durableId="1109936624">
    <w:abstractNumId w:val="10"/>
  </w:num>
  <w:num w:numId="4" w16cid:durableId="1225794404">
    <w:abstractNumId w:val="5"/>
  </w:num>
  <w:num w:numId="5" w16cid:durableId="1572613801">
    <w:abstractNumId w:val="1"/>
  </w:num>
  <w:num w:numId="6" w16cid:durableId="1079596042">
    <w:abstractNumId w:val="4"/>
  </w:num>
  <w:num w:numId="7" w16cid:durableId="1828813793">
    <w:abstractNumId w:val="8"/>
  </w:num>
  <w:num w:numId="8" w16cid:durableId="1312977685">
    <w:abstractNumId w:val="7"/>
  </w:num>
  <w:num w:numId="9" w16cid:durableId="855772776">
    <w:abstractNumId w:val="0"/>
  </w:num>
  <w:num w:numId="10" w16cid:durableId="2005353940">
    <w:abstractNumId w:val="6"/>
  </w:num>
  <w:num w:numId="11" w16cid:durableId="596868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6F"/>
    <w:rsid w:val="00005DE6"/>
    <w:rsid w:val="00016878"/>
    <w:rsid w:val="00030ED6"/>
    <w:rsid w:val="0003194E"/>
    <w:rsid w:val="00034ED6"/>
    <w:rsid w:val="00044CDA"/>
    <w:rsid w:val="0005152F"/>
    <w:rsid w:val="000561FE"/>
    <w:rsid w:val="000629DF"/>
    <w:rsid w:val="00083B05"/>
    <w:rsid w:val="000B562C"/>
    <w:rsid w:val="000C4212"/>
    <w:rsid w:val="000C77C6"/>
    <w:rsid w:val="0010430A"/>
    <w:rsid w:val="00113023"/>
    <w:rsid w:val="00123F73"/>
    <w:rsid w:val="00131F30"/>
    <w:rsid w:val="0013379E"/>
    <w:rsid w:val="001539A2"/>
    <w:rsid w:val="00154820"/>
    <w:rsid w:val="00156D0D"/>
    <w:rsid w:val="00161429"/>
    <w:rsid w:val="0017507B"/>
    <w:rsid w:val="001A77AF"/>
    <w:rsid w:val="001E5B3D"/>
    <w:rsid w:val="001E5D65"/>
    <w:rsid w:val="002000D9"/>
    <w:rsid w:val="00216A72"/>
    <w:rsid w:val="00226833"/>
    <w:rsid w:val="00230C29"/>
    <w:rsid w:val="0024386B"/>
    <w:rsid w:val="00274A9D"/>
    <w:rsid w:val="002A2A31"/>
    <w:rsid w:val="002B1B54"/>
    <w:rsid w:val="002C040B"/>
    <w:rsid w:val="002C47D6"/>
    <w:rsid w:val="00316795"/>
    <w:rsid w:val="00326507"/>
    <w:rsid w:val="00326A54"/>
    <w:rsid w:val="00351996"/>
    <w:rsid w:val="003602EB"/>
    <w:rsid w:val="003818CA"/>
    <w:rsid w:val="00382623"/>
    <w:rsid w:val="00392AA3"/>
    <w:rsid w:val="003A2578"/>
    <w:rsid w:val="003A3D64"/>
    <w:rsid w:val="003A58F9"/>
    <w:rsid w:val="003F1D51"/>
    <w:rsid w:val="003F1F81"/>
    <w:rsid w:val="00425BBA"/>
    <w:rsid w:val="00426163"/>
    <w:rsid w:val="00430A1D"/>
    <w:rsid w:val="00447F8A"/>
    <w:rsid w:val="00451EEE"/>
    <w:rsid w:val="00455BB8"/>
    <w:rsid w:val="00481561"/>
    <w:rsid w:val="004C3AB9"/>
    <w:rsid w:val="004C48CD"/>
    <w:rsid w:val="004D4284"/>
    <w:rsid w:val="004F4782"/>
    <w:rsid w:val="004F6ED7"/>
    <w:rsid w:val="005012F6"/>
    <w:rsid w:val="00511D0C"/>
    <w:rsid w:val="00513465"/>
    <w:rsid w:val="00517A29"/>
    <w:rsid w:val="00530E1F"/>
    <w:rsid w:val="00532B91"/>
    <w:rsid w:val="005351C1"/>
    <w:rsid w:val="00542805"/>
    <w:rsid w:val="00554F00"/>
    <w:rsid w:val="00560EFD"/>
    <w:rsid w:val="005854ED"/>
    <w:rsid w:val="0058680F"/>
    <w:rsid w:val="00587B45"/>
    <w:rsid w:val="00593706"/>
    <w:rsid w:val="005978C3"/>
    <w:rsid w:val="005A04D8"/>
    <w:rsid w:val="005A3E1A"/>
    <w:rsid w:val="005E2C81"/>
    <w:rsid w:val="00605737"/>
    <w:rsid w:val="00606A11"/>
    <w:rsid w:val="00610198"/>
    <w:rsid w:val="00612E23"/>
    <w:rsid w:val="006215F6"/>
    <w:rsid w:val="006220F8"/>
    <w:rsid w:val="0065376B"/>
    <w:rsid w:val="00654977"/>
    <w:rsid w:val="00664C48"/>
    <w:rsid w:val="006A14C3"/>
    <w:rsid w:val="006B6B13"/>
    <w:rsid w:val="006C1E8F"/>
    <w:rsid w:val="006E4840"/>
    <w:rsid w:val="006F54D7"/>
    <w:rsid w:val="00711C6C"/>
    <w:rsid w:val="00723E5B"/>
    <w:rsid w:val="00724456"/>
    <w:rsid w:val="00737EE6"/>
    <w:rsid w:val="00740E41"/>
    <w:rsid w:val="00771DED"/>
    <w:rsid w:val="0077715D"/>
    <w:rsid w:val="00790D3D"/>
    <w:rsid w:val="0079543B"/>
    <w:rsid w:val="007968F7"/>
    <w:rsid w:val="00797E85"/>
    <w:rsid w:val="007A0167"/>
    <w:rsid w:val="007C1283"/>
    <w:rsid w:val="007D280E"/>
    <w:rsid w:val="007E6336"/>
    <w:rsid w:val="00803D40"/>
    <w:rsid w:val="00807173"/>
    <w:rsid w:val="0083302F"/>
    <w:rsid w:val="00881540"/>
    <w:rsid w:val="00890695"/>
    <w:rsid w:val="00891E3F"/>
    <w:rsid w:val="008A0239"/>
    <w:rsid w:val="008B3971"/>
    <w:rsid w:val="008C5C29"/>
    <w:rsid w:val="008C5F55"/>
    <w:rsid w:val="008D7C2E"/>
    <w:rsid w:val="00910937"/>
    <w:rsid w:val="0094680F"/>
    <w:rsid w:val="00947CDA"/>
    <w:rsid w:val="0097047D"/>
    <w:rsid w:val="00970788"/>
    <w:rsid w:val="009931C1"/>
    <w:rsid w:val="009A3803"/>
    <w:rsid w:val="009E0559"/>
    <w:rsid w:val="00A23E5F"/>
    <w:rsid w:val="00A5443A"/>
    <w:rsid w:val="00A7333E"/>
    <w:rsid w:val="00A97792"/>
    <w:rsid w:val="00AB0C8B"/>
    <w:rsid w:val="00AB1BCC"/>
    <w:rsid w:val="00AE7F0E"/>
    <w:rsid w:val="00B03B03"/>
    <w:rsid w:val="00B03B3F"/>
    <w:rsid w:val="00B212BF"/>
    <w:rsid w:val="00B37212"/>
    <w:rsid w:val="00B43B91"/>
    <w:rsid w:val="00B46D6C"/>
    <w:rsid w:val="00B57715"/>
    <w:rsid w:val="00B619F8"/>
    <w:rsid w:val="00B823A7"/>
    <w:rsid w:val="00B86156"/>
    <w:rsid w:val="00B9073B"/>
    <w:rsid w:val="00B945F7"/>
    <w:rsid w:val="00B97808"/>
    <w:rsid w:val="00BA4452"/>
    <w:rsid w:val="00BB3D10"/>
    <w:rsid w:val="00BD6AE6"/>
    <w:rsid w:val="00BE76EE"/>
    <w:rsid w:val="00C25F02"/>
    <w:rsid w:val="00C414A7"/>
    <w:rsid w:val="00C65366"/>
    <w:rsid w:val="00C67D8A"/>
    <w:rsid w:val="00C7011E"/>
    <w:rsid w:val="00C766AF"/>
    <w:rsid w:val="00C818A0"/>
    <w:rsid w:val="00C82B79"/>
    <w:rsid w:val="00CA2A29"/>
    <w:rsid w:val="00CA636F"/>
    <w:rsid w:val="00CE3F13"/>
    <w:rsid w:val="00CE6196"/>
    <w:rsid w:val="00CF33BB"/>
    <w:rsid w:val="00D16C07"/>
    <w:rsid w:val="00D30032"/>
    <w:rsid w:val="00D36BED"/>
    <w:rsid w:val="00D4011F"/>
    <w:rsid w:val="00D67F8F"/>
    <w:rsid w:val="00D902B5"/>
    <w:rsid w:val="00D923CE"/>
    <w:rsid w:val="00D95D17"/>
    <w:rsid w:val="00DA22D0"/>
    <w:rsid w:val="00DB3F17"/>
    <w:rsid w:val="00DB72A0"/>
    <w:rsid w:val="00DC4D20"/>
    <w:rsid w:val="00E008AA"/>
    <w:rsid w:val="00E13001"/>
    <w:rsid w:val="00E140F2"/>
    <w:rsid w:val="00E27A0C"/>
    <w:rsid w:val="00E67338"/>
    <w:rsid w:val="00E67E06"/>
    <w:rsid w:val="00E82DA7"/>
    <w:rsid w:val="00EB38DC"/>
    <w:rsid w:val="00EB470D"/>
    <w:rsid w:val="00EC5192"/>
    <w:rsid w:val="00ED20BA"/>
    <w:rsid w:val="00EF29F6"/>
    <w:rsid w:val="00F2358B"/>
    <w:rsid w:val="00F23925"/>
    <w:rsid w:val="00F464CC"/>
    <w:rsid w:val="00F522AD"/>
    <w:rsid w:val="00FB78C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CB3E6F"/>
  <w15:chartTrackingRefBased/>
  <w15:docId w15:val="{D0C44DA2-B425-4815-9B50-07C4261C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3B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220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B43B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3B91"/>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B43B91"/>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156D0D"/>
    <w:pPr>
      <w:ind w:left="720"/>
      <w:contextualSpacing/>
    </w:pPr>
  </w:style>
  <w:style w:type="character" w:customStyle="1" w:styleId="Titre2Car">
    <w:name w:val="Titre 2 Car"/>
    <w:basedOn w:val="Policepardfaut"/>
    <w:link w:val="Titre2"/>
    <w:uiPriority w:val="9"/>
    <w:rsid w:val="006220F8"/>
    <w:rPr>
      <w:rFonts w:asciiTheme="majorHAnsi" w:eastAsiaTheme="majorEastAsia" w:hAnsiTheme="majorHAnsi" w:cstheme="majorBidi"/>
      <w:color w:val="2F5496" w:themeColor="accent1" w:themeShade="BF"/>
      <w:sz w:val="26"/>
      <w:szCs w:val="26"/>
    </w:rPr>
  </w:style>
  <w:style w:type="paragraph" w:styleId="Rvision">
    <w:name w:val="Revision"/>
    <w:hidden/>
    <w:uiPriority w:val="99"/>
    <w:semiHidden/>
    <w:rsid w:val="002B1B54"/>
    <w:pPr>
      <w:spacing w:after="0" w:line="240" w:lineRule="auto"/>
    </w:pPr>
  </w:style>
  <w:style w:type="table" w:styleId="Grilledutableau">
    <w:name w:val="Table Grid"/>
    <w:basedOn w:val="TableauNormal"/>
    <w:uiPriority w:val="39"/>
    <w:rsid w:val="00723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B78CE"/>
    <w:pPr>
      <w:tabs>
        <w:tab w:val="center" w:pos="4320"/>
        <w:tab w:val="right" w:pos="8640"/>
      </w:tabs>
      <w:spacing w:after="0" w:line="240" w:lineRule="auto"/>
    </w:pPr>
  </w:style>
  <w:style w:type="character" w:customStyle="1" w:styleId="En-tteCar">
    <w:name w:val="En-tête Car"/>
    <w:basedOn w:val="Policepardfaut"/>
    <w:link w:val="En-tte"/>
    <w:uiPriority w:val="99"/>
    <w:rsid w:val="00FB78CE"/>
  </w:style>
  <w:style w:type="paragraph" w:styleId="Pieddepage">
    <w:name w:val="footer"/>
    <w:basedOn w:val="Normal"/>
    <w:link w:val="PieddepageCar"/>
    <w:uiPriority w:val="99"/>
    <w:unhideWhenUsed/>
    <w:rsid w:val="00FB78CE"/>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FB7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fontTable" Target="fontTable.xml" /><Relationship Id="rId10" Type="http://schemas.openxmlformats.org/officeDocument/2006/relationships/image" Target="media/image3.png" /><Relationship Id="rId19" Type="http://schemas.openxmlformats.org/officeDocument/2006/relationships/image" Target="media/image12.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DAECB-E4B7-4C93-9056-E74876337DF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1</Pages>
  <Words>1372</Words>
  <Characters>7546</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MAILHOT</dc:creator>
  <cp:keywords/>
  <dc:description/>
  <cp:lastModifiedBy>Vincent Mailhot</cp:lastModifiedBy>
  <cp:revision>189</cp:revision>
  <dcterms:created xsi:type="dcterms:W3CDTF">2023-02-25T20:58:00Z</dcterms:created>
  <dcterms:modified xsi:type="dcterms:W3CDTF">2023-03-08T12:10:00Z</dcterms:modified>
</cp:coreProperties>
</file>