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7D7" w:rsidRDefault="00E077D7">
      <w:r>
        <w:t>Orcl5_17</w:t>
      </w:r>
    </w:p>
    <w:p w:rsidR="00E077D7" w:rsidRDefault="00E077D7">
      <w:r>
        <w:t xml:space="preserve">Name: </w:t>
      </w:r>
      <w:r w:rsidRPr="00E077D7">
        <w:t>DatabaseOracleJan20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Common questions about what is DDL. PL/SQL (same concepts in Microsoft SQL and how they are applied on Oracle)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For Lab1A, create table process as found in printed documents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Slide 13 (important)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Oracle naming constraints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 xml:space="preserve">There are things you </w:t>
      </w:r>
      <w:r w:rsidR="003647B8">
        <w:t>can’t</w:t>
      </w:r>
      <w:r>
        <w:t xml:space="preserve"> use in names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All oracle names begin with alpha character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 xml:space="preserve">It cannot be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reserve word</w:t>
      </w:r>
    </w:p>
    <w:p w:rsidR="000D27E5" w:rsidRDefault="002F6761" w:rsidP="000D27E5">
      <w:pPr>
        <w:pStyle w:val="ListParagraph"/>
        <w:numPr>
          <w:ilvl w:val="0"/>
          <w:numId w:val="1"/>
        </w:numPr>
      </w:pPr>
      <w:r>
        <w:t>Check slide 15, about char and varchar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r>
        <w:t>Bottom of slide 14, gender char.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r>
        <w:t>Turning to numbers on Oracle (slide 16) to do with precision and scale)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go through numbers &amp; string</w:t>
      </w:r>
      <w:r w:rsidR="003647B8">
        <w:t xml:space="preserve"> </w:t>
      </w:r>
      <w:r>
        <w:t>(char &amp; varchar) and how they are treated in Oracle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How we treat integers too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Slide 20 about date in oracle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Oracle date format</w:t>
      </w:r>
    </w:p>
    <w:p w:rsidR="003647B8" w:rsidRDefault="00F37BDC" w:rsidP="000D27E5">
      <w:pPr>
        <w:pStyle w:val="ListParagraph"/>
        <w:numPr>
          <w:ilvl w:val="0"/>
          <w:numId w:val="1"/>
        </w:numPr>
      </w:pPr>
      <w:r>
        <w:t>Constraints on oracle (integrity and value)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Integrity are just PK &amp; FK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Value?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How null values are treated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Slide 25, you don’t delete a table, you drop it. Goes into a recycle bin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‘purge’</w:t>
      </w:r>
    </w:p>
    <w:p w:rsidR="00F37BDC" w:rsidRDefault="00984402" w:rsidP="000D27E5">
      <w:pPr>
        <w:pStyle w:val="ListParagraph"/>
        <w:numPr>
          <w:ilvl w:val="0"/>
          <w:numId w:val="1"/>
        </w:numPr>
      </w:pPr>
      <w:r>
        <w:t>Sequence slide 29 (not the same as @@identity in MS SQL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30, syntax, if you start with a +</w:t>
      </w:r>
      <w:proofErr w:type="spellStart"/>
      <w:r>
        <w:t>ve</w:t>
      </w:r>
      <w:proofErr w:type="spellEnd"/>
      <w:r>
        <w:t xml:space="preserve"> number, you increment by a +</w:t>
      </w:r>
      <w:proofErr w:type="spellStart"/>
      <w:r>
        <w:t>ve</w:t>
      </w:r>
      <w:proofErr w:type="spellEnd"/>
      <w:r>
        <w:t xml:space="preserve"> number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No cache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31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32 scripts</w:t>
      </w:r>
    </w:p>
    <w:p w:rsidR="00984402" w:rsidRDefault="006D72B1" w:rsidP="00984402">
      <w:pPr>
        <w:pStyle w:val="ListParagraph"/>
        <w:numPr>
          <w:ilvl w:val="0"/>
          <w:numId w:val="1"/>
        </w:numPr>
      </w:pPr>
      <w:r>
        <w:t>When creating a table, make sure you name your constraint</w:t>
      </w:r>
      <w:r w:rsidR="00236E04">
        <w:t xml:space="preserve"> (check on the slide on naming convection for constraint name)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Look at </w:t>
      </w:r>
      <w:proofErr w:type="gramStart"/>
      <w:r>
        <w:t>your</w:t>
      </w:r>
      <w:proofErr w:type="gramEnd"/>
      <w:r>
        <w:t xml:space="preserve"> ‘in’ operator in the slides</w:t>
      </w:r>
    </w:p>
    <w:p w:rsidR="006D72B1" w:rsidRDefault="00236E04" w:rsidP="00984402">
      <w:pPr>
        <w:pStyle w:val="ListParagraph"/>
        <w:numPr>
          <w:ilvl w:val="0"/>
          <w:numId w:val="1"/>
        </w:numPr>
      </w:pPr>
      <w:r>
        <w:t>CREATE TABLE MM_STUDENT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proofErr w:type="gramStart"/>
      <w:r>
        <w:t>( SID</w:t>
      </w:r>
      <w:proofErr w:type="gramEnd"/>
      <w:r>
        <w:t xml:space="preserve"> NUMBER (8.,0) CONSTRAINT PK_MMSTUDENT_SID PRIMARY KEY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                                    CONSTRAINT NN_MMSTUDENT_SID NOT NULL,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SNAME VARCHAR2(50) DEFAULT ‘UNKNOWN’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                                   </w:t>
      </w:r>
      <w:r w:rsidR="00F673F2">
        <w:t xml:space="preserve"> </w:t>
      </w:r>
      <w:r>
        <w:t>CONSTRAINTS N_MMSTUDENT_SNAME NULL,</w:t>
      </w:r>
    </w:p>
    <w:p w:rsidR="00236E04" w:rsidRDefault="00F673F2" w:rsidP="00984402">
      <w:pPr>
        <w:pStyle w:val="ListParagraph"/>
        <w:numPr>
          <w:ilvl w:val="0"/>
          <w:numId w:val="1"/>
        </w:numPr>
      </w:pPr>
      <w:r>
        <w:t xml:space="preserve"> GENDER CHAR(1) CONSTRAINT CK_MMSTUDENT_GENDER_MFN</w:t>
      </w:r>
      <w:bookmarkStart w:id="0" w:name="_GoBack"/>
      <w:bookmarkEnd w:id="0"/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              </w:t>
      </w:r>
      <w:proofErr w:type="gramStart"/>
      <w:r>
        <w:t>CHECK(</w:t>
      </w:r>
      <w:proofErr w:type="gramEnd"/>
      <w:r>
        <w:t>GENDER IN (‘M’, ‘F’, ‘N’))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           CONSTRAINT NN_MMSTUDENT_GENDER NOT NULL,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>EDATE DATE DEFAULT SYSDATE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CONSTRAINT NN_MMSTUDENT_EDATE NOT NULL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>);</w:t>
      </w:r>
    </w:p>
    <w:p w:rsidR="00F673F2" w:rsidRDefault="00F673F2" w:rsidP="00984402">
      <w:pPr>
        <w:pStyle w:val="ListParagraph"/>
        <w:numPr>
          <w:ilvl w:val="0"/>
          <w:numId w:val="1"/>
        </w:numPr>
      </w:pPr>
    </w:p>
    <w:sectPr w:rsidR="00F6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47FA"/>
    <w:multiLevelType w:val="hybridMultilevel"/>
    <w:tmpl w:val="8782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D7"/>
    <w:rsid w:val="000D27E5"/>
    <w:rsid w:val="001A5C1C"/>
    <w:rsid w:val="00236E04"/>
    <w:rsid w:val="002F6761"/>
    <w:rsid w:val="00322E4E"/>
    <w:rsid w:val="003647B8"/>
    <w:rsid w:val="006D72B1"/>
    <w:rsid w:val="00984402"/>
    <w:rsid w:val="00E077D7"/>
    <w:rsid w:val="00F37BDC"/>
    <w:rsid w:val="00F6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0CC8"/>
  <w15:chartTrackingRefBased/>
  <w15:docId w15:val="{B56E0FDC-CFCB-4595-B365-D2A3478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 Makundi</dc:creator>
  <cp:keywords/>
  <dc:description/>
  <cp:lastModifiedBy>Victor E Makundi</cp:lastModifiedBy>
  <cp:revision>2</cp:revision>
  <dcterms:created xsi:type="dcterms:W3CDTF">2020-01-08T23:57:00Z</dcterms:created>
  <dcterms:modified xsi:type="dcterms:W3CDTF">2020-01-09T01:41:00Z</dcterms:modified>
</cp:coreProperties>
</file>