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9E41" w14:textId="77777777" w:rsidR="007D7559" w:rsidRDefault="003C3D9A">
      <w:pPr>
        <w:pStyle w:val="Heading1"/>
      </w:pPr>
      <w:r>
        <w:rPr>
          <w:spacing w:val="-5"/>
          <w:w w:val="105"/>
        </w:rPr>
        <w:t>Games</w:t>
      </w:r>
      <w:r>
        <w:rPr>
          <w:spacing w:val="-53"/>
          <w:w w:val="105"/>
        </w:rPr>
        <w:t xml:space="preserve"> </w:t>
      </w:r>
      <w:r>
        <w:rPr>
          <w:spacing w:val="-7"/>
          <w:w w:val="105"/>
        </w:rPr>
        <w:t>Technologies</w:t>
      </w:r>
    </w:p>
    <w:p w14:paraId="4D239E42" w14:textId="77777777" w:rsidR="007D7559" w:rsidRDefault="003C3D9A">
      <w:pPr>
        <w:pStyle w:val="Heading2"/>
      </w:pPr>
      <w:r>
        <w:rPr>
          <w:spacing w:val="-2"/>
          <w:w w:val="105"/>
        </w:rPr>
        <w:t>4CM512</w:t>
      </w:r>
    </w:p>
    <w:p w14:paraId="4D239E43" w14:textId="77777777" w:rsidR="007D7559" w:rsidRDefault="003C3D9A">
      <w:pPr>
        <w:pStyle w:val="BodyText"/>
        <w:spacing w:before="2"/>
        <w:rPr>
          <w:b/>
          <w:sz w:val="16"/>
        </w:rPr>
      </w:pPr>
      <w:r>
        <w:rPr>
          <w:b/>
          <w:noProof/>
          <w:sz w:val="16"/>
        </w:rPr>
        <w:drawing>
          <wp:anchor distT="0" distB="0" distL="0" distR="0" simplePos="0" relativeHeight="487587840" behindDoc="1" locked="0" layoutInCell="1" allowOverlap="1" wp14:anchorId="4D239EEC" wp14:editId="4D239EED">
            <wp:simplePos x="0" y="0"/>
            <wp:positionH relativeFrom="page">
              <wp:posOffset>914400</wp:posOffset>
            </wp:positionH>
            <wp:positionV relativeFrom="paragraph">
              <wp:posOffset>140545</wp:posOffset>
            </wp:positionV>
            <wp:extent cx="5709465" cy="3207067"/>
            <wp:effectExtent l="0" t="0" r="0" b="0"/>
            <wp:wrapTopAndBottom/>
            <wp:docPr id="1" name="Image 1" descr="Unity Hub – Manage Editor versions and collaborate with other creators |  [site: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ty Hub – Manage Editor versions and collaborate with other creators |  [site:name]"/>
                    <pic:cNvPicPr/>
                  </pic:nvPicPr>
                  <pic:blipFill>
                    <a:blip r:embed="rId8" cstate="print"/>
                    <a:stretch>
                      <a:fillRect/>
                    </a:stretch>
                  </pic:blipFill>
                  <pic:spPr>
                    <a:xfrm>
                      <a:off x="0" y="0"/>
                      <a:ext cx="5709465" cy="3207067"/>
                    </a:xfrm>
                    <a:prstGeom prst="rect">
                      <a:avLst/>
                    </a:prstGeom>
                  </pic:spPr>
                </pic:pic>
              </a:graphicData>
            </a:graphic>
          </wp:anchor>
        </w:drawing>
      </w:r>
    </w:p>
    <w:p w14:paraId="4D239E44" w14:textId="77777777" w:rsidR="007D7559" w:rsidRDefault="007D7559">
      <w:pPr>
        <w:pStyle w:val="BodyText"/>
        <w:spacing w:before="314"/>
        <w:rPr>
          <w:b/>
          <w:sz w:val="56"/>
        </w:rPr>
      </w:pPr>
    </w:p>
    <w:p w14:paraId="4D239E45" w14:textId="77777777" w:rsidR="007D7559" w:rsidRDefault="003C3D9A">
      <w:pPr>
        <w:ind w:left="8" w:right="278"/>
        <w:jc w:val="center"/>
        <w:rPr>
          <w:sz w:val="56"/>
        </w:rPr>
      </w:pPr>
      <w:r>
        <w:rPr>
          <w:sz w:val="56"/>
        </w:rPr>
        <w:t>Assessment</w:t>
      </w:r>
      <w:r>
        <w:rPr>
          <w:spacing w:val="-25"/>
          <w:sz w:val="56"/>
        </w:rPr>
        <w:t xml:space="preserve"> </w:t>
      </w:r>
      <w:r>
        <w:rPr>
          <w:spacing w:val="-4"/>
          <w:sz w:val="56"/>
        </w:rPr>
        <w:t>Brief</w:t>
      </w:r>
    </w:p>
    <w:p w14:paraId="4D239E46" w14:textId="77777777" w:rsidR="007D7559" w:rsidRDefault="003C3D9A">
      <w:pPr>
        <w:spacing w:before="130"/>
        <w:ind w:right="284"/>
        <w:jc w:val="center"/>
        <w:rPr>
          <w:rFonts w:ascii="Arial"/>
          <w:sz w:val="36"/>
        </w:rPr>
      </w:pPr>
      <w:r>
        <w:rPr>
          <w:rFonts w:ascii="Arial"/>
          <w:sz w:val="36"/>
        </w:rPr>
        <w:t>In-Class</w:t>
      </w:r>
      <w:r>
        <w:rPr>
          <w:rFonts w:ascii="Arial"/>
          <w:spacing w:val="-4"/>
          <w:sz w:val="36"/>
        </w:rPr>
        <w:t xml:space="preserve"> Test</w:t>
      </w:r>
    </w:p>
    <w:p w14:paraId="4D239E47" w14:textId="0239B4E8" w:rsidR="007D7559" w:rsidRDefault="009E3DA2">
      <w:pPr>
        <w:spacing w:before="327"/>
        <w:ind w:right="278"/>
        <w:jc w:val="center"/>
        <w:rPr>
          <w:rFonts w:ascii="Arial"/>
          <w:sz w:val="24"/>
        </w:rPr>
      </w:pPr>
      <w:r>
        <w:rPr>
          <w:rFonts w:ascii="Arial"/>
          <w:sz w:val="24"/>
        </w:rPr>
        <w:t>Andy Sandham</w:t>
      </w:r>
    </w:p>
    <w:p w14:paraId="4D239E48" w14:textId="77777777" w:rsidR="007D7559" w:rsidRDefault="007D7559">
      <w:pPr>
        <w:jc w:val="center"/>
        <w:rPr>
          <w:rFonts w:ascii="Arial"/>
          <w:sz w:val="24"/>
        </w:rPr>
        <w:sectPr w:rsidR="007D7559">
          <w:type w:val="continuous"/>
          <w:pgSz w:w="11910" w:h="16840"/>
          <w:pgMar w:top="1920" w:right="1133" w:bottom="280" w:left="1417" w:header="720" w:footer="720" w:gutter="0"/>
          <w:cols w:space="720"/>
        </w:sectPr>
      </w:pPr>
    </w:p>
    <w:p w14:paraId="4D239E49" w14:textId="4E5182D7" w:rsidR="007D7559" w:rsidRDefault="003C3D9A">
      <w:pPr>
        <w:pStyle w:val="Heading3"/>
        <w:spacing w:before="22"/>
      </w:pPr>
      <w:r>
        <w:lastRenderedPageBreak/>
        <w:t>Module</w:t>
      </w:r>
      <w:r>
        <w:rPr>
          <w:spacing w:val="-12"/>
        </w:rPr>
        <w:t xml:space="preserve"> </w:t>
      </w:r>
      <w:r>
        <w:rPr>
          <w:spacing w:val="-2"/>
        </w:rPr>
        <w:t>Leader</w:t>
      </w:r>
      <w:r w:rsidR="005D7012">
        <w:rPr>
          <w:spacing w:val="-2"/>
        </w:rPr>
        <w:t xml:space="preserve"> in Derby</w:t>
      </w:r>
    </w:p>
    <w:p w14:paraId="4D239E4A" w14:textId="1C2826BA" w:rsidR="007D7559" w:rsidRDefault="009E3DA2">
      <w:pPr>
        <w:pStyle w:val="ListParagraph"/>
        <w:numPr>
          <w:ilvl w:val="0"/>
          <w:numId w:val="1"/>
        </w:numPr>
        <w:tabs>
          <w:tab w:val="left" w:pos="743"/>
        </w:tabs>
        <w:spacing w:before="110"/>
      </w:pPr>
      <w:r>
        <w:t>Andy Sandham</w:t>
      </w:r>
    </w:p>
    <w:p w14:paraId="4D239E4D" w14:textId="345694E1" w:rsidR="007D7559" w:rsidRDefault="009E3DA2" w:rsidP="00DC3669">
      <w:pPr>
        <w:pStyle w:val="ListParagraph"/>
        <w:numPr>
          <w:ilvl w:val="0"/>
          <w:numId w:val="1"/>
        </w:numPr>
        <w:tabs>
          <w:tab w:val="left" w:pos="743"/>
        </w:tabs>
        <w:spacing w:before="22"/>
      </w:pPr>
      <w:hyperlink r:id="rId9" w:history="1">
        <w:r w:rsidRPr="00A7399E">
          <w:rPr>
            <w:rStyle w:val="Hyperlink"/>
            <w:spacing w:val="-2"/>
          </w:rPr>
          <w:t>A.Sandham@derby.ac.uk</w:t>
        </w:r>
      </w:hyperlink>
    </w:p>
    <w:p w14:paraId="2ECC385A" w14:textId="30E7908D" w:rsidR="005D7012" w:rsidRDefault="005D7012" w:rsidP="005D7012">
      <w:pPr>
        <w:pStyle w:val="Heading3"/>
        <w:spacing w:before="22"/>
      </w:pPr>
      <w:r>
        <w:t>Module</w:t>
      </w:r>
      <w:r>
        <w:rPr>
          <w:spacing w:val="-12"/>
        </w:rPr>
        <w:t xml:space="preserve"> </w:t>
      </w:r>
      <w:r>
        <w:rPr>
          <w:spacing w:val="-2"/>
        </w:rPr>
        <w:t>Leader in Athens</w:t>
      </w:r>
    </w:p>
    <w:p w14:paraId="6B9AA9F6" w14:textId="1D953905" w:rsidR="005D7012" w:rsidRDefault="005D7012" w:rsidP="005D7012">
      <w:pPr>
        <w:pStyle w:val="ListParagraph"/>
        <w:numPr>
          <w:ilvl w:val="0"/>
          <w:numId w:val="1"/>
        </w:numPr>
        <w:tabs>
          <w:tab w:val="left" w:pos="743"/>
        </w:tabs>
        <w:spacing w:before="110"/>
      </w:pPr>
      <w:r>
        <w:t>Andreas Marougkas</w:t>
      </w:r>
    </w:p>
    <w:p w14:paraId="4D239E4E" w14:textId="7A2CA0F7" w:rsidR="007D7559" w:rsidRDefault="005D7012" w:rsidP="00DC3669">
      <w:pPr>
        <w:pStyle w:val="ListParagraph"/>
        <w:numPr>
          <w:ilvl w:val="0"/>
          <w:numId w:val="1"/>
        </w:numPr>
        <w:tabs>
          <w:tab w:val="left" w:pos="743"/>
        </w:tabs>
        <w:spacing w:before="22"/>
      </w:pPr>
      <w:hyperlink r:id="rId10" w:history="1">
        <w:r w:rsidRPr="00B7003A">
          <w:rPr>
            <w:rStyle w:val="Hyperlink"/>
            <w:spacing w:val="-2"/>
          </w:rPr>
          <w:t>A.marougkas@mc-class.gr</w:t>
        </w:r>
      </w:hyperlink>
    </w:p>
    <w:p w14:paraId="7DB801FE" w14:textId="4960995E" w:rsidR="005D7012" w:rsidRDefault="005D7012" w:rsidP="005D7012">
      <w:pPr>
        <w:pStyle w:val="Heading3"/>
        <w:spacing w:before="22"/>
      </w:pPr>
      <w:r>
        <w:t>Module</w:t>
      </w:r>
      <w:r>
        <w:rPr>
          <w:spacing w:val="-12"/>
        </w:rPr>
        <w:t xml:space="preserve"> </w:t>
      </w:r>
      <w:r>
        <w:rPr>
          <w:spacing w:val="-2"/>
        </w:rPr>
        <w:t>Leader in Thessaloniki</w:t>
      </w:r>
    </w:p>
    <w:p w14:paraId="173159C6" w14:textId="2CCE7F7F" w:rsidR="005D7012" w:rsidRDefault="005D7012" w:rsidP="005D7012">
      <w:pPr>
        <w:pStyle w:val="ListParagraph"/>
        <w:numPr>
          <w:ilvl w:val="0"/>
          <w:numId w:val="1"/>
        </w:numPr>
        <w:tabs>
          <w:tab w:val="left" w:pos="743"/>
        </w:tabs>
        <w:spacing w:before="110"/>
      </w:pPr>
      <w:r>
        <w:t>Lambros Karavidas</w:t>
      </w:r>
    </w:p>
    <w:p w14:paraId="5B4DB501" w14:textId="3A47BE79" w:rsidR="005D7012" w:rsidRPr="005D7012" w:rsidRDefault="005D7012" w:rsidP="005D7012">
      <w:pPr>
        <w:pStyle w:val="ListParagraph"/>
        <w:numPr>
          <w:ilvl w:val="0"/>
          <w:numId w:val="1"/>
        </w:numPr>
        <w:tabs>
          <w:tab w:val="left" w:pos="743"/>
        </w:tabs>
        <w:spacing w:before="22"/>
      </w:pPr>
      <w:hyperlink r:id="rId11" w:history="1">
        <w:r w:rsidRPr="00B7003A">
          <w:rPr>
            <w:rStyle w:val="Hyperlink"/>
            <w:spacing w:val="-2"/>
          </w:rPr>
          <w:t>l.karavidas@mc-class.gr</w:t>
        </w:r>
      </w:hyperlink>
    </w:p>
    <w:p w14:paraId="4B650685" w14:textId="77777777" w:rsidR="005D7012" w:rsidRDefault="005D7012">
      <w:pPr>
        <w:pStyle w:val="BodyText"/>
        <w:spacing w:before="13"/>
      </w:pPr>
    </w:p>
    <w:p w14:paraId="4D239E4F" w14:textId="77777777" w:rsidR="007D7559" w:rsidRDefault="003C3D9A">
      <w:pPr>
        <w:pStyle w:val="Heading3"/>
      </w:pPr>
      <w:r>
        <w:t>Key</w:t>
      </w:r>
      <w:r>
        <w:rPr>
          <w:spacing w:val="-7"/>
        </w:rPr>
        <w:t xml:space="preserve"> </w:t>
      </w:r>
      <w:r>
        <w:t>dates</w:t>
      </w:r>
      <w:r>
        <w:rPr>
          <w:spacing w:val="-6"/>
        </w:rPr>
        <w:t xml:space="preserve"> </w:t>
      </w:r>
      <w:r>
        <w:t>and</w:t>
      </w:r>
      <w:r>
        <w:rPr>
          <w:spacing w:val="-6"/>
        </w:rPr>
        <w:t xml:space="preserve"> </w:t>
      </w:r>
      <w:r>
        <w:rPr>
          <w:spacing w:val="-2"/>
        </w:rPr>
        <w:t>details</w:t>
      </w:r>
    </w:p>
    <w:p w14:paraId="4D239E50" w14:textId="77777777" w:rsidR="007D7559" w:rsidRDefault="007D7559">
      <w:pPr>
        <w:pStyle w:val="BodyText"/>
        <w:spacing w:before="10"/>
        <w:rPr>
          <w:b/>
          <w:sz w:val="8"/>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4112"/>
        <w:gridCol w:w="5156"/>
      </w:tblGrid>
      <w:tr w:rsidR="007D7559" w14:paraId="4D239E53" w14:textId="77777777">
        <w:trPr>
          <w:trHeight w:val="458"/>
        </w:trPr>
        <w:tc>
          <w:tcPr>
            <w:tcW w:w="4112" w:type="dxa"/>
            <w:tcBorders>
              <w:top w:val="nil"/>
              <w:left w:val="nil"/>
              <w:bottom w:val="nil"/>
              <w:right w:val="nil"/>
            </w:tcBorders>
            <w:shd w:val="clear" w:color="auto" w:fill="000000"/>
          </w:tcPr>
          <w:p w14:paraId="4D239E51" w14:textId="77777777" w:rsidR="007D7559" w:rsidRDefault="003C3D9A">
            <w:pPr>
              <w:pStyle w:val="TableParagraph"/>
              <w:spacing w:before="9"/>
              <w:ind w:left="112"/>
              <w:rPr>
                <w:b/>
                <w:sz w:val="24"/>
              </w:rPr>
            </w:pPr>
            <w:r>
              <w:rPr>
                <w:b/>
                <w:color w:val="FFFFFF"/>
                <w:sz w:val="24"/>
              </w:rPr>
              <w:t>Assessment</w:t>
            </w:r>
            <w:r>
              <w:rPr>
                <w:b/>
                <w:color w:val="FFFFFF"/>
                <w:spacing w:val="-7"/>
                <w:sz w:val="24"/>
              </w:rPr>
              <w:t xml:space="preserve"> </w:t>
            </w:r>
            <w:r>
              <w:rPr>
                <w:b/>
                <w:color w:val="FFFFFF"/>
                <w:spacing w:val="-2"/>
                <w:sz w:val="24"/>
              </w:rPr>
              <w:t>Detail</w:t>
            </w:r>
          </w:p>
        </w:tc>
        <w:tc>
          <w:tcPr>
            <w:tcW w:w="5156" w:type="dxa"/>
            <w:tcBorders>
              <w:top w:val="nil"/>
              <w:left w:val="nil"/>
              <w:bottom w:val="nil"/>
              <w:right w:val="nil"/>
            </w:tcBorders>
            <w:shd w:val="clear" w:color="auto" w:fill="000000"/>
          </w:tcPr>
          <w:p w14:paraId="4D239E52" w14:textId="77777777" w:rsidR="007D7559" w:rsidRDefault="003C3D9A">
            <w:pPr>
              <w:pStyle w:val="TableParagraph"/>
              <w:spacing w:before="9"/>
              <w:ind w:left="112"/>
              <w:rPr>
                <w:b/>
                <w:sz w:val="24"/>
              </w:rPr>
            </w:pPr>
            <w:r>
              <w:rPr>
                <w:b/>
                <w:color w:val="FFFFFF"/>
                <w:sz w:val="24"/>
              </w:rPr>
              <w:t>Assessment</w:t>
            </w:r>
            <w:r>
              <w:rPr>
                <w:b/>
                <w:color w:val="FFFFFF"/>
                <w:spacing w:val="-7"/>
                <w:sz w:val="24"/>
              </w:rPr>
              <w:t xml:space="preserve"> </w:t>
            </w:r>
            <w:r>
              <w:rPr>
                <w:b/>
                <w:color w:val="FFFFFF"/>
                <w:spacing w:val="-2"/>
                <w:sz w:val="24"/>
              </w:rPr>
              <w:t>Information</w:t>
            </w:r>
          </w:p>
        </w:tc>
      </w:tr>
      <w:tr w:rsidR="007D7559" w14:paraId="4D239E56" w14:textId="77777777">
        <w:trPr>
          <w:trHeight w:val="438"/>
        </w:trPr>
        <w:tc>
          <w:tcPr>
            <w:tcW w:w="4112" w:type="dxa"/>
            <w:tcBorders>
              <w:top w:val="nil"/>
            </w:tcBorders>
          </w:tcPr>
          <w:p w14:paraId="4D239E54" w14:textId="77777777" w:rsidR="007D7559" w:rsidRDefault="003C3D9A">
            <w:pPr>
              <w:pStyle w:val="TableParagraph"/>
              <w:spacing w:before="0" w:line="292" w:lineRule="exact"/>
              <w:rPr>
                <w:b/>
                <w:sz w:val="24"/>
              </w:rPr>
            </w:pPr>
            <w:r>
              <w:rPr>
                <w:b/>
                <w:sz w:val="24"/>
              </w:rPr>
              <w:t>Assessment</w:t>
            </w:r>
            <w:r>
              <w:rPr>
                <w:b/>
                <w:spacing w:val="-9"/>
                <w:sz w:val="24"/>
              </w:rPr>
              <w:t xml:space="preserve"> </w:t>
            </w:r>
            <w:r>
              <w:rPr>
                <w:b/>
                <w:spacing w:val="-4"/>
                <w:sz w:val="24"/>
              </w:rPr>
              <w:t>Type:</w:t>
            </w:r>
          </w:p>
        </w:tc>
        <w:tc>
          <w:tcPr>
            <w:tcW w:w="5156" w:type="dxa"/>
            <w:tcBorders>
              <w:top w:val="nil"/>
            </w:tcBorders>
          </w:tcPr>
          <w:p w14:paraId="4D239E55" w14:textId="77777777" w:rsidR="007D7559" w:rsidRDefault="003C3D9A">
            <w:pPr>
              <w:pStyle w:val="TableParagraph"/>
              <w:spacing w:before="0" w:line="292" w:lineRule="exact"/>
              <w:rPr>
                <w:sz w:val="24"/>
              </w:rPr>
            </w:pPr>
            <w:r>
              <w:rPr>
                <w:spacing w:val="-2"/>
                <w:sz w:val="24"/>
              </w:rPr>
              <w:t>Individual</w:t>
            </w:r>
          </w:p>
        </w:tc>
      </w:tr>
      <w:tr w:rsidR="007D7559" w14:paraId="4D239E59" w14:textId="77777777">
        <w:trPr>
          <w:trHeight w:val="439"/>
        </w:trPr>
        <w:tc>
          <w:tcPr>
            <w:tcW w:w="4112" w:type="dxa"/>
          </w:tcPr>
          <w:p w14:paraId="4D239E57" w14:textId="77777777" w:rsidR="007D7559" w:rsidRDefault="003C3D9A">
            <w:pPr>
              <w:pStyle w:val="TableParagraph"/>
              <w:spacing w:before="0" w:line="292" w:lineRule="exact"/>
              <w:rPr>
                <w:b/>
                <w:sz w:val="24"/>
              </w:rPr>
            </w:pPr>
            <w:r>
              <w:rPr>
                <w:b/>
                <w:sz w:val="24"/>
              </w:rPr>
              <w:t>Assessment</w:t>
            </w:r>
            <w:r>
              <w:rPr>
                <w:b/>
                <w:spacing w:val="-7"/>
                <w:sz w:val="24"/>
              </w:rPr>
              <w:t xml:space="preserve"> </w:t>
            </w:r>
            <w:r>
              <w:rPr>
                <w:b/>
                <w:spacing w:val="-2"/>
                <w:sz w:val="24"/>
              </w:rPr>
              <w:t>Weighting:</w:t>
            </w:r>
          </w:p>
        </w:tc>
        <w:tc>
          <w:tcPr>
            <w:tcW w:w="5156" w:type="dxa"/>
          </w:tcPr>
          <w:p w14:paraId="4D239E58" w14:textId="77777777" w:rsidR="007D7559" w:rsidRDefault="003C3D9A">
            <w:pPr>
              <w:pStyle w:val="TableParagraph"/>
              <w:spacing w:before="0" w:line="292" w:lineRule="exact"/>
              <w:rPr>
                <w:sz w:val="24"/>
              </w:rPr>
            </w:pPr>
            <w:r>
              <w:rPr>
                <w:spacing w:val="-5"/>
                <w:sz w:val="24"/>
              </w:rPr>
              <w:t>50%</w:t>
            </w:r>
          </w:p>
        </w:tc>
      </w:tr>
      <w:tr w:rsidR="007D7559" w14:paraId="4D239E5C" w14:textId="77777777">
        <w:trPr>
          <w:trHeight w:val="441"/>
        </w:trPr>
        <w:tc>
          <w:tcPr>
            <w:tcW w:w="4112" w:type="dxa"/>
          </w:tcPr>
          <w:p w14:paraId="4D239E5A" w14:textId="77777777" w:rsidR="007D7559" w:rsidRDefault="003C3D9A">
            <w:pPr>
              <w:pStyle w:val="TableParagraph"/>
              <w:spacing w:before="2"/>
              <w:rPr>
                <w:b/>
                <w:sz w:val="24"/>
              </w:rPr>
            </w:pPr>
            <w:r>
              <w:rPr>
                <w:b/>
                <w:sz w:val="24"/>
              </w:rPr>
              <w:t>Word</w:t>
            </w:r>
            <w:r>
              <w:rPr>
                <w:b/>
                <w:spacing w:val="-1"/>
                <w:sz w:val="24"/>
              </w:rPr>
              <w:t xml:space="preserve"> </w:t>
            </w:r>
            <w:r>
              <w:rPr>
                <w:b/>
                <w:spacing w:val="-2"/>
                <w:sz w:val="24"/>
              </w:rPr>
              <w:t>count/Length:</w:t>
            </w:r>
          </w:p>
        </w:tc>
        <w:tc>
          <w:tcPr>
            <w:tcW w:w="5156" w:type="dxa"/>
          </w:tcPr>
          <w:p w14:paraId="4D239E5B" w14:textId="77777777" w:rsidR="007D7559" w:rsidRDefault="003C3D9A">
            <w:pPr>
              <w:pStyle w:val="TableParagraph"/>
              <w:spacing w:before="2"/>
              <w:rPr>
                <w:sz w:val="24"/>
              </w:rPr>
            </w:pPr>
            <w:r>
              <w:rPr>
                <w:spacing w:val="-5"/>
                <w:sz w:val="24"/>
              </w:rPr>
              <w:t>N/A</w:t>
            </w:r>
          </w:p>
        </w:tc>
      </w:tr>
      <w:tr w:rsidR="007D7559" w14:paraId="4D239E5F" w14:textId="77777777">
        <w:trPr>
          <w:trHeight w:val="438"/>
        </w:trPr>
        <w:tc>
          <w:tcPr>
            <w:tcW w:w="4112" w:type="dxa"/>
          </w:tcPr>
          <w:p w14:paraId="4D239E5D" w14:textId="77777777" w:rsidR="007D7559" w:rsidRDefault="003C3D9A">
            <w:pPr>
              <w:pStyle w:val="TableParagraph"/>
              <w:spacing w:before="0" w:line="292" w:lineRule="exact"/>
              <w:rPr>
                <w:b/>
                <w:sz w:val="24"/>
              </w:rPr>
            </w:pPr>
            <w:r>
              <w:rPr>
                <w:b/>
                <w:sz w:val="24"/>
              </w:rPr>
              <w:t>Learning</w:t>
            </w:r>
            <w:r>
              <w:rPr>
                <w:b/>
                <w:spacing w:val="-4"/>
                <w:sz w:val="24"/>
              </w:rPr>
              <w:t xml:space="preserve"> </w:t>
            </w:r>
            <w:r>
              <w:rPr>
                <w:b/>
                <w:spacing w:val="-2"/>
                <w:sz w:val="24"/>
              </w:rPr>
              <w:t>Outcomes:</w:t>
            </w:r>
          </w:p>
        </w:tc>
        <w:tc>
          <w:tcPr>
            <w:tcW w:w="5156" w:type="dxa"/>
          </w:tcPr>
          <w:p w14:paraId="4D239E5E" w14:textId="77777777" w:rsidR="007D7559" w:rsidRDefault="003C3D9A">
            <w:pPr>
              <w:pStyle w:val="TableParagraph"/>
              <w:spacing w:before="0" w:line="292" w:lineRule="exact"/>
              <w:rPr>
                <w:sz w:val="24"/>
              </w:rPr>
            </w:pPr>
            <w:r>
              <w:rPr>
                <w:spacing w:val="-10"/>
                <w:sz w:val="24"/>
              </w:rPr>
              <w:t>1</w:t>
            </w:r>
          </w:p>
        </w:tc>
      </w:tr>
      <w:tr w:rsidR="007D7559" w14:paraId="4D239E62" w14:textId="77777777">
        <w:trPr>
          <w:trHeight w:val="438"/>
        </w:trPr>
        <w:tc>
          <w:tcPr>
            <w:tcW w:w="4112" w:type="dxa"/>
          </w:tcPr>
          <w:p w14:paraId="4D239E60" w14:textId="77777777" w:rsidR="007D7559" w:rsidRDefault="003C3D9A">
            <w:pPr>
              <w:pStyle w:val="TableParagraph"/>
              <w:spacing w:before="0" w:line="292" w:lineRule="exact"/>
              <w:rPr>
                <w:b/>
                <w:sz w:val="24"/>
              </w:rPr>
            </w:pPr>
            <w:r>
              <w:rPr>
                <w:b/>
                <w:sz w:val="24"/>
              </w:rPr>
              <w:t>Submission</w:t>
            </w:r>
            <w:r>
              <w:rPr>
                <w:b/>
                <w:spacing w:val="-1"/>
                <w:sz w:val="24"/>
              </w:rPr>
              <w:t xml:space="preserve"> </w:t>
            </w:r>
            <w:r>
              <w:rPr>
                <w:b/>
                <w:spacing w:val="-2"/>
                <w:sz w:val="24"/>
              </w:rPr>
              <w:t>Method:</w:t>
            </w:r>
          </w:p>
        </w:tc>
        <w:tc>
          <w:tcPr>
            <w:tcW w:w="5156" w:type="dxa"/>
          </w:tcPr>
          <w:p w14:paraId="4D239E61" w14:textId="77777777" w:rsidR="007D7559" w:rsidRDefault="003C3D9A">
            <w:pPr>
              <w:pStyle w:val="TableParagraph"/>
              <w:spacing w:before="0" w:line="292" w:lineRule="exact"/>
              <w:rPr>
                <w:sz w:val="24"/>
              </w:rPr>
            </w:pPr>
            <w:r>
              <w:rPr>
                <w:sz w:val="24"/>
              </w:rPr>
              <w:t>Microsoft</w:t>
            </w:r>
            <w:r>
              <w:rPr>
                <w:spacing w:val="-11"/>
                <w:sz w:val="24"/>
              </w:rPr>
              <w:t xml:space="preserve"> </w:t>
            </w:r>
            <w:r>
              <w:rPr>
                <w:spacing w:val="-4"/>
                <w:sz w:val="24"/>
              </w:rPr>
              <w:t>Forms</w:t>
            </w:r>
          </w:p>
        </w:tc>
      </w:tr>
      <w:tr w:rsidR="007D7559" w14:paraId="4D239E66" w14:textId="77777777">
        <w:trPr>
          <w:trHeight w:val="880"/>
        </w:trPr>
        <w:tc>
          <w:tcPr>
            <w:tcW w:w="4112" w:type="dxa"/>
          </w:tcPr>
          <w:p w14:paraId="4D239E63" w14:textId="77777777" w:rsidR="007D7559" w:rsidRDefault="003C3D9A">
            <w:pPr>
              <w:pStyle w:val="TableParagraph"/>
              <w:spacing w:before="0" w:line="292" w:lineRule="exact"/>
              <w:rPr>
                <w:b/>
                <w:sz w:val="24"/>
              </w:rPr>
            </w:pPr>
            <w:r>
              <w:rPr>
                <w:b/>
                <w:sz w:val="24"/>
              </w:rPr>
              <w:t xml:space="preserve">Submission </w:t>
            </w:r>
            <w:r>
              <w:rPr>
                <w:b/>
                <w:spacing w:val="-4"/>
                <w:sz w:val="24"/>
              </w:rPr>
              <w:t>Date:</w:t>
            </w:r>
          </w:p>
        </w:tc>
        <w:tc>
          <w:tcPr>
            <w:tcW w:w="5156" w:type="dxa"/>
          </w:tcPr>
          <w:p w14:paraId="11E3117A" w14:textId="50C6726A" w:rsidR="00541696" w:rsidRDefault="00541696" w:rsidP="00004F75">
            <w:pPr>
              <w:pStyle w:val="TableParagraph"/>
              <w:spacing w:before="0" w:line="292" w:lineRule="exact"/>
              <w:rPr>
                <w:sz w:val="24"/>
              </w:rPr>
            </w:pPr>
            <w:r>
              <w:rPr>
                <w:sz w:val="24"/>
              </w:rPr>
              <w:t>Athens Weel commencing 30/03/2026</w:t>
            </w:r>
          </w:p>
          <w:p w14:paraId="4D239E65" w14:textId="36DBB9F1" w:rsidR="007D7559" w:rsidRDefault="00541696" w:rsidP="00004F75">
            <w:pPr>
              <w:pStyle w:val="TableParagraph"/>
              <w:spacing w:before="0" w:line="292" w:lineRule="exact"/>
              <w:rPr>
                <w:sz w:val="24"/>
              </w:rPr>
            </w:pPr>
            <w:r>
              <w:rPr>
                <w:sz w:val="24"/>
              </w:rPr>
              <w:t xml:space="preserve">Thessaloniki </w:t>
            </w:r>
            <w:r w:rsidR="00E42FA3">
              <w:rPr>
                <w:sz w:val="24"/>
              </w:rPr>
              <w:t xml:space="preserve">Week commencing </w:t>
            </w:r>
            <w:r w:rsidR="005D7012">
              <w:rPr>
                <w:sz w:val="24"/>
              </w:rPr>
              <w:t>20</w:t>
            </w:r>
            <w:r w:rsidR="00E42FA3">
              <w:rPr>
                <w:sz w:val="24"/>
              </w:rPr>
              <w:t>/0</w:t>
            </w:r>
            <w:r w:rsidR="005D7012">
              <w:rPr>
                <w:sz w:val="24"/>
              </w:rPr>
              <w:t>4</w:t>
            </w:r>
            <w:r w:rsidR="00E42FA3">
              <w:rPr>
                <w:sz w:val="24"/>
              </w:rPr>
              <w:t>/</w:t>
            </w:r>
            <w:r>
              <w:rPr>
                <w:sz w:val="24"/>
              </w:rPr>
              <w:t>20</w:t>
            </w:r>
            <w:r w:rsidR="00E42FA3">
              <w:rPr>
                <w:sz w:val="24"/>
              </w:rPr>
              <w:t>26</w:t>
            </w:r>
          </w:p>
        </w:tc>
      </w:tr>
      <w:tr w:rsidR="007D7559" w14:paraId="4D239E69" w14:textId="77777777">
        <w:trPr>
          <w:trHeight w:val="438"/>
        </w:trPr>
        <w:tc>
          <w:tcPr>
            <w:tcW w:w="4112" w:type="dxa"/>
          </w:tcPr>
          <w:p w14:paraId="4D239E67" w14:textId="77777777" w:rsidR="007D7559" w:rsidRDefault="003C3D9A">
            <w:pPr>
              <w:pStyle w:val="TableParagraph"/>
              <w:spacing w:before="0" w:line="292" w:lineRule="exact"/>
              <w:rPr>
                <w:b/>
                <w:sz w:val="24"/>
              </w:rPr>
            </w:pPr>
            <w:r>
              <w:rPr>
                <w:b/>
                <w:sz w:val="24"/>
              </w:rPr>
              <w:t>Provisional</w:t>
            </w:r>
            <w:r>
              <w:rPr>
                <w:b/>
                <w:spacing w:val="-5"/>
                <w:sz w:val="24"/>
              </w:rPr>
              <w:t xml:space="preserve"> </w:t>
            </w:r>
            <w:r>
              <w:rPr>
                <w:b/>
                <w:sz w:val="24"/>
              </w:rPr>
              <w:t>Feedback</w:t>
            </w:r>
            <w:r>
              <w:rPr>
                <w:b/>
                <w:spacing w:val="-4"/>
                <w:sz w:val="24"/>
              </w:rPr>
              <w:t xml:space="preserve"> </w:t>
            </w:r>
            <w:r>
              <w:rPr>
                <w:b/>
                <w:sz w:val="24"/>
              </w:rPr>
              <w:t>Release</w:t>
            </w:r>
            <w:r>
              <w:rPr>
                <w:b/>
                <w:spacing w:val="-6"/>
                <w:sz w:val="24"/>
              </w:rPr>
              <w:t xml:space="preserve"> </w:t>
            </w:r>
            <w:r>
              <w:rPr>
                <w:b/>
                <w:spacing w:val="-2"/>
                <w:sz w:val="24"/>
              </w:rPr>
              <w:t>Date:</w:t>
            </w:r>
          </w:p>
        </w:tc>
        <w:tc>
          <w:tcPr>
            <w:tcW w:w="5156" w:type="dxa"/>
          </w:tcPr>
          <w:p w14:paraId="4D239E68" w14:textId="77777777" w:rsidR="007D7559" w:rsidRDefault="003C3D9A">
            <w:pPr>
              <w:pStyle w:val="TableParagraph"/>
              <w:spacing w:before="0" w:line="292" w:lineRule="exact"/>
              <w:rPr>
                <w:sz w:val="24"/>
              </w:rPr>
            </w:pPr>
            <w:r>
              <w:rPr>
                <w:spacing w:val="-5"/>
                <w:sz w:val="24"/>
              </w:rPr>
              <w:t>N/A</w:t>
            </w:r>
          </w:p>
        </w:tc>
      </w:tr>
    </w:tbl>
    <w:p w14:paraId="4D239E6A" w14:textId="77777777" w:rsidR="007D7559" w:rsidRDefault="007D7559">
      <w:pPr>
        <w:pStyle w:val="BodyText"/>
        <w:spacing w:before="146"/>
        <w:rPr>
          <w:b/>
          <w:sz w:val="32"/>
        </w:rPr>
      </w:pPr>
    </w:p>
    <w:p w14:paraId="4D239E6B" w14:textId="77777777" w:rsidR="007D7559" w:rsidRDefault="003C3D9A">
      <w:pPr>
        <w:spacing w:before="1"/>
        <w:ind w:left="23"/>
        <w:rPr>
          <w:b/>
          <w:sz w:val="32"/>
        </w:rPr>
      </w:pPr>
      <w:r>
        <w:rPr>
          <w:b/>
          <w:sz w:val="32"/>
        </w:rPr>
        <w:t>Description</w:t>
      </w:r>
      <w:r>
        <w:rPr>
          <w:b/>
          <w:spacing w:val="-10"/>
          <w:sz w:val="32"/>
        </w:rPr>
        <w:t xml:space="preserve"> </w:t>
      </w:r>
      <w:r>
        <w:rPr>
          <w:b/>
          <w:sz w:val="32"/>
        </w:rPr>
        <w:t>of</w:t>
      </w:r>
      <w:r>
        <w:rPr>
          <w:b/>
          <w:spacing w:val="-8"/>
          <w:sz w:val="32"/>
        </w:rPr>
        <w:t xml:space="preserve"> </w:t>
      </w:r>
      <w:r>
        <w:rPr>
          <w:b/>
          <w:sz w:val="32"/>
        </w:rPr>
        <w:t>the</w:t>
      </w:r>
      <w:r>
        <w:rPr>
          <w:b/>
          <w:spacing w:val="-8"/>
          <w:sz w:val="32"/>
        </w:rPr>
        <w:t xml:space="preserve"> </w:t>
      </w:r>
      <w:r>
        <w:rPr>
          <w:b/>
          <w:spacing w:val="-2"/>
          <w:sz w:val="32"/>
        </w:rPr>
        <w:t>assessment</w:t>
      </w:r>
    </w:p>
    <w:p w14:paraId="4D239E6C" w14:textId="755F896B" w:rsidR="007D7559" w:rsidRDefault="003C3D9A">
      <w:pPr>
        <w:pStyle w:val="BodyText"/>
        <w:spacing w:before="113" w:line="259" w:lineRule="auto"/>
        <w:ind w:left="23" w:right="303"/>
        <w:jc w:val="both"/>
      </w:pPr>
      <w:r>
        <w:t>This assessment is a closed-book online test designed to evaluate students' understanding of foundational C# programming concepts introduced during the first four weeks of the module. The test will be conducted individually and will last 60 minutes.</w:t>
      </w:r>
    </w:p>
    <w:p w14:paraId="4D239E6D" w14:textId="2FA4A4D8" w:rsidR="007D7559" w:rsidRDefault="003C3D9A">
      <w:pPr>
        <w:pStyle w:val="BodyText"/>
        <w:spacing w:before="159" w:line="259" w:lineRule="auto"/>
        <w:ind w:left="23" w:right="301"/>
        <w:jc w:val="both"/>
      </w:pPr>
      <w:r>
        <w:t>The questions focus on key programming principles, including variables, data types, operators, conditionals,</w:t>
      </w:r>
      <w:r>
        <w:rPr>
          <w:spacing w:val="-13"/>
        </w:rPr>
        <w:t xml:space="preserve"> </w:t>
      </w:r>
      <w:r>
        <w:t>loops,</w:t>
      </w:r>
      <w:r>
        <w:rPr>
          <w:spacing w:val="-12"/>
        </w:rPr>
        <w:t xml:space="preserve"> </w:t>
      </w:r>
      <w:r>
        <w:t>and</w:t>
      </w:r>
      <w:r>
        <w:rPr>
          <w:spacing w:val="-13"/>
        </w:rPr>
        <w:t xml:space="preserve"> </w:t>
      </w:r>
      <w:r>
        <w:t>basic</w:t>
      </w:r>
      <w:r>
        <w:rPr>
          <w:spacing w:val="-12"/>
        </w:rPr>
        <w:t xml:space="preserve"> </w:t>
      </w:r>
      <w:r>
        <w:t>file</w:t>
      </w:r>
      <w:r>
        <w:rPr>
          <w:spacing w:val="-13"/>
        </w:rPr>
        <w:t xml:space="preserve"> </w:t>
      </w:r>
      <w:r>
        <w:t>handling</w:t>
      </w:r>
      <w:r w:rsidR="00866EC8">
        <w:t>, as well as questions on basic game development techniques as taught</w:t>
      </w:r>
      <w:r>
        <w:t>.</w:t>
      </w:r>
      <w:r>
        <w:rPr>
          <w:spacing w:val="-12"/>
        </w:rPr>
        <w:t xml:space="preserve"> </w:t>
      </w:r>
      <w:r>
        <w:t>This</w:t>
      </w:r>
      <w:r>
        <w:rPr>
          <w:spacing w:val="-13"/>
        </w:rPr>
        <w:t xml:space="preserve"> </w:t>
      </w:r>
      <w:r>
        <w:t>assessment</w:t>
      </w:r>
      <w:r>
        <w:rPr>
          <w:spacing w:val="-12"/>
        </w:rPr>
        <w:t xml:space="preserve"> </w:t>
      </w:r>
      <w:r>
        <w:t>is</w:t>
      </w:r>
      <w:r>
        <w:rPr>
          <w:spacing w:val="-12"/>
        </w:rPr>
        <w:t xml:space="preserve"> </w:t>
      </w:r>
      <w:r>
        <w:t>intended</w:t>
      </w:r>
      <w:r>
        <w:rPr>
          <w:spacing w:val="-13"/>
        </w:rPr>
        <w:t xml:space="preserve"> </w:t>
      </w:r>
      <w:r>
        <w:t>to</w:t>
      </w:r>
      <w:r>
        <w:rPr>
          <w:spacing w:val="-12"/>
        </w:rPr>
        <w:t xml:space="preserve"> </w:t>
      </w:r>
      <w:r>
        <w:t>solidify</w:t>
      </w:r>
      <w:r>
        <w:rPr>
          <w:spacing w:val="-13"/>
        </w:rPr>
        <w:t xml:space="preserve"> </w:t>
      </w:r>
      <w:r>
        <w:t>students'</w:t>
      </w:r>
      <w:r>
        <w:rPr>
          <w:spacing w:val="-12"/>
        </w:rPr>
        <w:t xml:space="preserve"> </w:t>
      </w:r>
      <w:r>
        <w:t>knowledge of these fundamental concepts, ensuring they are well-prepared for the advanced topics in game development using Unity that will be explored later in the module.</w:t>
      </w:r>
    </w:p>
    <w:p w14:paraId="4D239E6E" w14:textId="77777777" w:rsidR="007D7559" w:rsidRDefault="003C3D9A">
      <w:pPr>
        <w:pStyle w:val="BodyText"/>
        <w:spacing w:before="158" w:line="259" w:lineRule="auto"/>
        <w:ind w:left="23" w:right="300"/>
        <w:jc w:val="both"/>
      </w:pPr>
      <w:r>
        <w:t>Through</w:t>
      </w:r>
      <w:r>
        <w:rPr>
          <w:spacing w:val="-3"/>
        </w:rPr>
        <w:t xml:space="preserve"> </w:t>
      </w:r>
      <w:r>
        <w:t>this</w:t>
      </w:r>
      <w:r>
        <w:rPr>
          <w:spacing w:val="-5"/>
        </w:rPr>
        <w:t xml:space="preserve"> </w:t>
      </w:r>
      <w:r>
        <w:t>exam,</w:t>
      </w:r>
      <w:r>
        <w:rPr>
          <w:spacing w:val="-5"/>
        </w:rPr>
        <w:t xml:space="preserve"> </w:t>
      </w:r>
      <w:r>
        <w:t>students</w:t>
      </w:r>
      <w:r>
        <w:rPr>
          <w:spacing w:val="-2"/>
        </w:rPr>
        <w:t xml:space="preserve"> </w:t>
      </w:r>
      <w:r>
        <w:t>will</w:t>
      </w:r>
      <w:r>
        <w:rPr>
          <w:spacing w:val="-2"/>
        </w:rPr>
        <w:t xml:space="preserve"> </w:t>
      </w:r>
      <w:r>
        <w:t>demonstrate</w:t>
      </w:r>
      <w:r>
        <w:rPr>
          <w:spacing w:val="-4"/>
        </w:rPr>
        <w:t xml:space="preserve"> </w:t>
      </w:r>
      <w:r>
        <w:t>their</w:t>
      </w:r>
      <w:r>
        <w:rPr>
          <w:spacing w:val="-5"/>
        </w:rPr>
        <w:t xml:space="preserve"> </w:t>
      </w:r>
      <w:r>
        <w:t>ability</w:t>
      </w:r>
      <w:r>
        <w:rPr>
          <w:spacing w:val="-1"/>
        </w:rPr>
        <w:t xml:space="preserve"> </w:t>
      </w:r>
      <w:r>
        <w:t>to</w:t>
      </w:r>
      <w:r>
        <w:rPr>
          <w:spacing w:val="-4"/>
        </w:rPr>
        <w:t xml:space="preserve"> </w:t>
      </w:r>
      <w:r>
        <w:t>apply</w:t>
      </w:r>
      <w:r>
        <w:rPr>
          <w:spacing w:val="-4"/>
        </w:rPr>
        <w:t xml:space="preserve"> </w:t>
      </w:r>
      <w:r>
        <w:t>theoretical</w:t>
      </w:r>
      <w:r>
        <w:rPr>
          <w:spacing w:val="-5"/>
        </w:rPr>
        <w:t xml:space="preserve"> </w:t>
      </w:r>
      <w:r>
        <w:t>knowledge</w:t>
      </w:r>
      <w:r>
        <w:rPr>
          <w:spacing w:val="-2"/>
        </w:rPr>
        <w:t xml:space="preserve"> </w:t>
      </w:r>
      <w:r>
        <w:t>in</w:t>
      </w:r>
      <w:r>
        <w:rPr>
          <w:spacing w:val="-2"/>
        </w:rPr>
        <w:t xml:space="preserve"> </w:t>
      </w:r>
      <w:r>
        <w:t>practical scenarios, laying the groundwork for success in the remainder of the course.</w:t>
      </w:r>
    </w:p>
    <w:p w14:paraId="4D239E70" w14:textId="77777777" w:rsidR="007D7559" w:rsidRDefault="007D7559">
      <w:pPr>
        <w:pStyle w:val="BodyText"/>
        <w:spacing w:before="153"/>
      </w:pPr>
    </w:p>
    <w:p w14:paraId="4D239E71" w14:textId="77777777" w:rsidR="007D7559" w:rsidRDefault="003C3D9A">
      <w:pPr>
        <w:pStyle w:val="Heading3"/>
        <w:spacing w:before="0"/>
      </w:pPr>
      <w:r>
        <w:t>Relationship</w:t>
      </w:r>
      <w:r>
        <w:rPr>
          <w:spacing w:val="-14"/>
        </w:rPr>
        <w:t xml:space="preserve"> </w:t>
      </w:r>
      <w:r>
        <w:t>to</w:t>
      </w:r>
      <w:r>
        <w:rPr>
          <w:spacing w:val="-15"/>
        </w:rPr>
        <w:t xml:space="preserve"> </w:t>
      </w:r>
      <w:r>
        <w:t>Programme</w:t>
      </w:r>
      <w:r>
        <w:rPr>
          <w:spacing w:val="-15"/>
        </w:rPr>
        <w:t xml:space="preserve"> </w:t>
      </w:r>
      <w:r>
        <w:t>Assessment</w:t>
      </w:r>
      <w:r>
        <w:rPr>
          <w:spacing w:val="-13"/>
        </w:rPr>
        <w:t xml:space="preserve"> </w:t>
      </w:r>
      <w:r>
        <w:rPr>
          <w:spacing w:val="-2"/>
        </w:rPr>
        <w:t>Strategy</w:t>
      </w:r>
    </w:p>
    <w:p w14:paraId="4D239E72" w14:textId="77777777" w:rsidR="007D7559" w:rsidRDefault="003C3D9A">
      <w:pPr>
        <w:pStyle w:val="BodyText"/>
        <w:spacing w:before="110" w:line="259" w:lineRule="auto"/>
        <w:ind w:left="23" w:right="300"/>
        <w:jc w:val="both"/>
      </w:pPr>
      <w:r>
        <w:t>This module is a core Level 4 component that builds on the foundational knowledge and skills developed in</w:t>
      </w:r>
      <w:r>
        <w:rPr>
          <w:spacing w:val="-1"/>
        </w:rPr>
        <w:t xml:space="preserve"> </w:t>
      </w:r>
      <w:r>
        <w:t>earlier modules, including Programming, Computer Systems, Data Structures, and Data Management from the previous term. These modules provide students with a strong understanding of essential programming principles, system architecture, and data handling, which are crucial for tackling more advanced concepts in this module.</w:t>
      </w:r>
    </w:p>
    <w:p w14:paraId="4D239E73" w14:textId="77777777" w:rsidR="007D7559" w:rsidRDefault="007D7559">
      <w:pPr>
        <w:pStyle w:val="BodyText"/>
        <w:spacing w:line="259" w:lineRule="auto"/>
        <w:jc w:val="both"/>
        <w:sectPr w:rsidR="007D7559">
          <w:pgSz w:w="11910" w:h="16840"/>
          <w:pgMar w:top="1400" w:right="1133" w:bottom="280" w:left="1417" w:header="720" w:footer="720" w:gutter="0"/>
          <w:cols w:space="720"/>
        </w:sectPr>
      </w:pPr>
    </w:p>
    <w:p w14:paraId="4D239E74" w14:textId="77777777" w:rsidR="007D7559" w:rsidRDefault="003C3D9A">
      <w:pPr>
        <w:pStyle w:val="BodyText"/>
        <w:spacing w:before="41" w:line="259" w:lineRule="auto"/>
        <w:ind w:left="23" w:right="306"/>
        <w:jc w:val="both"/>
      </w:pPr>
      <w:r>
        <w:lastRenderedPageBreak/>
        <w:t>In Year 2, students further refine their technical expertise through modules such as Software Engineering,</w:t>
      </w:r>
      <w:r>
        <w:rPr>
          <w:spacing w:val="-7"/>
        </w:rPr>
        <w:t xml:space="preserve"> </w:t>
      </w:r>
      <w:r>
        <w:t>Graphics,</w:t>
      </w:r>
      <w:r>
        <w:rPr>
          <w:spacing w:val="-8"/>
        </w:rPr>
        <w:t xml:space="preserve"> </w:t>
      </w:r>
      <w:r>
        <w:t>and</w:t>
      </w:r>
      <w:r>
        <w:rPr>
          <w:spacing w:val="-11"/>
        </w:rPr>
        <w:t xml:space="preserve"> </w:t>
      </w:r>
      <w:r>
        <w:t>Game</w:t>
      </w:r>
      <w:r>
        <w:rPr>
          <w:spacing w:val="-7"/>
        </w:rPr>
        <w:t xml:space="preserve"> </w:t>
      </w:r>
      <w:r>
        <w:t>Engine</w:t>
      </w:r>
      <w:r>
        <w:rPr>
          <w:spacing w:val="-7"/>
        </w:rPr>
        <w:t xml:space="preserve"> </w:t>
      </w:r>
      <w:r>
        <w:t>Systems,</w:t>
      </w:r>
      <w:r>
        <w:rPr>
          <w:spacing w:val="-10"/>
        </w:rPr>
        <w:t xml:space="preserve"> </w:t>
      </w:r>
      <w:r>
        <w:t>which</w:t>
      </w:r>
      <w:r>
        <w:rPr>
          <w:spacing w:val="-8"/>
        </w:rPr>
        <w:t xml:space="preserve"> </w:t>
      </w:r>
      <w:r>
        <w:t>introduce</w:t>
      </w:r>
      <w:r>
        <w:rPr>
          <w:spacing w:val="-9"/>
        </w:rPr>
        <w:t xml:space="preserve"> </w:t>
      </w:r>
      <w:r>
        <w:t>advanced</w:t>
      </w:r>
      <w:r>
        <w:rPr>
          <w:spacing w:val="-8"/>
        </w:rPr>
        <w:t xml:space="preserve"> </w:t>
      </w:r>
      <w:r>
        <w:t>techniques</w:t>
      </w:r>
      <w:r>
        <w:rPr>
          <w:spacing w:val="-7"/>
        </w:rPr>
        <w:t xml:space="preserve"> </w:t>
      </w:r>
      <w:r>
        <w:t>and</w:t>
      </w:r>
      <w:r>
        <w:rPr>
          <w:spacing w:val="-8"/>
        </w:rPr>
        <w:t xml:space="preserve"> </w:t>
      </w:r>
      <w:r>
        <w:t>tools</w:t>
      </w:r>
      <w:r>
        <w:rPr>
          <w:spacing w:val="-8"/>
        </w:rPr>
        <w:t xml:space="preserve"> </w:t>
      </w:r>
      <w:r>
        <w:t>for game design and development.</w:t>
      </w:r>
    </w:p>
    <w:p w14:paraId="4D239E75" w14:textId="77777777" w:rsidR="007D7559" w:rsidRDefault="003C3D9A">
      <w:pPr>
        <w:pStyle w:val="BodyText"/>
        <w:spacing w:before="160" w:line="259" w:lineRule="auto"/>
        <w:ind w:left="23" w:right="302"/>
        <w:jc w:val="both"/>
      </w:pPr>
      <w:r>
        <w:t>By integrating knowledge from these prerequisite modules, this assessment supports the program's overall</w:t>
      </w:r>
      <w:r>
        <w:rPr>
          <w:spacing w:val="-5"/>
        </w:rPr>
        <w:t xml:space="preserve"> </w:t>
      </w:r>
      <w:r>
        <w:t>strategy</w:t>
      </w:r>
      <w:r>
        <w:rPr>
          <w:spacing w:val="-4"/>
        </w:rPr>
        <w:t xml:space="preserve"> </w:t>
      </w:r>
      <w:r>
        <w:t>by</w:t>
      </w:r>
      <w:r>
        <w:rPr>
          <w:spacing w:val="-6"/>
        </w:rPr>
        <w:t xml:space="preserve"> </w:t>
      </w:r>
      <w:r>
        <w:t>enabling</w:t>
      </w:r>
      <w:r>
        <w:rPr>
          <w:spacing w:val="-5"/>
        </w:rPr>
        <w:t xml:space="preserve"> </w:t>
      </w:r>
      <w:r>
        <w:t>students</w:t>
      </w:r>
      <w:r>
        <w:rPr>
          <w:spacing w:val="-4"/>
        </w:rPr>
        <w:t xml:space="preserve"> </w:t>
      </w:r>
      <w:r>
        <w:t>to</w:t>
      </w:r>
      <w:r>
        <w:rPr>
          <w:spacing w:val="-5"/>
        </w:rPr>
        <w:t xml:space="preserve"> </w:t>
      </w:r>
      <w:r>
        <w:t>apply</w:t>
      </w:r>
      <w:r>
        <w:rPr>
          <w:spacing w:val="-4"/>
        </w:rPr>
        <w:t xml:space="preserve"> </w:t>
      </w:r>
      <w:r>
        <w:t>prior</w:t>
      </w:r>
      <w:r>
        <w:rPr>
          <w:spacing w:val="-6"/>
        </w:rPr>
        <w:t xml:space="preserve"> </w:t>
      </w:r>
      <w:r>
        <w:t>learning</w:t>
      </w:r>
      <w:r>
        <w:rPr>
          <w:spacing w:val="-5"/>
        </w:rPr>
        <w:t xml:space="preserve"> </w:t>
      </w:r>
      <w:r>
        <w:t>to</w:t>
      </w:r>
      <w:r>
        <w:rPr>
          <w:spacing w:val="-3"/>
        </w:rPr>
        <w:t xml:space="preserve"> </w:t>
      </w:r>
      <w:r>
        <w:t>complex,</w:t>
      </w:r>
      <w:r>
        <w:rPr>
          <w:spacing w:val="-6"/>
        </w:rPr>
        <w:t xml:space="preserve"> </w:t>
      </w:r>
      <w:r>
        <w:t>real-world</w:t>
      </w:r>
      <w:r>
        <w:rPr>
          <w:spacing w:val="-6"/>
        </w:rPr>
        <w:t xml:space="preserve"> </w:t>
      </w:r>
      <w:r>
        <w:t>problems</w:t>
      </w:r>
      <w:r>
        <w:rPr>
          <w:spacing w:val="-4"/>
        </w:rPr>
        <w:t xml:space="preserve"> </w:t>
      </w:r>
      <w:r>
        <w:t>in</w:t>
      </w:r>
      <w:r>
        <w:rPr>
          <w:spacing w:val="-6"/>
        </w:rPr>
        <w:t xml:space="preserve"> </w:t>
      </w:r>
      <w:r>
        <w:t>game development. This module enhances their problem-solving skills and technical proficiency, preparing them</w:t>
      </w:r>
      <w:r>
        <w:rPr>
          <w:spacing w:val="-13"/>
        </w:rPr>
        <w:t xml:space="preserve"> </w:t>
      </w:r>
      <w:r>
        <w:t>for</w:t>
      </w:r>
      <w:r>
        <w:rPr>
          <w:spacing w:val="-12"/>
        </w:rPr>
        <w:t xml:space="preserve"> </w:t>
      </w:r>
      <w:r>
        <w:t>the</w:t>
      </w:r>
      <w:r>
        <w:rPr>
          <w:spacing w:val="-13"/>
        </w:rPr>
        <w:t xml:space="preserve"> </w:t>
      </w:r>
      <w:r>
        <w:t>challenges</w:t>
      </w:r>
      <w:r>
        <w:rPr>
          <w:spacing w:val="-12"/>
        </w:rPr>
        <w:t xml:space="preserve"> </w:t>
      </w:r>
      <w:r>
        <w:t>of</w:t>
      </w:r>
      <w:r>
        <w:rPr>
          <w:spacing w:val="-13"/>
        </w:rPr>
        <w:t xml:space="preserve"> </w:t>
      </w:r>
      <w:r>
        <w:t>creating</w:t>
      </w:r>
      <w:r>
        <w:rPr>
          <w:spacing w:val="-12"/>
        </w:rPr>
        <w:t xml:space="preserve"> </w:t>
      </w:r>
      <w:r>
        <w:t>sophisticated</w:t>
      </w:r>
      <w:r>
        <w:rPr>
          <w:spacing w:val="-13"/>
        </w:rPr>
        <w:t xml:space="preserve"> </w:t>
      </w:r>
      <w:r>
        <w:t>software</w:t>
      </w:r>
      <w:r>
        <w:rPr>
          <w:spacing w:val="-12"/>
        </w:rPr>
        <w:t xml:space="preserve"> </w:t>
      </w:r>
      <w:r>
        <w:t>systems</w:t>
      </w:r>
      <w:r>
        <w:rPr>
          <w:spacing w:val="-12"/>
        </w:rPr>
        <w:t xml:space="preserve"> </w:t>
      </w:r>
      <w:r>
        <w:t>and</w:t>
      </w:r>
      <w:r>
        <w:rPr>
          <w:spacing w:val="-13"/>
        </w:rPr>
        <w:t xml:space="preserve"> </w:t>
      </w:r>
      <w:r>
        <w:t>interactive</w:t>
      </w:r>
      <w:r>
        <w:rPr>
          <w:spacing w:val="-12"/>
        </w:rPr>
        <w:t xml:space="preserve"> </w:t>
      </w:r>
      <w:r>
        <w:t>experiences</w:t>
      </w:r>
      <w:r>
        <w:rPr>
          <w:spacing w:val="-13"/>
        </w:rPr>
        <w:t xml:space="preserve"> </w:t>
      </w:r>
      <w:r>
        <w:t>in</w:t>
      </w:r>
      <w:r>
        <w:rPr>
          <w:spacing w:val="-12"/>
        </w:rPr>
        <w:t xml:space="preserve"> </w:t>
      </w:r>
      <w:r>
        <w:t>both academic and professional settings.</w:t>
      </w:r>
    </w:p>
    <w:p w14:paraId="4D239E76" w14:textId="77777777" w:rsidR="007D7559" w:rsidRDefault="003C3D9A">
      <w:pPr>
        <w:pStyle w:val="Heading3"/>
        <w:spacing w:before="237"/>
        <w:jc w:val="both"/>
      </w:pPr>
      <w:r>
        <w:t>Attributes</w:t>
      </w:r>
      <w:r>
        <w:rPr>
          <w:spacing w:val="-17"/>
        </w:rPr>
        <w:t xml:space="preserve"> </w:t>
      </w:r>
      <w:r>
        <w:t>and</w:t>
      </w:r>
      <w:r>
        <w:rPr>
          <w:spacing w:val="-18"/>
        </w:rPr>
        <w:t xml:space="preserve"> </w:t>
      </w:r>
      <w:r>
        <w:rPr>
          <w:spacing w:val="-2"/>
        </w:rPr>
        <w:t>Skills</w:t>
      </w:r>
    </w:p>
    <w:p w14:paraId="4D239E77" w14:textId="77777777" w:rsidR="007D7559" w:rsidRDefault="003C3D9A">
      <w:pPr>
        <w:pStyle w:val="BodyText"/>
        <w:spacing w:before="113" w:line="259" w:lineRule="auto"/>
        <w:ind w:left="23" w:right="300"/>
        <w:jc w:val="both"/>
      </w:pPr>
      <w:r>
        <w:t>This</w:t>
      </w:r>
      <w:r>
        <w:rPr>
          <w:spacing w:val="-6"/>
        </w:rPr>
        <w:t xml:space="preserve"> </w:t>
      </w:r>
      <w:r>
        <w:t>assessment</w:t>
      </w:r>
      <w:r>
        <w:rPr>
          <w:spacing w:val="-5"/>
        </w:rPr>
        <w:t xml:space="preserve"> </w:t>
      </w:r>
      <w:r>
        <w:t>component</w:t>
      </w:r>
      <w:r>
        <w:rPr>
          <w:spacing w:val="-5"/>
        </w:rPr>
        <w:t xml:space="preserve"> </w:t>
      </w:r>
      <w:r>
        <w:t>is</w:t>
      </w:r>
      <w:r>
        <w:rPr>
          <w:spacing w:val="-6"/>
        </w:rPr>
        <w:t xml:space="preserve"> </w:t>
      </w:r>
      <w:r>
        <w:t>designed</w:t>
      </w:r>
      <w:r>
        <w:rPr>
          <w:spacing w:val="-8"/>
        </w:rPr>
        <w:t xml:space="preserve"> </w:t>
      </w:r>
      <w:r>
        <w:t>to</w:t>
      </w:r>
      <w:r>
        <w:rPr>
          <w:spacing w:val="-6"/>
        </w:rPr>
        <w:t xml:space="preserve"> </w:t>
      </w:r>
      <w:r>
        <w:t>develop</w:t>
      </w:r>
      <w:r>
        <w:rPr>
          <w:spacing w:val="-6"/>
        </w:rPr>
        <w:t xml:space="preserve"> </w:t>
      </w:r>
      <w:r>
        <w:t>and</w:t>
      </w:r>
      <w:r>
        <w:rPr>
          <w:spacing w:val="-6"/>
        </w:rPr>
        <w:t xml:space="preserve"> </w:t>
      </w:r>
      <w:r>
        <w:t>evaluate</w:t>
      </w:r>
      <w:r>
        <w:rPr>
          <w:spacing w:val="-5"/>
        </w:rPr>
        <w:t xml:space="preserve"> </w:t>
      </w:r>
      <w:r>
        <w:t>key</w:t>
      </w:r>
      <w:r>
        <w:rPr>
          <w:spacing w:val="-6"/>
        </w:rPr>
        <w:t xml:space="preserve"> </w:t>
      </w:r>
      <w:r>
        <w:t>attributes</w:t>
      </w:r>
      <w:r>
        <w:rPr>
          <w:spacing w:val="-5"/>
        </w:rPr>
        <w:t xml:space="preserve"> </w:t>
      </w:r>
      <w:r>
        <w:t>and</w:t>
      </w:r>
      <w:r>
        <w:rPr>
          <w:spacing w:val="-6"/>
        </w:rPr>
        <w:t xml:space="preserve"> </w:t>
      </w:r>
      <w:r>
        <w:t>skills</w:t>
      </w:r>
      <w:r>
        <w:rPr>
          <w:spacing w:val="-5"/>
        </w:rPr>
        <w:t xml:space="preserve"> </w:t>
      </w:r>
      <w:r>
        <w:t>essential</w:t>
      </w:r>
      <w:r>
        <w:rPr>
          <w:spacing w:val="-6"/>
        </w:rPr>
        <w:t xml:space="preserve"> </w:t>
      </w:r>
      <w:r>
        <w:t>for a strong foundation in programming and computational problem-solving. By completing this closed-book, multiple-choice test, students will demonstrate their technical proficiency in core C# programming concepts, such as variables, data types, operators, loops, and conditionals.</w:t>
      </w:r>
    </w:p>
    <w:p w14:paraId="4D239E78" w14:textId="77777777" w:rsidR="007D7559" w:rsidRDefault="003C3D9A">
      <w:pPr>
        <w:pStyle w:val="BodyText"/>
        <w:spacing w:before="158" w:line="259" w:lineRule="auto"/>
        <w:ind w:left="23" w:right="306"/>
        <w:jc w:val="both"/>
      </w:pPr>
      <w:r>
        <w:t>The assessment emphasises critical thinking and analytical skills, as students will need to apply theoretical</w:t>
      </w:r>
      <w:r>
        <w:rPr>
          <w:spacing w:val="-9"/>
        </w:rPr>
        <w:t xml:space="preserve"> </w:t>
      </w:r>
      <w:r>
        <w:t>knowledge</w:t>
      </w:r>
      <w:r>
        <w:rPr>
          <w:spacing w:val="-10"/>
        </w:rPr>
        <w:t xml:space="preserve"> </w:t>
      </w:r>
      <w:r>
        <w:t>to</w:t>
      </w:r>
      <w:r>
        <w:rPr>
          <w:spacing w:val="-7"/>
        </w:rPr>
        <w:t xml:space="preserve"> </w:t>
      </w:r>
      <w:r>
        <w:t>solve</w:t>
      </w:r>
      <w:r>
        <w:rPr>
          <w:spacing w:val="-8"/>
        </w:rPr>
        <w:t xml:space="preserve"> </w:t>
      </w:r>
      <w:r>
        <w:t>practical</w:t>
      </w:r>
      <w:r>
        <w:rPr>
          <w:spacing w:val="-9"/>
        </w:rPr>
        <w:t xml:space="preserve"> </w:t>
      </w:r>
      <w:r>
        <w:t>programming</w:t>
      </w:r>
      <w:r>
        <w:rPr>
          <w:spacing w:val="-9"/>
        </w:rPr>
        <w:t xml:space="preserve"> </w:t>
      </w:r>
      <w:r>
        <w:t>problems</w:t>
      </w:r>
      <w:r>
        <w:rPr>
          <w:spacing w:val="-9"/>
        </w:rPr>
        <w:t xml:space="preserve"> </w:t>
      </w:r>
      <w:r>
        <w:t>efficiently.</w:t>
      </w:r>
      <w:r>
        <w:rPr>
          <w:spacing w:val="-9"/>
        </w:rPr>
        <w:t xml:space="preserve"> </w:t>
      </w:r>
      <w:r>
        <w:t>It</w:t>
      </w:r>
      <w:r>
        <w:rPr>
          <w:spacing w:val="-9"/>
        </w:rPr>
        <w:t xml:space="preserve"> </w:t>
      </w:r>
      <w:r>
        <w:t>also</w:t>
      </w:r>
      <w:r>
        <w:rPr>
          <w:spacing w:val="-10"/>
        </w:rPr>
        <w:t xml:space="preserve"> </w:t>
      </w:r>
      <w:r>
        <w:t>fosters</w:t>
      </w:r>
      <w:r>
        <w:rPr>
          <w:spacing w:val="-9"/>
        </w:rPr>
        <w:t xml:space="preserve"> </w:t>
      </w:r>
      <w:r>
        <w:t>attention</w:t>
      </w:r>
      <w:r>
        <w:rPr>
          <w:spacing w:val="-9"/>
        </w:rPr>
        <w:t xml:space="preserve"> </w:t>
      </w:r>
      <w:r>
        <w:t>to detail,</w:t>
      </w:r>
      <w:r>
        <w:rPr>
          <w:spacing w:val="-2"/>
        </w:rPr>
        <w:t xml:space="preserve"> </w:t>
      </w:r>
      <w:r>
        <w:t>requiring</w:t>
      </w:r>
      <w:r>
        <w:rPr>
          <w:spacing w:val="-3"/>
        </w:rPr>
        <w:t xml:space="preserve"> </w:t>
      </w:r>
      <w:r>
        <w:t>students</w:t>
      </w:r>
      <w:r>
        <w:rPr>
          <w:spacing w:val="-1"/>
        </w:rPr>
        <w:t xml:space="preserve"> </w:t>
      </w:r>
      <w:r>
        <w:t>to</w:t>
      </w:r>
      <w:r>
        <w:rPr>
          <w:spacing w:val="-1"/>
        </w:rPr>
        <w:t xml:space="preserve"> </w:t>
      </w:r>
      <w:r>
        <w:t>carefully</w:t>
      </w:r>
      <w:r>
        <w:rPr>
          <w:spacing w:val="-2"/>
        </w:rPr>
        <w:t xml:space="preserve"> </w:t>
      </w:r>
      <w:r>
        <w:t>analyse</w:t>
      </w:r>
      <w:r>
        <w:rPr>
          <w:spacing w:val="-4"/>
        </w:rPr>
        <w:t xml:space="preserve"> </w:t>
      </w:r>
      <w:r>
        <w:t>code</w:t>
      </w:r>
      <w:r>
        <w:rPr>
          <w:spacing w:val="-2"/>
        </w:rPr>
        <w:t xml:space="preserve"> </w:t>
      </w:r>
      <w:r>
        <w:t>snippets</w:t>
      </w:r>
      <w:r>
        <w:rPr>
          <w:spacing w:val="-2"/>
        </w:rPr>
        <w:t xml:space="preserve"> </w:t>
      </w:r>
      <w:r>
        <w:t>and</w:t>
      </w:r>
      <w:r>
        <w:rPr>
          <w:spacing w:val="-4"/>
        </w:rPr>
        <w:t xml:space="preserve"> </w:t>
      </w:r>
      <w:r>
        <w:t>identify</w:t>
      </w:r>
      <w:r>
        <w:rPr>
          <w:spacing w:val="-4"/>
        </w:rPr>
        <w:t xml:space="preserve"> </w:t>
      </w:r>
      <w:r>
        <w:t>correct</w:t>
      </w:r>
      <w:r>
        <w:rPr>
          <w:spacing w:val="-5"/>
        </w:rPr>
        <w:t xml:space="preserve"> </w:t>
      </w:r>
      <w:r>
        <w:t>or</w:t>
      </w:r>
      <w:r>
        <w:rPr>
          <w:spacing w:val="-4"/>
        </w:rPr>
        <w:t xml:space="preserve"> </w:t>
      </w:r>
      <w:r>
        <w:t>optimal</w:t>
      </w:r>
      <w:r>
        <w:rPr>
          <w:spacing w:val="-2"/>
        </w:rPr>
        <w:t xml:space="preserve"> </w:t>
      </w:r>
      <w:r>
        <w:t>solutions.</w:t>
      </w:r>
    </w:p>
    <w:p w14:paraId="4D239E79" w14:textId="77777777" w:rsidR="007D7559" w:rsidRDefault="003C3D9A">
      <w:pPr>
        <w:pStyle w:val="BodyText"/>
        <w:spacing w:before="159" w:line="259" w:lineRule="auto"/>
        <w:ind w:left="23" w:right="305"/>
        <w:jc w:val="both"/>
      </w:pPr>
      <w:r>
        <w:t>Additionally, the timed nature of the assessment encourages the development of time management skills and the ability to perform effectively under pressure, both of which are crucial for success in academic and professional settings.</w:t>
      </w:r>
    </w:p>
    <w:p w14:paraId="4D239E7A" w14:textId="77777777" w:rsidR="007D7559" w:rsidRDefault="003C3D9A">
      <w:pPr>
        <w:pStyle w:val="BodyText"/>
        <w:spacing w:before="160" w:line="259" w:lineRule="auto"/>
        <w:ind w:left="23" w:right="300"/>
        <w:jc w:val="both"/>
      </w:pPr>
      <w:r>
        <w:t>By focusing on these foundational skills, this assessment lays the groundwork for achieving the module’s first learning outcome: Developing an application using a modern game engine. A strong grasp of programming concepts is critical for successfully leveraging a game engine’s features to design and build functional applications, ensuring students are well-prepared for the subsequent practical components of the module.</w:t>
      </w:r>
    </w:p>
    <w:p w14:paraId="4D239E7B" w14:textId="77777777" w:rsidR="007D7559" w:rsidRDefault="007D7559">
      <w:pPr>
        <w:pStyle w:val="BodyText"/>
        <w:spacing w:before="10"/>
        <w:rPr>
          <w:sz w:val="12"/>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518"/>
        <w:gridCol w:w="2499"/>
        <w:gridCol w:w="6001"/>
      </w:tblGrid>
      <w:tr w:rsidR="007D7559" w14:paraId="4D239E7F" w14:textId="77777777">
        <w:trPr>
          <w:trHeight w:val="698"/>
        </w:trPr>
        <w:tc>
          <w:tcPr>
            <w:tcW w:w="518" w:type="dxa"/>
            <w:tcBorders>
              <w:top w:val="nil"/>
              <w:left w:val="nil"/>
              <w:bottom w:val="nil"/>
              <w:right w:val="nil"/>
            </w:tcBorders>
            <w:shd w:val="clear" w:color="auto" w:fill="000000"/>
          </w:tcPr>
          <w:p w14:paraId="4D239E7C" w14:textId="77777777" w:rsidR="007D7559" w:rsidRDefault="007D7559">
            <w:pPr>
              <w:pStyle w:val="TableParagraph"/>
              <w:spacing w:before="0"/>
              <w:ind w:left="0"/>
              <w:rPr>
                <w:rFonts w:ascii="Times New Roman"/>
              </w:rPr>
            </w:pPr>
          </w:p>
        </w:tc>
        <w:tc>
          <w:tcPr>
            <w:tcW w:w="2499" w:type="dxa"/>
            <w:tcBorders>
              <w:top w:val="nil"/>
              <w:left w:val="nil"/>
              <w:bottom w:val="nil"/>
              <w:right w:val="nil"/>
            </w:tcBorders>
            <w:shd w:val="clear" w:color="auto" w:fill="000000"/>
          </w:tcPr>
          <w:p w14:paraId="4D239E7D" w14:textId="77777777" w:rsidR="007D7559" w:rsidRDefault="003C3D9A">
            <w:pPr>
              <w:pStyle w:val="TableParagraph"/>
              <w:spacing w:before="129"/>
              <w:ind w:left="11"/>
              <w:jc w:val="center"/>
              <w:rPr>
                <w:b/>
                <w:sz w:val="24"/>
              </w:rPr>
            </w:pPr>
            <w:r>
              <w:rPr>
                <w:b/>
                <w:color w:val="FFFFFF"/>
                <w:spacing w:val="-2"/>
                <w:sz w:val="24"/>
              </w:rPr>
              <w:t>Skills</w:t>
            </w:r>
          </w:p>
        </w:tc>
        <w:tc>
          <w:tcPr>
            <w:tcW w:w="6001" w:type="dxa"/>
            <w:tcBorders>
              <w:top w:val="nil"/>
              <w:left w:val="nil"/>
              <w:bottom w:val="nil"/>
              <w:right w:val="nil"/>
            </w:tcBorders>
            <w:shd w:val="clear" w:color="auto" w:fill="000000"/>
          </w:tcPr>
          <w:p w14:paraId="4D239E7E" w14:textId="77777777" w:rsidR="007D7559" w:rsidRDefault="003C3D9A">
            <w:pPr>
              <w:pStyle w:val="TableParagraph"/>
              <w:spacing w:before="129"/>
              <w:ind w:left="7"/>
              <w:jc w:val="center"/>
              <w:rPr>
                <w:b/>
                <w:sz w:val="24"/>
              </w:rPr>
            </w:pPr>
            <w:r>
              <w:rPr>
                <w:b/>
                <w:color w:val="FFFFFF"/>
                <w:sz w:val="24"/>
              </w:rPr>
              <w:t>Links</w:t>
            </w:r>
            <w:r>
              <w:rPr>
                <w:b/>
                <w:color w:val="FFFFFF"/>
                <w:spacing w:val="-3"/>
                <w:sz w:val="24"/>
              </w:rPr>
              <w:t xml:space="preserve"> </w:t>
            </w:r>
            <w:r>
              <w:rPr>
                <w:b/>
                <w:color w:val="FFFFFF"/>
                <w:sz w:val="24"/>
              </w:rPr>
              <w:t>to</w:t>
            </w:r>
            <w:r>
              <w:rPr>
                <w:b/>
                <w:color w:val="FFFFFF"/>
                <w:spacing w:val="-2"/>
                <w:sz w:val="24"/>
              </w:rPr>
              <w:t xml:space="preserve"> </w:t>
            </w:r>
            <w:r>
              <w:rPr>
                <w:b/>
                <w:color w:val="FFFFFF"/>
                <w:sz w:val="24"/>
              </w:rPr>
              <w:t>useful</w:t>
            </w:r>
            <w:r>
              <w:rPr>
                <w:b/>
                <w:color w:val="FFFFFF"/>
                <w:spacing w:val="-3"/>
                <w:sz w:val="24"/>
              </w:rPr>
              <w:t xml:space="preserve"> </w:t>
            </w:r>
            <w:r>
              <w:rPr>
                <w:b/>
                <w:color w:val="FFFFFF"/>
                <w:spacing w:val="-2"/>
                <w:sz w:val="24"/>
              </w:rPr>
              <w:t>resources</w:t>
            </w:r>
          </w:p>
        </w:tc>
      </w:tr>
      <w:tr w:rsidR="007D7559" w14:paraId="4D239E83" w14:textId="77777777">
        <w:trPr>
          <w:trHeight w:val="678"/>
        </w:trPr>
        <w:tc>
          <w:tcPr>
            <w:tcW w:w="518" w:type="dxa"/>
            <w:tcBorders>
              <w:top w:val="nil"/>
            </w:tcBorders>
          </w:tcPr>
          <w:p w14:paraId="4D239E80"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Borders>
              <w:top w:val="nil"/>
            </w:tcBorders>
          </w:tcPr>
          <w:p w14:paraId="4D239E81" w14:textId="77777777" w:rsidR="007D7559" w:rsidRDefault="003C3D9A">
            <w:pPr>
              <w:pStyle w:val="TableParagraph"/>
              <w:spacing w:before="119"/>
              <w:ind w:left="12"/>
              <w:jc w:val="center"/>
            </w:pPr>
            <w:r>
              <w:t>Critical</w:t>
            </w:r>
            <w:r>
              <w:rPr>
                <w:spacing w:val="-6"/>
              </w:rPr>
              <w:t xml:space="preserve"> </w:t>
            </w:r>
            <w:r>
              <w:rPr>
                <w:spacing w:val="-2"/>
              </w:rPr>
              <w:t>thinking</w:t>
            </w:r>
          </w:p>
        </w:tc>
        <w:tc>
          <w:tcPr>
            <w:tcW w:w="6001" w:type="dxa"/>
            <w:tcBorders>
              <w:top w:val="nil"/>
            </w:tcBorders>
          </w:tcPr>
          <w:p w14:paraId="4D239E82" w14:textId="77777777" w:rsidR="007D7559" w:rsidRDefault="003C3D9A">
            <w:pPr>
              <w:pStyle w:val="TableParagraph"/>
              <w:spacing w:before="119"/>
              <w:ind w:left="12"/>
              <w:jc w:val="center"/>
              <w:rPr>
                <w:sz w:val="24"/>
              </w:rPr>
            </w:pPr>
            <w:hyperlink r:id="rId12">
              <w:r>
                <w:rPr>
                  <w:color w:val="6F2F9F"/>
                  <w:spacing w:val="-2"/>
                  <w:sz w:val="24"/>
                </w:rPr>
                <w:t>https://libguides.derby.ac.uk/critical-reading</w:t>
              </w:r>
            </w:hyperlink>
          </w:p>
        </w:tc>
      </w:tr>
      <w:tr w:rsidR="007D7559" w14:paraId="4D239E87" w14:textId="77777777">
        <w:trPr>
          <w:trHeight w:val="681"/>
        </w:trPr>
        <w:tc>
          <w:tcPr>
            <w:tcW w:w="518" w:type="dxa"/>
          </w:tcPr>
          <w:p w14:paraId="4D239E84"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85" w14:textId="77777777" w:rsidR="007D7559" w:rsidRDefault="003C3D9A">
            <w:pPr>
              <w:pStyle w:val="TableParagraph"/>
              <w:spacing w:before="119"/>
              <w:ind w:left="12"/>
              <w:jc w:val="center"/>
            </w:pPr>
            <w:r>
              <w:rPr>
                <w:spacing w:val="-2"/>
              </w:rPr>
              <w:t>Communication</w:t>
            </w:r>
          </w:p>
        </w:tc>
        <w:tc>
          <w:tcPr>
            <w:tcW w:w="6001" w:type="dxa"/>
          </w:tcPr>
          <w:p w14:paraId="4D239E86" w14:textId="77777777" w:rsidR="007D7559" w:rsidRDefault="003C3D9A">
            <w:pPr>
              <w:pStyle w:val="TableParagraph"/>
              <w:spacing w:before="119"/>
              <w:ind w:left="12" w:right="9"/>
              <w:jc w:val="center"/>
              <w:rPr>
                <w:sz w:val="24"/>
              </w:rPr>
            </w:pPr>
            <w:hyperlink r:id="rId13">
              <w:r>
                <w:rPr>
                  <w:color w:val="6F2F9F"/>
                  <w:spacing w:val="-2"/>
                  <w:sz w:val="24"/>
                </w:rPr>
                <w:t>https://libguides.derby.ac.uk/c.php?g=703817&amp;p=5208456</w:t>
              </w:r>
            </w:hyperlink>
          </w:p>
        </w:tc>
      </w:tr>
      <w:tr w:rsidR="007D7559" w14:paraId="4D239E8B" w14:textId="77777777">
        <w:trPr>
          <w:trHeight w:val="679"/>
        </w:trPr>
        <w:tc>
          <w:tcPr>
            <w:tcW w:w="518" w:type="dxa"/>
          </w:tcPr>
          <w:p w14:paraId="4D239E88"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89" w14:textId="77777777" w:rsidR="007D7559" w:rsidRDefault="003C3D9A">
            <w:pPr>
              <w:pStyle w:val="TableParagraph"/>
              <w:spacing w:before="119"/>
              <w:ind w:left="12"/>
              <w:jc w:val="center"/>
            </w:pPr>
            <w:r>
              <w:rPr>
                <w:spacing w:val="-2"/>
              </w:rPr>
              <w:t>Collaboration</w:t>
            </w:r>
          </w:p>
        </w:tc>
        <w:tc>
          <w:tcPr>
            <w:tcW w:w="6001" w:type="dxa"/>
          </w:tcPr>
          <w:p w14:paraId="4D239E8A" w14:textId="77777777" w:rsidR="007D7559" w:rsidRDefault="003C3D9A">
            <w:pPr>
              <w:pStyle w:val="TableParagraph"/>
              <w:spacing w:before="119"/>
              <w:ind w:left="12" w:right="9"/>
              <w:jc w:val="center"/>
              <w:rPr>
                <w:sz w:val="24"/>
              </w:rPr>
            </w:pPr>
            <w:hyperlink r:id="rId14">
              <w:r>
                <w:rPr>
                  <w:color w:val="6F2F9F"/>
                  <w:spacing w:val="-2"/>
                  <w:sz w:val="24"/>
                </w:rPr>
                <w:t>https://libguides.derby.ac.uk/c.php?g=703896&amp;p=5065925</w:t>
              </w:r>
            </w:hyperlink>
          </w:p>
        </w:tc>
      </w:tr>
      <w:tr w:rsidR="007D7559" w14:paraId="4D239E8F" w14:textId="77777777">
        <w:trPr>
          <w:trHeight w:val="678"/>
        </w:trPr>
        <w:tc>
          <w:tcPr>
            <w:tcW w:w="518" w:type="dxa"/>
          </w:tcPr>
          <w:p w14:paraId="4D239E8C"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8D" w14:textId="77777777" w:rsidR="007D7559" w:rsidRDefault="003C3D9A">
            <w:pPr>
              <w:pStyle w:val="TableParagraph"/>
              <w:spacing w:before="119"/>
              <w:ind w:left="12" w:right="1"/>
              <w:jc w:val="center"/>
            </w:pPr>
            <w:r>
              <w:t>Creative</w:t>
            </w:r>
            <w:r>
              <w:rPr>
                <w:spacing w:val="-5"/>
              </w:rPr>
              <w:t xml:space="preserve"> </w:t>
            </w:r>
            <w:r>
              <w:t>problem</w:t>
            </w:r>
            <w:r>
              <w:rPr>
                <w:spacing w:val="-4"/>
              </w:rPr>
              <w:t xml:space="preserve"> </w:t>
            </w:r>
            <w:r>
              <w:rPr>
                <w:spacing w:val="-2"/>
              </w:rPr>
              <w:t>solving</w:t>
            </w:r>
          </w:p>
        </w:tc>
        <w:tc>
          <w:tcPr>
            <w:tcW w:w="6001" w:type="dxa"/>
          </w:tcPr>
          <w:p w14:paraId="4D239E8E" w14:textId="77777777" w:rsidR="007D7559" w:rsidRDefault="003C3D9A">
            <w:pPr>
              <w:pStyle w:val="TableParagraph"/>
              <w:spacing w:before="119"/>
              <w:ind w:left="12"/>
              <w:jc w:val="center"/>
              <w:rPr>
                <w:sz w:val="24"/>
              </w:rPr>
            </w:pPr>
            <w:hyperlink r:id="rId15">
              <w:r>
                <w:rPr>
                  <w:color w:val="6F2F9F"/>
                  <w:spacing w:val="-2"/>
                  <w:sz w:val="24"/>
                </w:rPr>
                <w:t>https://libguides.derby.ac.uk/critical-reading</w:t>
              </w:r>
            </w:hyperlink>
          </w:p>
        </w:tc>
      </w:tr>
      <w:tr w:rsidR="007D7559" w14:paraId="4D239E93" w14:textId="77777777">
        <w:trPr>
          <w:trHeight w:val="678"/>
        </w:trPr>
        <w:tc>
          <w:tcPr>
            <w:tcW w:w="518" w:type="dxa"/>
          </w:tcPr>
          <w:p w14:paraId="4D239E90"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91" w14:textId="77777777" w:rsidR="007D7559" w:rsidRDefault="003C3D9A">
            <w:pPr>
              <w:pStyle w:val="TableParagraph"/>
              <w:spacing w:before="119"/>
              <w:ind w:left="12" w:right="6"/>
              <w:jc w:val="center"/>
            </w:pPr>
            <w:r>
              <w:t>Self-direction</w:t>
            </w:r>
            <w:r>
              <w:rPr>
                <w:spacing w:val="-9"/>
              </w:rPr>
              <w:t xml:space="preserve"> </w:t>
            </w:r>
            <w:r>
              <w:t>&amp;</w:t>
            </w:r>
            <w:r>
              <w:rPr>
                <w:spacing w:val="-5"/>
              </w:rPr>
              <w:t xml:space="preserve"> </w:t>
            </w:r>
            <w:r>
              <w:rPr>
                <w:spacing w:val="-2"/>
              </w:rPr>
              <w:t>planning</w:t>
            </w:r>
          </w:p>
        </w:tc>
        <w:tc>
          <w:tcPr>
            <w:tcW w:w="6001" w:type="dxa"/>
          </w:tcPr>
          <w:p w14:paraId="4D239E92" w14:textId="77777777" w:rsidR="007D7559" w:rsidRDefault="003C3D9A">
            <w:pPr>
              <w:pStyle w:val="TableParagraph"/>
              <w:spacing w:before="119"/>
              <w:ind w:left="12" w:right="4"/>
              <w:jc w:val="center"/>
              <w:rPr>
                <w:sz w:val="24"/>
              </w:rPr>
            </w:pPr>
            <w:hyperlink r:id="rId16">
              <w:r>
                <w:rPr>
                  <w:color w:val="6F2F9F"/>
                  <w:spacing w:val="-2"/>
                  <w:sz w:val="24"/>
                </w:rPr>
                <w:t>https://libguides.derby.ac.uk/preparing-for-</w:t>
              </w:r>
              <w:r>
                <w:rPr>
                  <w:color w:val="6F2F9F"/>
                  <w:spacing w:val="-4"/>
                  <w:sz w:val="24"/>
                </w:rPr>
                <w:t>study</w:t>
              </w:r>
            </w:hyperlink>
          </w:p>
        </w:tc>
      </w:tr>
      <w:tr w:rsidR="007D7559" w14:paraId="4D239E97" w14:textId="77777777">
        <w:trPr>
          <w:trHeight w:val="1045"/>
        </w:trPr>
        <w:tc>
          <w:tcPr>
            <w:tcW w:w="518" w:type="dxa"/>
          </w:tcPr>
          <w:p w14:paraId="4D239E94"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95" w14:textId="77777777" w:rsidR="007D7559" w:rsidRDefault="003C3D9A">
            <w:pPr>
              <w:pStyle w:val="TableParagraph"/>
              <w:spacing w:before="119" w:line="360" w:lineRule="auto"/>
              <w:ind w:left="518" w:hanging="269"/>
            </w:pPr>
            <w:r>
              <w:t>Numeracy,</w:t>
            </w:r>
            <w:r>
              <w:rPr>
                <w:spacing w:val="-13"/>
              </w:rPr>
              <w:t xml:space="preserve"> </w:t>
            </w:r>
            <w:r>
              <w:t>statistics</w:t>
            </w:r>
            <w:r>
              <w:rPr>
                <w:spacing w:val="-12"/>
              </w:rPr>
              <w:t xml:space="preserve"> </w:t>
            </w:r>
            <w:r>
              <w:t>&amp; financial literacy</w:t>
            </w:r>
          </w:p>
        </w:tc>
        <w:tc>
          <w:tcPr>
            <w:tcW w:w="6001" w:type="dxa"/>
          </w:tcPr>
          <w:p w14:paraId="4D239E96" w14:textId="77777777" w:rsidR="007D7559" w:rsidRDefault="003C3D9A">
            <w:pPr>
              <w:pStyle w:val="TableParagraph"/>
              <w:spacing w:before="119"/>
              <w:ind w:left="12" w:right="4"/>
              <w:jc w:val="center"/>
              <w:rPr>
                <w:sz w:val="24"/>
              </w:rPr>
            </w:pPr>
            <w:hyperlink r:id="rId17">
              <w:r>
                <w:rPr>
                  <w:color w:val="6F2F9F"/>
                  <w:spacing w:val="-2"/>
                  <w:sz w:val="24"/>
                </w:rPr>
                <w:t>https://libguides.derby.ac.uk/maths-and-numeracy</w:t>
              </w:r>
            </w:hyperlink>
          </w:p>
        </w:tc>
      </w:tr>
    </w:tbl>
    <w:p w14:paraId="4D239E98" w14:textId="77777777" w:rsidR="007D7559" w:rsidRDefault="007D7559">
      <w:pPr>
        <w:pStyle w:val="TableParagraph"/>
        <w:jc w:val="center"/>
        <w:rPr>
          <w:sz w:val="24"/>
        </w:rPr>
        <w:sectPr w:rsidR="007D7559">
          <w:pgSz w:w="11910" w:h="16840"/>
          <w:pgMar w:top="1380" w:right="1133" w:bottom="1667" w:left="1417" w:header="720" w:footer="720" w:gutter="0"/>
          <w:cols w:space="720"/>
        </w:sect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518"/>
        <w:gridCol w:w="2499"/>
        <w:gridCol w:w="6001"/>
      </w:tblGrid>
      <w:tr w:rsidR="007D7559" w14:paraId="4D239E9C" w14:textId="77777777">
        <w:trPr>
          <w:trHeight w:val="698"/>
        </w:trPr>
        <w:tc>
          <w:tcPr>
            <w:tcW w:w="518" w:type="dxa"/>
            <w:tcBorders>
              <w:top w:val="nil"/>
              <w:left w:val="nil"/>
              <w:bottom w:val="nil"/>
              <w:right w:val="nil"/>
            </w:tcBorders>
            <w:shd w:val="clear" w:color="auto" w:fill="000000"/>
          </w:tcPr>
          <w:p w14:paraId="4D239E99" w14:textId="77777777" w:rsidR="007D7559" w:rsidRDefault="007D7559">
            <w:pPr>
              <w:pStyle w:val="TableParagraph"/>
              <w:spacing w:before="0"/>
              <w:ind w:left="0"/>
              <w:rPr>
                <w:rFonts w:ascii="Times New Roman"/>
              </w:rPr>
            </w:pPr>
          </w:p>
        </w:tc>
        <w:tc>
          <w:tcPr>
            <w:tcW w:w="2499" w:type="dxa"/>
            <w:tcBorders>
              <w:top w:val="nil"/>
              <w:left w:val="nil"/>
              <w:bottom w:val="nil"/>
              <w:right w:val="nil"/>
            </w:tcBorders>
            <w:shd w:val="clear" w:color="auto" w:fill="000000"/>
          </w:tcPr>
          <w:p w14:paraId="4D239E9A" w14:textId="77777777" w:rsidR="007D7559" w:rsidRDefault="003C3D9A">
            <w:pPr>
              <w:pStyle w:val="TableParagraph"/>
              <w:spacing w:before="129"/>
              <w:ind w:left="11"/>
              <w:jc w:val="center"/>
              <w:rPr>
                <w:b/>
                <w:sz w:val="24"/>
              </w:rPr>
            </w:pPr>
            <w:r>
              <w:rPr>
                <w:b/>
                <w:color w:val="FFFFFF"/>
                <w:spacing w:val="-2"/>
                <w:sz w:val="24"/>
              </w:rPr>
              <w:t>Skills</w:t>
            </w:r>
          </w:p>
        </w:tc>
        <w:tc>
          <w:tcPr>
            <w:tcW w:w="6001" w:type="dxa"/>
            <w:tcBorders>
              <w:top w:val="nil"/>
              <w:left w:val="nil"/>
              <w:bottom w:val="nil"/>
              <w:right w:val="nil"/>
            </w:tcBorders>
            <w:shd w:val="clear" w:color="auto" w:fill="000000"/>
          </w:tcPr>
          <w:p w14:paraId="4D239E9B" w14:textId="77777777" w:rsidR="007D7559" w:rsidRDefault="003C3D9A">
            <w:pPr>
              <w:pStyle w:val="TableParagraph"/>
              <w:spacing w:before="129"/>
              <w:ind w:left="7"/>
              <w:jc w:val="center"/>
              <w:rPr>
                <w:b/>
                <w:sz w:val="24"/>
              </w:rPr>
            </w:pPr>
            <w:r>
              <w:rPr>
                <w:b/>
                <w:color w:val="FFFFFF"/>
                <w:sz w:val="24"/>
              </w:rPr>
              <w:t>Links</w:t>
            </w:r>
            <w:r>
              <w:rPr>
                <w:b/>
                <w:color w:val="FFFFFF"/>
                <w:spacing w:val="-3"/>
                <w:sz w:val="24"/>
              </w:rPr>
              <w:t xml:space="preserve"> </w:t>
            </w:r>
            <w:r>
              <w:rPr>
                <w:b/>
                <w:color w:val="FFFFFF"/>
                <w:sz w:val="24"/>
              </w:rPr>
              <w:t>to</w:t>
            </w:r>
            <w:r>
              <w:rPr>
                <w:b/>
                <w:color w:val="FFFFFF"/>
                <w:spacing w:val="-2"/>
                <w:sz w:val="24"/>
              </w:rPr>
              <w:t xml:space="preserve"> </w:t>
            </w:r>
            <w:r>
              <w:rPr>
                <w:b/>
                <w:color w:val="FFFFFF"/>
                <w:sz w:val="24"/>
              </w:rPr>
              <w:t>useful</w:t>
            </w:r>
            <w:r>
              <w:rPr>
                <w:b/>
                <w:color w:val="FFFFFF"/>
                <w:spacing w:val="-3"/>
                <w:sz w:val="24"/>
              </w:rPr>
              <w:t xml:space="preserve"> </w:t>
            </w:r>
            <w:r>
              <w:rPr>
                <w:b/>
                <w:color w:val="FFFFFF"/>
                <w:spacing w:val="-2"/>
                <w:sz w:val="24"/>
              </w:rPr>
              <w:t>resources</w:t>
            </w:r>
          </w:p>
        </w:tc>
      </w:tr>
      <w:tr w:rsidR="007D7559" w14:paraId="4D239EA0" w14:textId="77777777">
        <w:trPr>
          <w:trHeight w:val="681"/>
        </w:trPr>
        <w:tc>
          <w:tcPr>
            <w:tcW w:w="518" w:type="dxa"/>
            <w:tcBorders>
              <w:top w:val="nil"/>
            </w:tcBorders>
          </w:tcPr>
          <w:p w14:paraId="4D239E9D"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Borders>
              <w:top w:val="nil"/>
            </w:tcBorders>
          </w:tcPr>
          <w:p w14:paraId="4D239E9E" w14:textId="77777777" w:rsidR="007D7559" w:rsidRDefault="003C3D9A">
            <w:pPr>
              <w:pStyle w:val="TableParagraph"/>
              <w:spacing w:before="119"/>
              <w:ind w:left="12" w:right="5"/>
              <w:jc w:val="center"/>
            </w:pPr>
            <w:r>
              <w:rPr>
                <w:spacing w:val="-2"/>
              </w:rPr>
              <w:t>Digital</w:t>
            </w:r>
          </w:p>
        </w:tc>
        <w:tc>
          <w:tcPr>
            <w:tcW w:w="6001" w:type="dxa"/>
            <w:tcBorders>
              <w:top w:val="nil"/>
            </w:tcBorders>
          </w:tcPr>
          <w:p w14:paraId="4D239E9F" w14:textId="77777777" w:rsidR="007D7559" w:rsidRDefault="003C3D9A">
            <w:pPr>
              <w:pStyle w:val="TableParagraph"/>
              <w:spacing w:before="119"/>
              <w:ind w:left="12" w:right="2"/>
              <w:jc w:val="center"/>
              <w:rPr>
                <w:sz w:val="24"/>
              </w:rPr>
            </w:pPr>
            <w:hyperlink r:id="rId18">
              <w:r>
                <w:rPr>
                  <w:color w:val="6F2F9F"/>
                  <w:spacing w:val="-2"/>
                  <w:sz w:val="24"/>
                </w:rPr>
                <w:t>https://libguides.derby.ac.uk/digital-skills</w:t>
              </w:r>
            </w:hyperlink>
          </w:p>
        </w:tc>
      </w:tr>
      <w:tr w:rsidR="007D7559" w14:paraId="4D239EA4" w14:textId="77777777">
        <w:trPr>
          <w:trHeight w:val="678"/>
        </w:trPr>
        <w:tc>
          <w:tcPr>
            <w:tcW w:w="518" w:type="dxa"/>
          </w:tcPr>
          <w:p w14:paraId="4D239EA1"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A2" w14:textId="77777777" w:rsidR="007D7559" w:rsidRDefault="003C3D9A">
            <w:pPr>
              <w:pStyle w:val="TableParagraph"/>
              <w:spacing w:before="119"/>
              <w:ind w:left="12" w:right="2"/>
              <w:jc w:val="center"/>
            </w:pPr>
            <w:r>
              <w:rPr>
                <w:spacing w:val="-2"/>
              </w:rPr>
              <w:t>Resilience</w:t>
            </w:r>
          </w:p>
        </w:tc>
        <w:tc>
          <w:tcPr>
            <w:tcW w:w="6001" w:type="dxa"/>
          </w:tcPr>
          <w:p w14:paraId="4D239EA3" w14:textId="77777777" w:rsidR="007D7559" w:rsidRDefault="003C3D9A">
            <w:pPr>
              <w:pStyle w:val="TableParagraph"/>
              <w:spacing w:before="119"/>
              <w:ind w:left="12" w:right="3"/>
              <w:jc w:val="center"/>
              <w:rPr>
                <w:sz w:val="24"/>
              </w:rPr>
            </w:pPr>
            <w:hyperlink r:id="rId19">
              <w:r>
                <w:rPr>
                  <w:color w:val="6F2F9F"/>
                  <w:spacing w:val="-2"/>
                  <w:sz w:val="24"/>
                </w:rPr>
                <w:t>https://libguides.derby.ac.uk/academic-wellbeing</w:t>
              </w:r>
            </w:hyperlink>
          </w:p>
        </w:tc>
      </w:tr>
      <w:tr w:rsidR="007D7559" w14:paraId="4D239EA8" w14:textId="77777777">
        <w:trPr>
          <w:trHeight w:val="678"/>
        </w:trPr>
        <w:tc>
          <w:tcPr>
            <w:tcW w:w="518" w:type="dxa"/>
          </w:tcPr>
          <w:p w14:paraId="4D239EA5"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A6" w14:textId="77777777" w:rsidR="007D7559" w:rsidRDefault="003C3D9A">
            <w:pPr>
              <w:pStyle w:val="TableParagraph"/>
              <w:spacing w:before="119"/>
              <w:ind w:left="12" w:right="1"/>
              <w:jc w:val="center"/>
            </w:pPr>
            <w:r>
              <w:rPr>
                <w:spacing w:val="-2"/>
              </w:rPr>
              <w:t>Adaptability</w:t>
            </w:r>
          </w:p>
        </w:tc>
        <w:tc>
          <w:tcPr>
            <w:tcW w:w="6001" w:type="dxa"/>
          </w:tcPr>
          <w:p w14:paraId="4D239EA7" w14:textId="77777777" w:rsidR="007D7559" w:rsidRDefault="003C3D9A">
            <w:pPr>
              <w:pStyle w:val="TableParagraph"/>
              <w:spacing w:before="119"/>
              <w:ind w:left="12" w:right="3"/>
              <w:jc w:val="center"/>
              <w:rPr>
                <w:sz w:val="24"/>
              </w:rPr>
            </w:pPr>
            <w:hyperlink r:id="rId20">
              <w:r>
                <w:rPr>
                  <w:color w:val="6F2F9F"/>
                  <w:spacing w:val="-2"/>
                  <w:sz w:val="24"/>
                </w:rPr>
                <w:t>https://libguides.derby.ac.uk/academic-wellbeing</w:t>
              </w:r>
            </w:hyperlink>
          </w:p>
        </w:tc>
      </w:tr>
      <w:tr w:rsidR="007D7559" w14:paraId="4D239EAC" w14:textId="77777777">
        <w:trPr>
          <w:trHeight w:val="1046"/>
        </w:trPr>
        <w:tc>
          <w:tcPr>
            <w:tcW w:w="518" w:type="dxa"/>
          </w:tcPr>
          <w:p w14:paraId="4D239EA9" w14:textId="77777777" w:rsidR="007D7559" w:rsidRDefault="003C3D9A">
            <w:pPr>
              <w:pStyle w:val="TableParagraph"/>
              <w:ind w:left="8"/>
              <w:jc w:val="center"/>
              <w:rPr>
                <w:rFonts w:ascii="Segoe UI Symbol" w:hAnsi="Segoe UI Symbol"/>
                <w:b/>
              </w:rPr>
            </w:pPr>
            <w:r>
              <w:rPr>
                <w:rFonts w:ascii="Segoe UI Symbol" w:hAnsi="Segoe UI Symbol"/>
                <w:b/>
                <w:spacing w:val="-10"/>
              </w:rPr>
              <w:t>☐</w:t>
            </w:r>
          </w:p>
        </w:tc>
        <w:tc>
          <w:tcPr>
            <w:tcW w:w="2499" w:type="dxa"/>
          </w:tcPr>
          <w:p w14:paraId="4D239EAA" w14:textId="77777777" w:rsidR="007D7559" w:rsidRDefault="003C3D9A">
            <w:pPr>
              <w:pStyle w:val="TableParagraph"/>
              <w:spacing w:before="119" w:line="360" w:lineRule="auto"/>
              <w:ind w:left="885" w:hanging="531"/>
            </w:pPr>
            <w:r>
              <w:t>Leadership</w:t>
            </w:r>
            <w:r>
              <w:rPr>
                <w:spacing w:val="-13"/>
              </w:rPr>
              <w:t xml:space="preserve"> </w:t>
            </w:r>
            <w:r>
              <w:t>&amp;</w:t>
            </w:r>
            <w:r>
              <w:rPr>
                <w:spacing w:val="-12"/>
              </w:rPr>
              <w:t xml:space="preserve"> </w:t>
            </w:r>
            <w:r>
              <w:t xml:space="preserve">future </w:t>
            </w:r>
            <w:r>
              <w:rPr>
                <w:spacing w:val="-2"/>
              </w:rPr>
              <w:t>thinking</w:t>
            </w:r>
          </w:p>
        </w:tc>
        <w:tc>
          <w:tcPr>
            <w:tcW w:w="6001" w:type="dxa"/>
          </w:tcPr>
          <w:p w14:paraId="4D239EAB" w14:textId="77777777" w:rsidR="007D7559" w:rsidRDefault="003C3D9A">
            <w:pPr>
              <w:pStyle w:val="TableParagraph"/>
              <w:spacing w:before="119"/>
              <w:ind w:left="12" w:right="3"/>
              <w:jc w:val="center"/>
              <w:rPr>
                <w:sz w:val="24"/>
              </w:rPr>
            </w:pPr>
            <w:hyperlink r:id="rId21">
              <w:r>
                <w:rPr>
                  <w:color w:val="6F2F9F"/>
                  <w:spacing w:val="-2"/>
                  <w:sz w:val="24"/>
                </w:rPr>
                <w:t>https://libguides.derby.ac.uk/your-future</w:t>
              </w:r>
            </w:hyperlink>
          </w:p>
        </w:tc>
      </w:tr>
    </w:tbl>
    <w:p w14:paraId="4D239EAD" w14:textId="77777777" w:rsidR="007D7559" w:rsidRDefault="007D7559">
      <w:pPr>
        <w:pStyle w:val="BodyText"/>
        <w:rPr>
          <w:sz w:val="32"/>
        </w:rPr>
      </w:pPr>
    </w:p>
    <w:p w14:paraId="4D239EAE" w14:textId="77777777" w:rsidR="007D7559" w:rsidRDefault="007D7559">
      <w:pPr>
        <w:pStyle w:val="BodyText"/>
        <w:spacing w:before="18"/>
        <w:rPr>
          <w:sz w:val="32"/>
        </w:rPr>
      </w:pPr>
    </w:p>
    <w:p w14:paraId="4D239EAF" w14:textId="77777777" w:rsidR="007D7559" w:rsidRDefault="003C3D9A">
      <w:pPr>
        <w:pStyle w:val="Heading3"/>
      </w:pPr>
      <w:r>
        <w:rPr>
          <w:spacing w:val="-2"/>
        </w:rPr>
        <w:t>Assessment</w:t>
      </w:r>
      <w:r>
        <w:rPr>
          <w:spacing w:val="-1"/>
        </w:rPr>
        <w:t xml:space="preserve"> </w:t>
      </w:r>
      <w:r>
        <w:rPr>
          <w:spacing w:val="-2"/>
        </w:rPr>
        <w:t>Content</w:t>
      </w:r>
    </w:p>
    <w:p w14:paraId="4D239EB0" w14:textId="2E94455D" w:rsidR="007D7559" w:rsidRDefault="003C3D9A">
      <w:pPr>
        <w:pStyle w:val="BodyText"/>
        <w:spacing w:before="189" w:line="276" w:lineRule="auto"/>
        <w:ind w:left="23" w:right="304"/>
        <w:jc w:val="both"/>
      </w:pPr>
      <w:r>
        <w:t xml:space="preserve">The test will comprehensively assess students’ understanding of the foundational C# programming </w:t>
      </w:r>
      <w:r w:rsidR="0043742F">
        <w:t xml:space="preserve">and game development </w:t>
      </w:r>
      <w:r>
        <w:t xml:space="preserve">concepts covered during the first four weeks of the module. The topics included in the assessment </w:t>
      </w:r>
      <w:r>
        <w:rPr>
          <w:spacing w:val="-4"/>
        </w:rPr>
        <w:t>are:</w:t>
      </w:r>
    </w:p>
    <w:p w14:paraId="4D239EB1" w14:textId="77777777" w:rsidR="007D7559" w:rsidRDefault="007D7559">
      <w:pPr>
        <w:pStyle w:val="BodyText"/>
        <w:spacing w:before="10"/>
      </w:pPr>
    </w:p>
    <w:p w14:paraId="4D239EB2" w14:textId="77777777" w:rsidR="007D7559" w:rsidRDefault="003C3D9A">
      <w:pPr>
        <w:pStyle w:val="ListParagraph"/>
        <w:numPr>
          <w:ilvl w:val="0"/>
          <w:numId w:val="1"/>
        </w:numPr>
        <w:tabs>
          <w:tab w:val="left" w:pos="743"/>
        </w:tabs>
      </w:pPr>
      <w:r>
        <w:t>Programming</w:t>
      </w:r>
      <w:r>
        <w:rPr>
          <w:spacing w:val="-10"/>
        </w:rPr>
        <w:t xml:space="preserve"> </w:t>
      </w:r>
      <w:r>
        <w:rPr>
          <w:spacing w:val="-2"/>
        </w:rPr>
        <w:t>Basics</w:t>
      </w:r>
    </w:p>
    <w:p w14:paraId="4D239EB3" w14:textId="77777777" w:rsidR="007D7559" w:rsidRDefault="003C3D9A">
      <w:pPr>
        <w:pStyle w:val="ListParagraph"/>
        <w:numPr>
          <w:ilvl w:val="0"/>
          <w:numId w:val="1"/>
        </w:numPr>
        <w:tabs>
          <w:tab w:val="left" w:pos="743"/>
        </w:tabs>
        <w:spacing w:before="1"/>
      </w:pPr>
      <w:r>
        <w:t>Core</w:t>
      </w:r>
      <w:r>
        <w:rPr>
          <w:spacing w:val="-5"/>
        </w:rPr>
        <w:t xml:space="preserve"> </w:t>
      </w:r>
      <w:r>
        <w:t>Syntax</w:t>
      </w:r>
      <w:r>
        <w:rPr>
          <w:spacing w:val="-5"/>
        </w:rPr>
        <w:t xml:space="preserve"> </w:t>
      </w:r>
      <w:r>
        <w:t>and</w:t>
      </w:r>
      <w:r>
        <w:rPr>
          <w:spacing w:val="-5"/>
        </w:rPr>
        <w:t xml:space="preserve"> </w:t>
      </w:r>
      <w:r>
        <w:t>Data</w:t>
      </w:r>
      <w:r>
        <w:rPr>
          <w:spacing w:val="-2"/>
        </w:rPr>
        <w:t xml:space="preserve"> </w:t>
      </w:r>
      <w:r>
        <w:rPr>
          <w:spacing w:val="-4"/>
        </w:rPr>
        <w:t>Types</w:t>
      </w:r>
    </w:p>
    <w:p w14:paraId="4D239EB4" w14:textId="77777777" w:rsidR="007D7559" w:rsidRDefault="003C3D9A">
      <w:pPr>
        <w:pStyle w:val="ListParagraph"/>
        <w:numPr>
          <w:ilvl w:val="0"/>
          <w:numId w:val="1"/>
        </w:numPr>
        <w:tabs>
          <w:tab w:val="left" w:pos="743"/>
        </w:tabs>
      </w:pPr>
      <w:r>
        <w:t>Operators</w:t>
      </w:r>
      <w:r>
        <w:rPr>
          <w:spacing w:val="-3"/>
        </w:rPr>
        <w:t xml:space="preserve"> </w:t>
      </w:r>
      <w:r>
        <w:t>and</w:t>
      </w:r>
      <w:r>
        <w:rPr>
          <w:spacing w:val="-4"/>
        </w:rPr>
        <w:t xml:space="preserve"> </w:t>
      </w:r>
      <w:r>
        <w:rPr>
          <w:spacing w:val="-2"/>
        </w:rPr>
        <w:t>Expressions</w:t>
      </w:r>
    </w:p>
    <w:p w14:paraId="4D239EB5" w14:textId="77777777" w:rsidR="007D7559" w:rsidRDefault="003C3D9A">
      <w:pPr>
        <w:pStyle w:val="ListParagraph"/>
        <w:numPr>
          <w:ilvl w:val="0"/>
          <w:numId w:val="1"/>
        </w:numPr>
        <w:tabs>
          <w:tab w:val="left" w:pos="743"/>
        </w:tabs>
        <w:spacing w:before="1"/>
      </w:pPr>
      <w:r>
        <w:t>Control</w:t>
      </w:r>
      <w:r>
        <w:rPr>
          <w:spacing w:val="-4"/>
        </w:rPr>
        <w:t xml:space="preserve"> </w:t>
      </w:r>
      <w:r>
        <w:rPr>
          <w:spacing w:val="-2"/>
        </w:rPr>
        <w:t>Structures</w:t>
      </w:r>
    </w:p>
    <w:p w14:paraId="4D239EB6" w14:textId="77777777" w:rsidR="007D7559" w:rsidRDefault="003C3D9A">
      <w:pPr>
        <w:pStyle w:val="ListParagraph"/>
        <w:numPr>
          <w:ilvl w:val="0"/>
          <w:numId w:val="1"/>
        </w:numPr>
        <w:tabs>
          <w:tab w:val="left" w:pos="743"/>
        </w:tabs>
        <w:spacing w:before="1" w:line="279" w:lineRule="exact"/>
      </w:pPr>
      <w:r>
        <w:rPr>
          <w:spacing w:val="-2"/>
        </w:rPr>
        <w:t>Arrays</w:t>
      </w:r>
    </w:p>
    <w:p w14:paraId="4D239EB7" w14:textId="77777777" w:rsidR="007D7559" w:rsidRDefault="003C3D9A">
      <w:pPr>
        <w:pStyle w:val="ListParagraph"/>
        <w:numPr>
          <w:ilvl w:val="0"/>
          <w:numId w:val="1"/>
        </w:numPr>
        <w:tabs>
          <w:tab w:val="left" w:pos="743"/>
        </w:tabs>
        <w:spacing w:line="279" w:lineRule="exact"/>
      </w:pPr>
      <w:r>
        <w:rPr>
          <w:spacing w:val="-2"/>
        </w:rPr>
        <w:t>Methods</w:t>
      </w:r>
    </w:p>
    <w:p w14:paraId="4D239EB8" w14:textId="77777777" w:rsidR="007D7559" w:rsidRPr="0043742F" w:rsidRDefault="003C3D9A">
      <w:pPr>
        <w:pStyle w:val="ListParagraph"/>
        <w:numPr>
          <w:ilvl w:val="0"/>
          <w:numId w:val="1"/>
        </w:numPr>
        <w:tabs>
          <w:tab w:val="left" w:pos="743"/>
        </w:tabs>
      </w:pPr>
      <w:r>
        <w:t>Object-Oriented</w:t>
      </w:r>
      <w:r>
        <w:rPr>
          <w:spacing w:val="-11"/>
        </w:rPr>
        <w:t xml:space="preserve"> </w:t>
      </w:r>
      <w:r>
        <w:t>Programming</w:t>
      </w:r>
      <w:r>
        <w:rPr>
          <w:spacing w:val="-10"/>
        </w:rPr>
        <w:t xml:space="preserve"> </w:t>
      </w:r>
      <w:r>
        <w:rPr>
          <w:spacing w:val="-2"/>
        </w:rPr>
        <w:t>(OOP)</w:t>
      </w:r>
    </w:p>
    <w:p w14:paraId="05927935" w14:textId="110CFD4D" w:rsidR="0043742F" w:rsidRDefault="0043742F">
      <w:pPr>
        <w:pStyle w:val="ListParagraph"/>
        <w:numPr>
          <w:ilvl w:val="0"/>
          <w:numId w:val="1"/>
        </w:numPr>
        <w:tabs>
          <w:tab w:val="left" w:pos="743"/>
        </w:tabs>
      </w:pPr>
      <w:r>
        <w:rPr>
          <w:spacing w:val="-2"/>
        </w:rPr>
        <w:t xml:space="preserve">Game Development </w:t>
      </w:r>
      <w:r w:rsidR="00C43A1A">
        <w:rPr>
          <w:spacing w:val="-2"/>
        </w:rPr>
        <w:t xml:space="preserve">pipelines, </w:t>
      </w:r>
      <w:r>
        <w:rPr>
          <w:spacing w:val="-2"/>
        </w:rPr>
        <w:t>terms and techniques</w:t>
      </w:r>
    </w:p>
    <w:p w14:paraId="4D239EBD" w14:textId="77777777" w:rsidR="007D7559" w:rsidRDefault="007D7559">
      <w:pPr>
        <w:pStyle w:val="BodyText"/>
        <w:spacing w:before="12"/>
      </w:pPr>
    </w:p>
    <w:p w14:paraId="4D239EBE" w14:textId="77777777" w:rsidR="007D7559" w:rsidRDefault="003C3D9A">
      <w:pPr>
        <w:pStyle w:val="BodyText"/>
        <w:ind w:left="23" w:right="150"/>
      </w:pPr>
      <w:r>
        <w:t>This</w:t>
      </w:r>
      <w:r>
        <w:rPr>
          <w:spacing w:val="-2"/>
        </w:rPr>
        <w:t xml:space="preserve"> </w:t>
      </w:r>
      <w:r>
        <w:t>detailed</w:t>
      </w:r>
      <w:r>
        <w:rPr>
          <w:spacing w:val="-5"/>
        </w:rPr>
        <w:t xml:space="preserve"> </w:t>
      </w:r>
      <w:r>
        <w:t>content</w:t>
      </w:r>
      <w:r>
        <w:rPr>
          <w:spacing w:val="-4"/>
        </w:rPr>
        <w:t xml:space="preserve"> </w:t>
      </w:r>
      <w:r>
        <w:t>coverage</w:t>
      </w:r>
      <w:r>
        <w:rPr>
          <w:spacing w:val="-2"/>
        </w:rPr>
        <w:t xml:space="preserve"> </w:t>
      </w:r>
      <w:r>
        <w:t>ensures</w:t>
      </w:r>
      <w:r>
        <w:rPr>
          <w:spacing w:val="-5"/>
        </w:rPr>
        <w:t xml:space="preserve"> </w:t>
      </w:r>
      <w:r>
        <w:t>that</w:t>
      </w:r>
      <w:r>
        <w:rPr>
          <w:spacing w:val="-4"/>
        </w:rPr>
        <w:t xml:space="preserve"> </w:t>
      </w:r>
      <w:r>
        <w:t>the</w:t>
      </w:r>
      <w:r>
        <w:rPr>
          <w:spacing w:val="-2"/>
        </w:rPr>
        <w:t xml:space="preserve"> </w:t>
      </w:r>
      <w:r>
        <w:t>assessment</w:t>
      </w:r>
      <w:r>
        <w:rPr>
          <w:spacing w:val="-2"/>
        </w:rPr>
        <w:t xml:space="preserve"> </w:t>
      </w:r>
      <w:r>
        <w:t>aligns</w:t>
      </w:r>
      <w:r>
        <w:rPr>
          <w:spacing w:val="-2"/>
        </w:rPr>
        <w:t xml:space="preserve"> </w:t>
      </w:r>
      <w:r>
        <w:t>with</w:t>
      </w:r>
      <w:r>
        <w:rPr>
          <w:spacing w:val="-6"/>
        </w:rPr>
        <w:t xml:space="preserve"> </w:t>
      </w:r>
      <w:r>
        <w:t>the</w:t>
      </w:r>
      <w:r>
        <w:rPr>
          <w:spacing w:val="-2"/>
        </w:rPr>
        <w:t xml:space="preserve"> </w:t>
      </w:r>
      <w:r>
        <w:t>module’s</w:t>
      </w:r>
      <w:r>
        <w:rPr>
          <w:spacing w:val="-2"/>
        </w:rPr>
        <w:t xml:space="preserve"> </w:t>
      </w:r>
      <w:r>
        <w:t>learning objectives and adequately evaluates students' readiness for more advanced topics.</w:t>
      </w:r>
    </w:p>
    <w:p w14:paraId="4D239EBF" w14:textId="77777777" w:rsidR="007D7559" w:rsidRDefault="007D7559">
      <w:pPr>
        <w:pStyle w:val="BodyText"/>
      </w:pPr>
    </w:p>
    <w:p w14:paraId="4D239EC1" w14:textId="77777777" w:rsidR="007D7559" w:rsidRDefault="007D7559">
      <w:pPr>
        <w:pStyle w:val="BodyText"/>
        <w:spacing w:before="24"/>
      </w:pPr>
    </w:p>
    <w:p w14:paraId="4D239EC2" w14:textId="77777777" w:rsidR="007D7559" w:rsidRDefault="003C3D9A">
      <w:pPr>
        <w:pStyle w:val="Heading3"/>
        <w:spacing w:before="0"/>
      </w:pPr>
      <w:r>
        <w:rPr>
          <w:spacing w:val="-2"/>
        </w:rPr>
        <w:t>Extensions</w:t>
      </w:r>
    </w:p>
    <w:p w14:paraId="4D239EC4" w14:textId="46CAE0DF" w:rsidR="007D7559" w:rsidRDefault="003C3D9A" w:rsidP="00E42FA3">
      <w:pPr>
        <w:pStyle w:val="BodyText"/>
        <w:spacing w:before="310"/>
        <w:ind w:left="23" w:right="150"/>
        <w:sectPr w:rsidR="007D7559">
          <w:type w:val="continuous"/>
          <w:pgSz w:w="11910" w:h="16840"/>
          <w:pgMar w:top="1400" w:right="1133" w:bottom="280" w:left="1417" w:header="720" w:footer="720" w:gutter="0"/>
          <w:cols w:space="720"/>
        </w:sectPr>
      </w:pPr>
      <w:r>
        <w:t>Please note</w:t>
      </w:r>
      <w:r>
        <w:rPr>
          <w:spacing w:val="-1"/>
        </w:rPr>
        <w:t xml:space="preserve"> </w:t>
      </w:r>
      <w:r>
        <w:t>that</w:t>
      </w:r>
      <w:r>
        <w:rPr>
          <w:spacing w:val="-2"/>
        </w:rPr>
        <w:t xml:space="preserve"> </w:t>
      </w:r>
      <w:r>
        <w:t>for</w:t>
      </w:r>
      <w:r>
        <w:rPr>
          <w:spacing w:val="-2"/>
        </w:rPr>
        <w:t xml:space="preserve"> </w:t>
      </w:r>
      <w:r>
        <w:t>this assessment,</w:t>
      </w:r>
      <w:r>
        <w:rPr>
          <w:spacing w:val="-2"/>
        </w:rPr>
        <w:t xml:space="preserve"> </w:t>
      </w:r>
      <w:r>
        <w:t>which</w:t>
      </w:r>
      <w:r>
        <w:rPr>
          <w:spacing w:val="-3"/>
        </w:rPr>
        <w:t xml:space="preserve"> </w:t>
      </w:r>
      <w:r>
        <w:t>is a</w:t>
      </w:r>
      <w:r>
        <w:rPr>
          <w:spacing w:val="-2"/>
        </w:rPr>
        <w:t xml:space="preserve"> </w:t>
      </w:r>
      <w:r>
        <w:t>scheduled exam,</w:t>
      </w:r>
      <w:r>
        <w:rPr>
          <w:spacing w:val="-2"/>
        </w:rPr>
        <w:t xml:space="preserve"> </w:t>
      </w:r>
      <w:r>
        <w:t>students are not entitled to</w:t>
      </w:r>
      <w:r>
        <w:rPr>
          <w:spacing w:val="-1"/>
        </w:rPr>
        <w:t xml:space="preserve"> </w:t>
      </w:r>
      <w:r>
        <w:t>request an extension.</w:t>
      </w:r>
      <w:r w:rsidR="00E42FA3">
        <w:t xml:space="preserve"> </w:t>
      </w:r>
      <w:r w:rsidR="00E42FA3" w:rsidRPr="00E42FA3">
        <w:t>However support plan conditions may apply such as extended time. If you have a support plan please make your tutor aware ASAP so accommodations can be arranged.</w:t>
      </w:r>
    </w:p>
    <w:p w14:paraId="4D239EC5" w14:textId="77777777" w:rsidR="007D7559" w:rsidRDefault="003C3D9A">
      <w:pPr>
        <w:pStyle w:val="Heading3"/>
        <w:spacing w:before="51"/>
        <w:ind w:left="73"/>
      </w:pPr>
      <w:r>
        <w:rPr>
          <w:spacing w:val="-2"/>
        </w:rPr>
        <w:lastRenderedPageBreak/>
        <w:t>Assessment</w:t>
      </w:r>
      <w:r>
        <w:rPr>
          <w:spacing w:val="-3"/>
        </w:rPr>
        <w:t xml:space="preserve"> </w:t>
      </w:r>
      <w:r>
        <w:rPr>
          <w:spacing w:val="-2"/>
        </w:rPr>
        <w:t>Rubric</w:t>
      </w:r>
    </w:p>
    <w:p w14:paraId="4D239EC6" w14:textId="77777777" w:rsidR="007D7559" w:rsidRDefault="007D7559">
      <w:pPr>
        <w:pStyle w:val="BodyText"/>
        <w:spacing w:before="11"/>
        <w:rPr>
          <w:b/>
          <w:sz w:val="9"/>
        </w:rPr>
      </w:pPr>
    </w:p>
    <w:tbl>
      <w:tblPr>
        <w:tblW w:w="0" w:type="auto"/>
        <w:tblInd w:w="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733"/>
        <w:gridCol w:w="1899"/>
        <w:gridCol w:w="5377"/>
      </w:tblGrid>
      <w:tr w:rsidR="007D7559" w14:paraId="4D239ECA" w14:textId="77777777">
        <w:trPr>
          <w:trHeight w:val="1067"/>
        </w:trPr>
        <w:tc>
          <w:tcPr>
            <w:tcW w:w="1733" w:type="dxa"/>
            <w:tcBorders>
              <w:top w:val="nil"/>
              <w:left w:val="nil"/>
              <w:right w:val="nil"/>
            </w:tcBorders>
            <w:shd w:val="clear" w:color="auto" w:fill="E97031"/>
          </w:tcPr>
          <w:p w14:paraId="4D239EC7" w14:textId="77777777" w:rsidR="007D7559" w:rsidRDefault="003C3D9A">
            <w:pPr>
              <w:pStyle w:val="TableParagraph"/>
              <w:ind w:left="530"/>
              <w:rPr>
                <w:rFonts w:ascii="Arial"/>
                <w:sz w:val="24"/>
              </w:rPr>
            </w:pPr>
            <w:r>
              <w:rPr>
                <w:rFonts w:ascii="Arial"/>
                <w:color w:val="FFFFFF"/>
                <w:spacing w:val="-2"/>
                <w:sz w:val="24"/>
              </w:rPr>
              <w:t>Grade</w:t>
            </w:r>
          </w:p>
        </w:tc>
        <w:tc>
          <w:tcPr>
            <w:tcW w:w="1899" w:type="dxa"/>
            <w:tcBorders>
              <w:top w:val="nil"/>
              <w:left w:val="nil"/>
              <w:right w:val="nil"/>
            </w:tcBorders>
            <w:shd w:val="clear" w:color="auto" w:fill="E97031"/>
          </w:tcPr>
          <w:p w14:paraId="4D239EC8" w14:textId="77777777" w:rsidR="007D7559" w:rsidRDefault="003C3D9A">
            <w:pPr>
              <w:pStyle w:val="TableParagraph"/>
              <w:spacing w:line="360" w:lineRule="auto"/>
              <w:ind w:left="595" w:right="334" w:hanging="263"/>
              <w:rPr>
                <w:rFonts w:ascii="Arial"/>
                <w:sz w:val="24"/>
              </w:rPr>
            </w:pPr>
            <w:r>
              <w:rPr>
                <w:rFonts w:ascii="Arial"/>
                <w:color w:val="FFFFFF"/>
                <w:spacing w:val="-2"/>
                <w:sz w:val="24"/>
              </w:rPr>
              <w:t xml:space="preserve">Percentage </w:t>
            </w:r>
            <w:r>
              <w:rPr>
                <w:rFonts w:ascii="Arial"/>
                <w:color w:val="FFFFFF"/>
                <w:spacing w:val="-4"/>
                <w:sz w:val="24"/>
              </w:rPr>
              <w:t>Range</w:t>
            </w:r>
          </w:p>
        </w:tc>
        <w:tc>
          <w:tcPr>
            <w:tcW w:w="5377" w:type="dxa"/>
            <w:tcBorders>
              <w:top w:val="nil"/>
              <w:left w:val="nil"/>
              <w:right w:val="nil"/>
            </w:tcBorders>
            <w:shd w:val="clear" w:color="auto" w:fill="E97031"/>
          </w:tcPr>
          <w:p w14:paraId="4D239EC9" w14:textId="77777777" w:rsidR="007D7559" w:rsidRDefault="003C3D9A">
            <w:pPr>
              <w:pStyle w:val="TableParagraph"/>
              <w:ind w:left="1370"/>
              <w:rPr>
                <w:rFonts w:ascii="Arial"/>
                <w:sz w:val="24"/>
              </w:rPr>
            </w:pPr>
            <w:r>
              <w:rPr>
                <w:rFonts w:ascii="Arial"/>
                <w:color w:val="FFFFFF"/>
                <w:sz w:val="24"/>
              </w:rPr>
              <w:t>Performance</w:t>
            </w:r>
            <w:r>
              <w:rPr>
                <w:rFonts w:ascii="Arial"/>
                <w:color w:val="FFFFFF"/>
                <w:spacing w:val="-7"/>
                <w:sz w:val="24"/>
              </w:rPr>
              <w:t xml:space="preserve"> </w:t>
            </w:r>
            <w:r>
              <w:rPr>
                <w:rFonts w:ascii="Arial"/>
                <w:color w:val="FFFFFF"/>
                <w:spacing w:val="-2"/>
                <w:sz w:val="24"/>
              </w:rPr>
              <w:t>Description</w:t>
            </w:r>
          </w:p>
        </w:tc>
      </w:tr>
      <w:tr w:rsidR="007D7559" w14:paraId="4D239ECE" w14:textId="77777777">
        <w:trPr>
          <w:trHeight w:val="1067"/>
        </w:trPr>
        <w:tc>
          <w:tcPr>
            <w:tcW w:w="1733" w:type="dxa"/>
            <w:tcBorders>
              <w:left w:val="nil"/>
            </w:tcBorders>
            <w:shd w:val="clear" w:color="auto" w:fill="E97031"/>
          </w:tcPr>
          <w:p w14:paraId="4D239ECB" w14:textId="77777777" w:rsidR="007D7559" w:rsidRDefault="003C3D9A">
            <w:pPr>
              <w:pStyle w:val="TableParagraph"/>
              <w:ind w:left="103"/>
              <w:rPr>
                <w:rFonts w:ascii="Arial"/>
                <w:sz w:val="24"/>
              </w:rPr>
            </w:pPr>
            <w:r>
              <w:rPr>
                <w:rFonts w:ascii="Arial"/>
                <w:color w:val="FFFFFF"/>
                <w:spacing w:val="-2"/>
                <w:sz w:val="24"/>
              </w:rPr>
              <w:t>Professional</w:t>
            </w:r>
          </w:p>
        </w:tc>
        <w:tc>
          <w:tcPr>
            <w:tcW w:w="1899" w:type="dxa"/>
            <w:tcBorders>
              <w:right w:val="nil"/>
            </w:tcBorders>
            <w:shd w:val="clear" w:color="auto" w:fill="F6C5AC"/>
          </w:tcPr>
          <w:p w14:paraId="4D239ECC" w14:textId="77777777" w:rsidR="007D7559" w:rsidRDefault="003C3D9A">
            <w:pPr>
              <w:pStyle w:val="TableParagraph"/>
              <w:ind w:left="102"/>
              <w:rPr>
                <w:rFonts w:ascii="Arial"/>
                <w:sz w:val="24"/>
              </w:rPr>
            </w:pPr>
            <w:r>
              <w:rPr>
                <w:rFonts w:ascii="Arial"/>
                <w:sz w:val="24"/>
              </w:rPr>
              <w:t>80%</w:t>
            </w:r>
            <w:r>
              <w:rPr>
                <w:rFonts w:ascii="Arial"/>
                <w:spacing w:val="-1"/>
                <w:sz w:val="24"/>
              </w:rPr>
              <w:t xml:space="preserve"> </w:t>
            </w:r>
            <w:r>
              <w:rPr>
                <w:rFonts w:ascii="Arial"/>
                <w:sz w:val="24"/>
              </w:rPr>
              <w:t>and</w:t>
            </w:r>
            <w:r>
              <w:rPr>
                <w:rFonts w:ascii="Arial"/>
                <w:spacing w:val="-2"/>
                <w:sz w:val="24"/>
              </w:rPr>
              <w:t xml:space="preserve"> above</w:t>
            </w:r>
          </w:p>
        </w:tc>
        <w:tc>
          <w:tcPr>
            <w:tcW w:w="5377" w:type="dxa"/>
            <w:tcBorders>
              <w:left w:val="nil"/>
              <w:right w:val="nil"/>
            </w:tcBorders>
            <w:shd w:val="clear" w:color="auto" w:fill="F6C5AC"/>
          </w:tcPr>
          <w:p w14:paraId="4D239ECD" w14:textId="77777777" w:rsidR="007D7559" w:rsidRDefault="003C3D9A">
            <w:pPr>
              <w:pStyle w:val="TableParagraph"/>
              <w:spacing w:line="360" w:lineRule="auto"/>
              <w:rPr>
                <w:rFonts w:ascii="Arial"/>
                <w:sz w:val="24"/>
              </w:rPr>
            </w:pPr>
            <w:r>
              <w:rPr>
                <w:rFonts w:ascii="Arial"/>
                <w:sz w:val="24"/>
              </w:rPr>
              <w:t>Demonstrates</w:t>
            </w:r>
            <w:r>
              <w:rPr>
                <w:rFonts w:ascii="Arial"/>
                <w:spacing w:val="-15"/>
                <w:sz w:val="24"/>
              </w:rPr>
              <w:t xml:space="preserve"> </w:t>
            </w:r>
            <w:r>
              <w:rPr>
                <w:rFonts w:ascii="Arial"/>
                <w:sz w:val="24"/>
              </w:rPr>
              <w:t>exceptional</w:t>
            </w:r>
            <w:r>
              <w:rPr>
                <w:rFonts w:ascii="Arial"/>
                <w:spacing w:val="-12"/>
                <w:sz w:val="24"/>
              </w:rPr>
              <w:t xml:space="preserve"> </w:t>
            </w:r>
            <w:r>
              <w:rPr>
                <w:rFonts w:ascii="Arial"/>
                <w:sz w:val="24"/>
              </w:rPr>
              <w:t>understanding</w:t>
            </w:r>
            <w:r>
              <w:rPr>
                <w:rFonts w:ascii="Arial"/>
                <w:spacing w:val="-12"/>
                <w:sz w:val="24"/>
              </w:rPr>
              <w:t xml:space="preserve"> </w:t>
            </w:r>
            <w:r>
              <w:rPr>
                <w:rFonts w:ascii="Arial"/>
                <w:sz w:val="24"/>
              </w:rPr>
              <w:t>and application of concepts.</w:t>
            </w:r>
          </w:p>
        </w:tc>
      </w:tr>
      <w:tr w:rsidR="007D7559" w14:paraId="4D239ED2" w14:textId="77777777">
        <w:trPr>
          <w:trHeight w:val="1068"/>
        </w:trPr>
        <w:tc>
          <w:tcPr>
            <w:tcW w:w="1733" w:type="dxa"/>
            <w:tcBorders>
              <w:left w:val="nil"/>
            </w:tcBorders>
            <w:shd w:val="clear" w:color="auto" w:fill="E97031"/>
          </w:tcPr>
          <w:p w14:paraId="4D239ECF" w14:textId="77777777" w:rsidR="007D7559" w:rsidRDefault="003C3D9A">
            <w:pPr>
              <w:pStyle w:val="TableParagraph"/>
              <w:ind w:left="103"/>
              <w:rPr>
                <w:rFonts w:ascii="Arial"/>
                <w:sz w:val="24"/>
              </w:rPr>
            </w:pPr>
            <w:r>
              <w:rPr>
                <w:rFonts w:ascii="Arial"/>
                <w:color w:val="FFFFFF"/>
                <w:spacing w:val="-2"/>
                <w:sz w:val="24"/>
              </w:rPr>
              <w:t>Excellent</w:t>
            </w:r>
          </w:p>
        </w:tc>
        <w:tc>
          <w:tcPr>
            <w:tcW w:w="1899" w:type="dxa"/>
            <w:tcBorders>
              <w:right w:val="nil"/>
            </w:tcBorders>
            <w:shd w:val="clear" w:color="auto" w:fill="F9E1D4"/>
          </w:tcPr>
          <w:p w14:paraId="4D239ED0" w14:textId="77777777" w:rsidR="007D7559" w:rsidRDefault="003C3D9A">
            <w:pPr>
              <w:pStyle w:val="TableParagraph"/>
              <w:ind w:left="102"/>
              <w:rPr>
                <w:rFonts w:ascii="Arial"/>
                <w:sz w:val="24"/>
              </w:rPr>
            </w:pPr>
            <w:r>
              <w:rPr>
                <w:rFonts w:ascii="Arial"/>
                <w:sz w:val="24"/>
              </w:rPr>
              <w:t>70%</w:t>
            </w:r>
            <w:r>
              <w:rPr>
                <w:rFonts w:ascii="Arial"/>
                <w:spacing w:val="1"/>
                <w:sz w:val="24"/>
              </w:rPr>
              <w:t xml:space="preserve"> </w:t>
            </w:r>
            <w:r>
              <w:rPr>
                <w:rFonts w:ascii="Arial"/>
                <w:sz w:val="24"/>
              </w:rPr>
              <w:t>-</w:t>
            </w:r>
            <w:r>
              <w:rPr>
                <w:rFonts w:ascii="Arial"/>
                <w:spacing w:val="-1"/>
                <w:sz w:val="24"/>
              </w:rPr>
              <w:t xml:space="preserve"> </w:t>
            </w:r>
            <w:r>
              <w:rPr>
                <w:rFonts w:ascii="Arial"/>
                <w:spacing w:val="-5"/>
                <w:sz w:val="24"/>
              </w:rPr>
              <w:t>79%</w:t>
            </w:r>
          </w:p>
        </w:tc>
        <w:tc>
          <w:tcPr>
            <w:tcW w:w="5377" w:type="dxa"/>
            <w:tcBorders>
              <w:left w:val="nil"/>
              <w:right w:val="nil"/>
            </w:tcBorders>
            <w:shd w:val="clear" w:color="auto" w:fill="F9E1D4"/>
          </w:tcPr>
          <w:p w14:paraId="4D239ED1" w14:textId="77777777" w:rsidR="007D7559" w:rsidRDefault="003C3D9A">
            <w:pPr>
              <w:pStyle w:val="TableParagraph"/>
              <w:spacing w:line="360" w:lineRule="auto"/>
              <w:rPr>
                <w:rFonts w:ascii="Arial"/>
                <w:sz w:val="24"/>
              </w:rPr>
            </w:pPr>
            <w:r>
              <w:rPr>
                <w:rFonts w:ascii="Arial"/>
                <w:sz w:val="24"/>
              </w:rPr>
              <w:t>Shows</w:t>
            </w:r>
            <w:r>
              <w:rPr>
                <w:rFonts w:ascii="Arial"/>
                <w:spacing w:val="-6"/>
                <w:sz w:val="24"/>
              </w:rPr>
              <w:t xml:space="preserve"> </w:t>
            </w:r>
            <w:r>
              <w:rPr>
                <w:rFonts w:ascii="Arial"/>
                <w:sz w:val="24"/>
              </w:rPr>
              <w:t>a</w:t>
            </w:r>
            <w:r>
              <w:rPr>
                <w:rFonts w:ascii="Arial"/>
                <w:spacing w:val="-8"/>
                <w:sz w:val="24"/>
              </w:rPr>
              <w:t xml:space="preserve"> </w:t>
            </w:r>
            <w:r>
              <w:rPr>
                <w:rFonts w:ascii="Arial"/>
                <w:sz w:val="24"/>
              </w:rPr>
              <w:t>strong</w:t>
            </w:r>
            <w:r>
              <w:rPr>
                <w:rFonts w:ascii="Arial"/>
                <w:spacing w:val="-6"/>
                <w:sz w:val="24"/>
              </w:rPr>
              <w:t xml:space="preserve"> </w:t>
            </w:r>
            <w:r>
              <w:rPr>
                <w:rFonts w:ascii="Arial"/>
                <w:sz w:val="24"/>
              </w:rPr>
              <w:t>understanding</w:t>
            </w:r>
            <w:r>
              <w:rPr>
                <w:rFonts w:ascii="Arial"/>
                <w:spacing w:val="-6"/>
                <w:sz w:val="24"/>
              </w:rPr>
              <w:t xml:space="preserve"> </w:t>
            </w:r>
            <w:r>
              <w:rPr>
                <w:rFonts w:ascii="Arial"/>
                <w:sz w:val="24"/>
              </w:rPr>
              <w:t>with</w:t>
            </w:r>
            <w:r>
              <w:rPr>
                <w:rFonts w:ascii="Arial"/>
                <w:spacing w:val="-8"/>
                <w:sz w:val="24"/>
              </w:rPr>
              <w:t xml:space="preserve"> </w:t>
            </w:r>
            <w:r>
              <w:rPr>
                <w:rFonts w:ascii="Arial"/>
                <w:sz w:val="24"/>
              </w:rPr>
              <w:t>only</w:t>
            </w:r>
            <w:r>
              <w:rPr>
                <w:rFonts w:ascii="Arial"/>
                <w:spacing w:val="-6"/>
                <w:sz w:val="24"/>
              </w:rPr>
              <w:t xml:space="preserve"> </w:t>
            </w:r>
            <w:r>
              <w:rPr>
                <w:rFonts w:ascii="Arial"/>
                <w:sz w:val="24"/>
              </w:rPr>
              <w:t xml:space="preserve">minor </w:t>
            </w:r>
            <w:r>
              <w:rPr>
                <w:rFonts w:ascii="Arial"/>
                <w:spacing w:val="-2"/>
                <w:sz w:val="24"/>
              </w:rPr>
              <w:t>inaccuracies.</w:t>
            </w:r>
          </w:p>
        </w:tc>
      </w:tr>
      <w:tr w:rsidR="007D7559" w14:paraId="4D239ED6" w14:textId="77777777">
        <w:trPr>
          <w:trHeight w:val="1067"/>
        </w:trPr>
        <w:tc>
          <w:tcPr>
            <w:tcW w:w="1733" w:type="dxa"/>
            <w:tcBorders>
              <w:left w:val="nil"/>
            </w:tcBorders>
            <w:shd w:val="clear" w:color="auto" w:fill="E97031"/>
          </w:tcPr>
          <w:p w14:paraId="4D239ED3" w14:textId="77777777" w:rsidR="007D7559" w:rsidRDefault="003C3D9A">
            <w:pPr>
              <w:pStyle w:val="TableParagraph"/>
              <w:ind w:left="103"/>
              <w:rPr>
                <w:rFonts w:ascii="Arial"/>
                <w:sz w:val="24"/>
              </w:rPr>
            </w:pPr>
            <w:r>
              <w:rPr>
                <w:rFonts w:ascii="Arial"/>
                <w:color w:val="FFFFFF"/>
                <w:sz w:val="24"/>
              </w:rPr>
              <w:t>Very</w:t>
            </w:r>
            <w:r>
              <w:rPr>
                <w:rFonts w:ascii="Arial"/>
                <w:color w:val="FFFFFF"/>
                <w:spacing w:val="-2"/>
                <w:sz w:val="24"/>
              </w:rPr>
              <w:t xml:space="preserve"> </w:t>
            </w:r>
            <w:r>
              <w:rPr>
                <w:rFonts w:ascii="Arial"/>
                <w:color w:val="FFFFFF"/>
                <w:spacing w:val="-4"/>
                <w:sz w:val="24"/>
              </w:rPr>
              <w:t>Good</w:t>
            </w:r>
          </w:p>
        </w:tc>
        <w:tc>
          <w:tcPr>
            <w:tcW w:w="1899" w:type="dxa"/>
            <w:tcBorders>
              <w:right w:val="nil"/>
            </w:tcBorders>
            <w:shd w:val="clear" w:color="auto" w:fill="F6C5AC"/>
          </w:tcPr>
          <w:p w14:paraId="4D239ED4" w14:textId="77777777" w:rsidR="007D7559" w:rsidRDefault="003C3D9A">
            <w:pPr>
              <w:pStyle w:val="TableParagraph"/>
              <w:ind w:left="102"/>
              <w:rPr>
                <w:rFonts w:ascii="Arial"/>
                <w:sz w:val="24"/>
              </w:rPr>
            </w:pPr>
            <w:r>
              <w:rPr>
                <w:rFonts w:ascii="Arial"/>
                <w:sz w:val="24"/>
              </w:rPr>
              <w:t>60%</w:t>
            </w:r>
            <w:r>
              <w:rPr>
                <w:rFonts w:ascii="Arial"/>
                <w:spacing w:val="1"/>
                <w:sz w:val="24"/>
              </w:rPr>
              <w:t xml:space="preserve"> </w:t>
            </w:r>
            <w:r>
              <w:rPr>
                <w:rFonts w:ascii="Arial"/>
                <w:sz w:val="24"/>
              </w:rPr>
              <w:t>-</w:t>
            </w:r>
            <w:r>
              <w:rPr>
                <w:rFonts w:ascii="Arial"/>
                <w:spacing w:val="-1"/>
                <w:sz w:val="24"/>
              </w:rPr>
              <w:t xml:space="preserve"> </w:t>
            </w:r>
            <w:r>
              <w:rPr>
                <w:rFonts w:ascii="Arial"/>
                <w:spacing w:val="-5"/>
                <w:sz w:val="24"/>
              </w:rPr>
              <w:t>69%</w:t>
            </w:r>
          </w:p>
        </w:tc>
        <w:tc>
          <w:tcPr>
            <w:tcW w:w="5377" w:type="dxa"/>
            <w:tcBorders>
              <w:left w:val="nil"/>
              <w:right w:val="nil"/>
            </w:tcBorders>
            <w:shd w:val="clear" w:color="auto" w:fill="F6C5AC"/>
          </w:tcPr>
          <w:p w14:paraId="4D239ED5" w14:textId="77777777" w:rsidR="007D7559" w:rsidRDefault="003C3D9A">
            <w:pPr>
              <w:pStyle w:val="TableParagraph"/>
              <w:spacing w:line="360" w:lineRule="auto"/>
              <w:rPr>
                <w:rFonts w:ascii="Arial"/>
                <w:sz w:val="24"/>
              </w:rPr>
            </w:pPr>
            <w:r>
              <w:rPr>
                <w:rFonts w:ascii="Arial"/>
                <w:sz w:val="24"/>
              </w:rPr>
              <w:t>Solid</w:t>
            </w:r>
            <w:r>
              <w:rPr>
                <w:rFonts w:ascii="Arial"/>
                <w:spacing w:val="-5"/>
                <w:sz w:val="24"/>
              </w:rPr>
              <w:t xml:space="preserve"> </w:t>
            </w:r>
            <w:r>
              <w:rPr>
                <w:rFonts w:ascii="Arial"/>
                <w:sz w:val="24"/>
              </w:rPr>
              <w:t>understanding</w:t>
            </w:r>
            <w:r>
              <w:rPr>
                <w:rFonts w:ascii="Arial"/>
                <w:spacing w:val="-6"/>
                <w:sz w:val="24"/>
              </w:rPr>
              <w:t xml:space="preserve"> </w:t>
            </w:r>
            <w:r>
              <w:rPr>
                <w:rFonts w:ascii="Arial"/>
                <w:sz w:val="24"/>
              </w:rPr>
              <w:t>with</w:t>
            </w:r>
            <w:r>
              <w:rPr>
                <w:rFonts w:ascii="Arial"/>
                <w:spacing w:val="-5"/>
                <w:sz w:val="24"/>
              </w:rPr>
              <w:t xml:space="preserve"> </w:t>
            </w:r>
            <w:r>
              <w:rPr>
                <w:rFonts w:ascii="Arial"/>
                <w:sz w:val="24"/>
              </w:rPr>
              <w:t>some</w:t>
            </w:r>
            <w:r>
              <w:rPr>
                <w:rFonts w:ascii="Arial"/>
                <w:spacing w:val="-8"/>
                <w:sz w:val="24"/>
              </w:rPr>
              <w:t xml:space="preserve"> </w:t>
            </w:r>
            <w:r>
              <w:rPr>
                <w:rFonts w:ascii="Arial"/>
                <w:sz w:val="24"/>
              </w:rPr>
              <w:t>errors</w:t>
            </w:r>
            <w:r>
              <w:rPr>
                <w:rFonts w:ascii="Arial"/>
                <w:spacing w:val="-6"/>
                <w:sz w:val="24"/>
              </w:rPr>
              <w:t xml:space="preserve"> </w:t>
            </w:r>
            <w:r>
              <w:rPr>
                <w:rFonts w:ascii="Arial"/>
                <w:sz w:val="24"/>
              </w:rPr>
              <w:t>or</w:t>
            </w:r>
            <w:r>
              <w:rPr>
                <w:rFonts w:ascii="Arial"/>
                <w:spacing w:val="-6"/>
                <w:sz w:val="24"/>
              </w:rPr>
              <w:t xml:space="preserve"> </w:t>
            </w:r>
            <w:r>
              <w:rPr>
                <w:rFonts w:ascii="Arial"/>
                <w:sz w:val="24"/>
              </w:rPr>
              <w:t>gaps</w:t>
            </w:r>
            <w:r>
              <w:rPr>
                <w:rFonts w:ascii="Arial"/>
                <w:spacing w:val="-9"/>
                <w:sz w:val="24"/>
              </w:rPr>
              <w:t xml:space="preserve"> </w:t>
            </w:r>
            <w:r>
              <w:rPr>
                <w:rFonts w:ascii="Arial"/>
                <w:sz w:val="24"/>
              </w:rPr>
              <w:t xml:space="preserve">in </w:t>
            </w:r>
            <w:r>
              <w:rPr>
                <w:rFonts w:ascii="Arial"/>
                <w:spacing w:val="-2"/>
                <w:sz w:val="24"/>
              </w:rPr>
              <w:t>knowledge.</w:t>
            </w:r>
          </w:p>
        </w:tc>
      </w:tr>
      <w:tr w:rsidR="007D7559" w14:paraId="4D239EDA" w14:textId="77777777">
        <w:trPr>
          <w:trHeight w:val="1067"/>
        </w:trPr>
        <w:tc>
          <w:tcPr>
            <w:tcW w:w="1733" w:type="dxa"/>
            <w:tcBorders>
              <w:left w:val="nil"/>
            </w:tcBorders>
            <w:shd w:val="clear" w:color="auto" w:fill="E97031"/>
          </w:tcPr>
          <w:p w14:paraId="4D239ED7" w14:textId="77777777" w:rsidR="007D7559" w:rsidRDefault="003C3D9A">
            <w:pPr>
              <w:pStyle w:val="TableParagraph"/>
              <w:ind w:left="103"/>
              <w:rPr>
                <w:rFonts w:ascii="Arial"/>
                <w:sz w:val="24"/>
              </w:rPr>
            </w:pPr>
            <w:r>
              <w:rPr>
                <w:rFonts w:ascii="Arial"/>
                <w:color w:val="FFFFFF"/>
                <w:spacing w:val="-4"/>
                <w:sz w:val="24"/>
              </w:rPr>
              <w:t>Good</w:t>
            </w:r>
          </w:p>
        </w:tc>
        <w:tc>
          <w:tcPr>
            <w:tcW w:w="1899" w:type="dxa"/>
            <w:tcBorders>
              <w:right w:val="nil"/>
            </w:tcBorders>
            <w:shd w:val="clear" w:color="auto" w:fill="F9E1D4"/>
          </w:tcPr>
          <w:p w14:paraId="4D239ED8" w14:textId="77777777" w:rsidR="007D7559" w:rsidRDefault="003C3D9A">
            <w:pPr>
              <w:pStyle w:val="TableParagraph"/>
              <w:ind w:left="102"/>
              <w:rPr>
                <w:rFonts w:ascii="Arial"/>
                <w:sz w:val="24"/>
              </w:rPr>
            </w:pPr>
            <w:r>
              <w:rPr>
                <w:rFonts w:ascii="Arial"/>
                <w:sz w:val="24"/>
              </w:rPr>
              <w:t>50%</w:t>
            </w:r>
            <w:r>
              <w:rPr>
                <w:rFonts w:ascii="Arial"/>
                <w:spacing w:val="1"/>
                <w:sz w:val="24"/>
              </w:rPr>
              <w:t xml:space="preserve"> </w:t>
            </w:r>
            <w:r>
              <w:rPr>
                <w:rFonts w:ascii="Arial"/>
                <w:sz w:val="24"/>
              </w:rPr>
              <w:t>-</w:t>
            </w:r>
            <w:r>
              <w:rPr>
                <w:rFonts w:ascii="Arial"/>
                <w:spacing w:val="-1"/>
                <w:sz w:val="24"/>
              </w:rPr>
              <w:t xml:space="preserve"> </w:t>
            </w:r>
            <w:r>
              <w:rPr>
                <w:rFonts w:ascii="Arial"/>
                <w:spacing w:val="-5"/>
                <w:sz w:val="24"/>
              </w:rPr>
              <w:t>59%</w:t>
            </w:r>
          </w:p>
        </w:tc>
        <w:tc>
          <w:tcPr>
            <w:tcW w:w="5377" w:type="dxa"/>
            <w:tcBorders>
              <w:left w:val="nil"/>
              <w:right w:val="nil"/>
            </w:tcBorders>
            <w:shd w:val="clear" w:color="auto" w:fill="F9E1D4"/>
          </w:tcPr>
          <w:p w14:paraId="4D239ED9" w14:textId="77777777" w:rsidR="007D7559" w:rsidRDefault="003C3D9A">
            <w:pPr>
              <w:pStyle w:val="TableParagraph"/>
              <w:spacing w:line="360" w:lineRule="auto"/>
              <w:rPr>
                <w:rFonts w:ascii="Arial"/>
                <w:sz w:val="24"/>
              </w:rPr>
            </w:pPr>
            <w:r>
              <w:rPr>
                <w:rFonts w:ascii="Arial"/>
                <w:sz w:val="24"/>
              </w:rPr>
              <w:t>Adequate</w:t>
            </w:r>
            <w:r>
              <w:rPr>
                <w:rFonts w:ascii="Arial"/>
                <w:spacing w:val="-7"/>
                <w:sz w:val="24"/>
              </w:rPr>
              <w:t xml:space="preserve"> </w:t>
            </w:r>
            <w:r>
              <w:rPr>
                <w:rFonts w:ascii="Arial"/>
                <w:sz w:val="24"/>
              </w:rPr>
              <w:t>grasp</w:t>
            </w:r>
            <w:r>
              <w:rPr>
                <w:rFonts w:ascii="Arial"/>
                <w:spacing w:val="-7"/>
                <w:sz w:val="24"/>
              </w:rPr>
              <w:t xml:space="preserve"> </w:t>
            </w:r>
            <w:r>
              <w:rPr>
                <w:rFonts w:ascii="Arial"/>
                <w:sz w:val="24"/>
              </w:rPr>
              <w:t>of</w:t>
            </w:r>
            <w:r>
              <w:rPr>
                <w:rFonts w:ascii="Arial"/>
                <w:spacing w:val="-7"/>
                <w:sz w:val="24"/>
              </w:rPr>
              <w:t xml:space="preserve"> </w:t>
            </w:r>
            <w:r>
              <w:rPr>
                <w:rFonts w:ascii="Arial"/>
                <w:sz w:val="24"/>
              </w:rPr>
              <w:t>material</w:t>
            </w:r>
            <w:r>
              <w:rPr>
                <w:rFonts w:ascii="Arial"/>
                <w:spacing w:val="-7"/>
                <w:sz w:val="24"/>
              </w:rPr>
              <w:t xml:space="preserve"> </w:t>
            </w:r>
            <w:r>
              <w:rPr>
                <w:rFonts w:ascii="Arial"/>
                <w:sz w:val="24"/>
              </w:rPr>
              <w:t>but</w:t>
            </w:r>
            <w:r>
              <w:rPr>
                <w:rFonts w:ascii="Arial"/>
                <w:spacing w:val="-7"/>
                <w:sz w:val="24"/>
              </w:rPr>
              <w:t xml:space="preserve"> </w:t>
            </w:r>
            <w:r>
              <w:rPr>
                <w:rFonts w:ascii="Arial"/>
                <w:sz w:val="24"/>
              </w:rPr>
              <w:t>with</w:t>
            </w:r>
            <w:r>
              <w:rPr>
                <w:rFonts w:ascii="Arial"/>
                <w:spacing w:val="-7"/>
                <w:sz w:val="24"/>
              </w:rPr>
              <w:t xml:space="preserve"> </w:t>
            </w:r>
            <w:r>
              <w:rPr>
                <w:rFonts w:ascii="Arial"/>
                <w:sz w:val="24"/>
              </w:rPr>
              <w:t xml:space="preserve">noticeable </w:t>
            </w:r>
            <w:r>
              <w:rPr>
                <w:rFonts w:ascii="Arial"/>
                <w:spacing w:val="-2"/>
                <w:sz w:val="24"/>
              </w:rPr>
              <w:t>weaknesses.</w:t>
            </w:r>
          </w:p>
        </w:tc>
      </w:tr>
      <w:tr w:rsidR="007D7559" w14:paraId="4D239EDE" w14:textId="77777777">
        <w:trPr>
          <w:trHeight w:val="1066"/>
        </w:trPr>
        <w:tc>
          <w:tcPr>
            <w:tcW w:w="1733" w:type="dxa"/>
            <w:tcBorders>
              <w:left w:val="nil"/>
              <w:bottom w:val="single" w:sz="6" w:space="0" w:color="FFFFFF"/>
            </w:tcBorders>
            <w:shd w:val="clear" w:color="auto" w:fill="E97031"/>
          </w:tcPr>
          <w:p w14:paraId="4D239EDB" w14:textId="77777777" w:rsidR="007D7559" w:rsidRDefault="003C3D9A">
            <w:pPr>
              <w:pStyle w:val="TableParagraph"/>
              <w:ind w:left="103"/>
              <w:rPr>
                <w:rFonts w:ascii="Arial"/>
                <w:sz w:val="24"/>
              </w:rPr>
            </w:pPr>
            <w:r>
              <w:rPr>
                <w:rFonts w:ascii="Arial"/>
                <w:color w:val="FFFFFF"/>
                <w:spacing w:val="-2"/>
                <w:sz w:val="24"/>
              </w:rPr>
              <w:t>Satisfactory</w:t>
            </w:r>
          </w:p>
        </w:tc>
        <w:tc>
          <w:tcPr>
            <w:tcW w:w="1899" w:type="dxa"/>
            <w:tcBorders>
              <w:bottom w:val="single" w:sz="6" w:space="0" w:color="FFFFFF"/>
              <w:right w:val="nil"/>
            </w:tcBorders>
            <w:shd w:val="clear" w:color="auto" w:fill="F6C5AC"/>
          </w:tcPr>
          <w:p w14:paraId="4D239EDC" w14:textId="77777777" w:rsidR="007D7559" w:rsidRDefault="003C3D9A">
            <w:pPr>
              <w:pStyle w:val="TableParagraph"/>
              <w:ind w:left="102"/>
              <w:rPr>
                <w:rFonts w:ascii="Arial"/>
                <w:sz w:val="24"/>
              </w:rPr>
            </w:pPr>
            <w:r>
              <w:rPr>
                <w:rFonts w:ascii="Arial"/>
                <w:sz w:val="24"/>
              </w:rPr>
              <w:t>40%</w:t>
            </w:r>
            <w:r>
              <w:rPr>
                <w:rFonts w:ascii="Arial"/>
                <w:spacing w:val="1"/>
                <w:sz w:val="24"/>
              </w:rPr>
              <w:t xml:space="preserve"> </w:t>
            </w:r>
            <w:r>
              <w:rPr>
                <w:rFonts w:ascii="Arial"/>
                <w:sz w:val="24"/>
              </w:rPr>
              <w:t>-</w:t>
            </w:r>
            <w:r>
              <w:rPr>
                <w:rFonts w:ascii="Arial"/>
                <w:spacing w:val="-1"/>
                <w:sz w:val="24"/>
              </w:rPr>
              <w:t xml:space="preserve"> </w:t>
            </w:r>
            <w:r>
              <w:rPr>
                <w:rFonts w:ascii="Arial"/>
                <w:spacing w:val="-5"/>
                <w:sz w:val="24"/>
              </w:rPr>
              <w:t>49%</w:t>
            </w:r>
          </w:p>
        </w:tc>
        <w:tc>
          <w:tcPr>
            <w:tcW w:w="5377" w:type="dxa"/>
            <w:tcBorders>
              <w:left w:val="nil"/>
              <w:bottom w:val="single" w:sz="6" w:space="0" w:color="FFFFFF"/>
              <w:right w:val="nil"/>
            </w:tcBorders>
            <w:shd w:val="clear" w:color="auto" w:fill="F6C5AC"/>
          </w:tcPr>
          <w:p w14:paraId="4D239EDD" w14:textId="77777777" w:rsidR="007D7559" w:rsidRDefault="003C3D9A">
            <w:pPr>
              <w:pStyle w:val="TableParagraph"/>
              <w:spacing w:line="360" w:lineRule="auto"/>
              <w:ind w:right="209"/>
              <w:rPr>
                <w:rFonts w:ascii="Arial"/>
                <w:sz w:val="24"/>
              </w:rPr>
            </w:pPr>
            <w:r>
              <w:rPr>
                <w:rFonts w:ascii="Arial"/>
                <w:sz w:val="24"/>
              </w:rPr>
              <w:t>Meets</w:t>
            </w:r>
            <w:r>
              <w:rPr>
                <w:rFonts w:ascii="Arial"/>
                <w:spacing w:val="-10"/>
                <w:sz w:val="24"/>
              </w:rPr>
              <w:t xml:space="preserve"> </w:t>
            </w:r>
            <w:r>
              <w:rPr>
                <w:rFonts w:ascii="Arial"/>
                <w:sz w:val="24"/>
              </w:rPr>
              <w:t>the</w:t>
            </w:r>
            <w:r>
              <w:rPr>
                <w:rFonts w:ascii="Arial"/>
                <w:spacing w:val="-10"/>
                <w:sz w:val="24"/>
              </w:rPr>
              <w:t xml:space="preserve"> </w:t>
            </w:r>
            <w:r>
              <w:rPr>
                <w:rFonts w:ascii="Arial"/>
                <w:sz w:val="24"/>
              </w:rPr>
              <w:t>minimum</w:t>
            </w:r>
            <w:r>
              <w:rPr>
                <w:rFonts w:ascii="Arial"/>
                <w:spacing w:val="-11"/>
                <w:sz w:val="24"/>
              </w:rPr>
              <w:t xml:space="preserve"> </w:t>
            </w:r>
            <w:r>
              <w:rPr>
                <w:rFonts w:ascii="Arial"/>
                <w:sz w:val="24"/>
              </w:rPr>
              <w:t>requirements</w:t>
            </w:r>
            <w:r>
              <w:rPr>
                <w:rFonts w:ascii="Arial"/>
                <w:spacing w:val="-10"/>
                <w:sz w:val="24"/>
              </w:rPr>
              <w:t xml:space="preserve"> </w:t>
            </w:r>
            <w:r>
              <w:rPr>
                <w:rFonts w:ascii="Arial"/>
                <w:sz w:val="24"/>
              </w:rPr>
              <w:t>with significant areas for improvement.</w:t>
            </w:r>
          </w:p>
        </w:tc>
      </w:tr>
      <w:tr w:rsidR="007D7559" w14:paraId="4D239EE2" w14:textId="77777777">
        <w:trPr>
          <w:trHeight w:val="1066"/>
        </w:trPr>
        <w:tc>
          <w:tcPr>
            <w:tcW w:w="1733" w:type="dxa"/>
            <w:tcBorders>
              <w:top w:val="single" w:sz="6" w:space="0" w:color="FFFFFF"/>
              <w:left w:val="nil"/>
            </w:tcBorders>
            <w:shd w:val="clear" w:color="auto" w:fill="E97031"/>
          </w:tcPr>
          <w:p w14:paraId="4D239EDF" w14:textId="77777777" w:rsidR="007D7559" w:rsidRDefault="003C3D9A">
            <w:pPr>
              <w:pStyle w:val="TableParagraph"/>
              <w:spacing w:before="119"/>
              <w:ind w:left="103"/>
              <w:rPr>
                <w:rFonts w:ascii="Arial"/>
                <w:sz w:val="24"/>
              </w:rPr>
            </w:pPr>
            <w:r>
              <w:rPr>
                <w:rFonts w:ascii="Arial"/>
                <w:color w:val="FFFFFF"/>
                <w:spacing w:val="-2"/>
                <w:sz w:val="24"/>
              </w:rPr>
              <w:t>Unsatisfactory</w:t>
            </w:r>
          </w:p>
        </w:tc>
        <w:tc>
          <w:tcPr>
            <w:tcW w:w="1899" w:type="dxa"/>
            <w:tcBorders>
              <w:top w:val="single" w:sz="6" w:space="0" w:color="FFFFFF"/>
              <w:right w:val="nil"/>
            </w:tcBorders>
            <w:shd w:val="clear" w:color="auto" w:fill="F9E1D4"/>
          </w:tcPr>
          <w:p w14:paraId="4D239EE0" w14:textId="77777777" w:rsidR="007D7559" w:rsidRDefault="003C3D9A">
            <w:pPr>
              <w:pStyle w:val="TableParagraph"/>
              <w:spacing w:before="119"/>
              <w:ind w:left="102"/>
              <w:rPr>
                <w:rFonts w:ascii="Arial"/>
                <w:sz w:val="24"/>
              </w:rPr>
            </w:pPr>
            <w:r>
              <w:rPr>
                <w:rFonts w:ascii="Arial"/>
                <w:sz w:val="24"/>
              </w:rPr>
              <w:t>35%</w:t>
            </w:r>
            <w:r>
              <w:rPr>
                <w:rFonts w:ascii="Arial"/>
                <w:spacing w:val="1"/>
                <w:sz w:val="24"/>
              </w:rPr>
              <w:t xml:space="preserve"> </w:t>
            </w:r>
            <w:r>
              <w:rPr>
                <w:rFonts w:ascii="Arial"/>
                <w:sz w:val="24"/>
              </w:rPr>
              <w:t>-</w:t>
            </w:r>
            <w:r>
              <w:rPr>
                <w:rFonts w:ascii="Arial"/>
                <w:spacing w:val="-1"/>
                <w:sz w:val="24"/>
              </w:rPr>
              <w:t xml:space="preserve"> </w:t>
            </w:r>
            <w:r>
              <w:rPr>
                <w:rFonts w:ascii="Arial"/>
                <w:spacing w:val="-5"/>
                <w:sz w:val="24"/>
              </w:rPr>
              <w:t>39%</w:t>
            </w:r>
          </w:p>
        </w:tc>
        <w:tc>
          <w:tcPr>
            <w:tcW w:w="5377" w:type="dxa"/>
            <w:tcBorders>
              <w:top w:val="single" w:sz="6" w:space="0" w:color="FFFFFF"/>
              <w:left w:val="nil"/>
              <w:right w:val="nil"/>
            </w:tcBorders>
            <w:shd w:val="clear" w:color="auto" w:fill="F9E1D4"/>
          </w:tcPr>
          <w:p w14:paraId="4D239EE1" w14:textId="77777777" w:rsidR="007D7559" w:rsidRDefault="003C3D9A">
            <w:pPr>
              <w:pStyle w:val="TableParagraph"/>
              <w:spacing w:before="119" w:line="360" w:lineRule="auto"/>
              <w:ind w:right="209"/>
              <w:rPr>
                <w:rFonts w:ascii="Arial"/>
                <w:sz w:val="24"/>
              </w:rPr>
            </w:pPr>
            <w:r>
              <w:rPr>
                <w:rFonts w:ascii="Arial"/>
                <w:sz w:val="24"/>
              </w:rPr>
              <w:t>Below</w:t>
            </w:r>
            <w:r>
              <w:rPr>
                <w:rFonts w:ascii="Arial"/>
                <w:spacing w:val="-13"/>
                <w:sz w:val="24"/>
              </w:rPr>
              <w:t xml:space="preserve"> </w:t>
            </w:r>
            <w:r>
              <w:rPr>
                <w:rFonts w:ascii="Arial"/>
                <w:sz w:val="24"/>
              </w:rPr>
              <w:t>minimum</w:t>
            </w:r>
            <w:r>
              <w:rPr>
                <w:rFonts w:ascii="Arial"/>
                <w:spacing w:val="-14"/>
                <w:sz w:val="24"/>
              </w:rPr>
              <w:t xml:space="preserve"> </w:t>
            </w:r>
            <w:r>
              <w:rPr>
                <w:rFonts w:ascii="Arial"/>
                <w:sz w:val="24"/>
              </w:rPr>
              <w:t>expectations;</w:t>
            </w:r>
            <w:r>
              <w:rPr>
                <w:rFonts w:ascii="Arial"/>
                <w:spacing w:val="-13"/>
                <w:sz w:val="24"/>
              </w:rPr>
              <w:t xml:space="preserve"> </w:t>
            </w:r>
            <w:r>
              <w:rPr>
                <w:rFonts w:ascii="Arial"/>
                <w:sz w:val="24"/>
              </w:rPr>
              <w:t>lacks understanding of key concepts.</w:t>
            </w:r>
          </w:p>
        </w:tc>
      </w:tr>
      <w:tr w:rsidR="007D7559" w14:paraId="4D239EE6" w14:textId="77777777">
        <w:trPr>
          <w:trHeight w:val="1067"/>
        </w:trPr>
        <w:tc>
          <w:tcPr>
            <w:tcW w:w="1733" w:type="dxa"/>
            <w:tcBorders>
              <w:left w:val="nil"/>
              <w:bottom w:val="nil"/>
            </w:tcBorders>
            <w:shd w:val="clear" w:color="auto" w:fill="E97031"/>
          </w:tcPr>
          <w:p w14:paraId="4D239EE3" w14:textId="77777777" w:rsidR="007D7559" w:rsidRDefault="003C3D9A">
            <w:pPr>
              <w:pStyle w:val="TableParagraph"/>
              <w:ind w:left="103"/>
              <w:rPr>
                <w:rFonts w:ascii="Arial"/>
                <w:sz w:val="24"/>
              </w:rPr>
            </w:pPr>
            <w:r>
              <w:rPr>
                <w:rFonts w:ascii="Arial"/>
                <w:color w:val="FFFFFF"/>
                <w:spacing w:val="-4"/>
                <w:sz w:val="24"/>
              </w:rPr>
              <w:t>Fail</w:t>
            </w:r>
          </w:p>
        </w:tc>
        <w:tc>
          <w:tcPr>
            <w:tcW w:w="1899" w:type="dxa"/>
            <w:tcBorders>
              <w:bottom w:val="nil"/>
              <w:right w:val="nil"/>
            </w:tcBorders>
            <w:shd w:val="clear" w:color="auto" w:fill="F6C5AC"/>
          </w:tcPr>
          <w:p w14:paraId="4D239EE4" w14:textId="77777777" w:rsidR="007D7559" w:rsidRDefault="003C3D9A">
            <w:pPr>
              <w:pStyle w:val="TableParagraph"/>
              <w:ind w:left="102"/>
              <w:rPr>
                <w:rFonts w:ascii="Arial"/>
                <w:sz w:val="24"/>
              </w:rPr>
            </w:pPr>
            <w:r>
              <w:rPr>
                <w:rFonts w:ascii="Arial"/>
                <w:sz w:val="24"/>
              </w:rPr>
              <w:t>Below</w:t>
            </w:r>
            <w:r>
              <w:rPr>
                <w:rFonts w:ascii="Arial"/>
                <w:spacing w:val="-2"/>
                <w:sz w:val="24"/>
              </w:rPr>
              <w:t xml:space="preserve"> </w:t>
            </w:r>
            <w:r>
              <w:rPr>
                <w:rFonts w:ascii="Arial"/>
                <w:spacing w:val="-5"/>
                <w:sz w:val="24"/>
              </w:rPr>
              <w:t>35%</w:t>
            </w:r>
          </w:p>
        </w:tc>
        <w:tc>
          <w:tcPr>
            <w:tcW w:w="5377" w:type="dxa"/>
            <w:tcBorders>
              <w:left w:val="nil"/>
              <w:bottom w:val="nil"/>
              <w:right w:val="nil"/>
            </w:tcBorders>
            <w:shd w:val="clear" w:color="auto" w:fill="F6C5AC"/>
          </w:tcPr>
          <w:p w14:paraId="4D239EE5" w14:textId="77777777" w:rsidR="007D7559" w:rsidRDefault="003C3D9A">
            <w:pPr>
              <w:pStyle w:val="TableParagraph"/>
              <w:spacing w:line="360" w:lineRule="auto"/>
              <w:rPr>
                <w:rFonts w:ascii="Arial"/>
                <w:sz w:val="24"/>
              </w:rPr>
            </w:pPr>
            <w:r>
              <w:rPr>
                <w:rFonts w:ascii="Arial"/>
                <w:sz w:val="24"/>
              </w:rPr>
              <w:t>Fails</w:t>
            </w:r>
            <w:r>
              <w:rPr>
                <w:rFonts w:ascii="Arial"/>
                <w:spacing w:val="-10"/>
                <w:sz w:val="24"/>
              </w:rPr>
              <w:t xml:space="preserve"> </w:t>
            </w:r>
            <w:r>
              <w:rPr>
                <w:rFonts w:ascii="Arial"/>
                <w:sz w:val="24"/>
              </w:rPr>
              <w:t>to</w:t>
            </w:r>
            <w:r>
              <w:rPr>
                <w:rFonts w:ascii="Arial"/>
                <w:spacing w:val="-10"/>
                <w:sz w:val="24"/>
              </w:rPr>
              <w:t xml:space="preserve"> </w:t>
            </w:r>
            <w:r>
              <w:rPr>
                <w:rFonts w:ascii="Arial"/>
                <w:sz w:val="24"/>
              </w:rPr>
              <w:t>demonstrate</w:t>
            </w:r>
            <w:r>
              <w:rPr>
                <w:rFonts w:ascii="Arial"/>
                <w:spacing w:val="-11"/>
                <w:sz w:val="24"/>
              </w:rPr>
              <w:t xml:space="preserve"> </w:t>
            </w:r>
            <w:r>
              <w:rPr>
                <w:rFonts w:ascii="Arial"/>
                <w:sz w:val="24"/>
              </w:rPr>
              <w:t>understanding</w:t>
            </w:r>
            <w:r>
              <w:rPr>
                <w:rFonts w:ascii="Arial"/>
                <w:spacing w:val="-10"/>
                <w:sz w:val="24"/>
              </w:rPr>
              <w:t xml:space="preserve"> </w:t>
            </w:r>
            <w:r>
              <w:rPr>
                <w:rFonts w:ascii="Arial"/>
                <w:sz w:val="24"/>
              </w:rPr>
              <w:t>of foundational concepts.</w:t>
            </w:r>
          </w:p>
        </w:tc>
      </w:tr>
    </w:tbl>
    <w:p w14:paraId="6D0D3D73" w14:textId="77777777" w:rsidR="003D1F14" w:rsidRDefault="003D1F14" w:rsidP="003D1F14">
      <w:pPr>
        <w:rPr>
          <w:b/>
          <w:bCs/>
          <w:sz w:val="32"/>
          <w:szCs w:val="32"/>
        </w:rPr>
      </w:pPr>
    </w:p>
    <w:p w14:paraId="5BF98CBF" w14:textId="1A3B392D" w:rsidR="003D1F14" w:rsidRPr="003D1F14" w:rsidRDefault="003D1F14" w:rsidP="003D1F14">
      <w:pPr>
        <w:rPr>
          <w:b/>
          <w:bCs/>
          <w:sz w:val="32"/>
          <w:szCs w:val="32"/>
        </w:rPr>
      </w:pPr>
      <w:r w:rsidRPr="003D1F14">
        <w:rPr>
          <w:b/>
          <w:bCs/>
          <w:sz w:val="32"/>
          <w:szCs w:val="32"/>
        </w:rPr>
        <w:t>Assessment AI-assistance</w:t>
      </w:r>
    </w:p>
    <w:p w14:paraId="0F995B39" w14:textId="77777777" w:rsidR="003D1F14" w:rsidRDefault="003D1F14" w:rsidP="003D1F14">
      <w:pPr>
        <w:rPr>
          <w:color w:val="000000" w:themeColor="text1"/>
        </w:rPr>
      </w:pPr>
      <w:r w:rsidRPr="33206F36">
        <w:rPr>
          <w:color w:val="000000" w:themeColor="text1"/>
        </w:rPr>
        <w:t>In this assessment AI-assistance is permitted in the following ways:</w:t>
      </w:r>
    </w:p>
    <w:p w14:paraId="094D5966" w14:textId="77777777" w:rsidR="003D1F14" w:rsidRDefault="003D1F14" w:rsidP="003D1F14">
      <w:pPr>
        <w:pStyle w:val="ListParagraph"/>
        <w:widowControl/>
        <w:numPr>
          <w:ilvl w:val="0"/>
          <w:numId w:val="2"/>
        </w:numPr>
        <w:autoSpaceDE/>
        <w:autoSpaceDN/>
        <w:spacing w:after="160" w:line="259" w:lineRule="auto"/>
        <w:contextualSpacing/>
        <w:rPr>
          <w:color w:val="000000" w:themeColor="text1"/>
        </w:rPr>
      </w:pPr>
      <w:r w:rsidRPr="33206F36">
        <w:rPr>
          <w:color w:val="000000" w:themeColor="text1"/>
        </w:rPr>
        <w:t>You MAY use AI tools to receive critical feedback on your work so that you can enhance and improve your output.</w:t>
      </w:r>
    </w:p>
    <w:p w14:paraId="776B60AA" w14:textId="77777777" w:rsidR="003D1F14" w:rsidRDefault="003D1F14" w:rsidP="003D1F14">
      <w:pPr>
        <w:pStyle w:val="ListParagraph"/>
        <w:widowControl/>
        <w:numPr>
          <w:ilvl w:val="0"/>
          <w:numId w:val="2"/>
        </w:numPr>
        <w:autoSpaceDE/>
        <w:autoSpaceDN/>
        <w:spacing w:after="160" w:line="259" w:lineRule="auto"/>
        <w:contextualSpacing/>
        <w:rPr>
          <w:color w:val="000000" w:themeColor="text1"/>
        </w:rPr>
      </w:pPr>
      <w:r w:rsidRPr="33206F36">
        <w:rPr>
          <w:color w:val="000000" w:themeColor="text1"/>
        </w:rPr>
        <w:t>You MAY use AI tools to fix spelling, grammar and syntax issues in a draft that you have written.</w:t>
      </w:r>
    </w:p>
    <w:p w14:paraId="6D6845F4" w14:textId="77777777" w:rsidR="003D1F14" w:rsidRDefault="003D1F14" w:rsidP="003D1F14">
      <w:pPr>
        <w:rPr>
          <w:color w:val="000000" w:themeColor="text1"/>
        </w:rPr>
      </w:pPr>
      <w:r w:rsidRPr="33206F36">
        <w:rPr>
          <w:color w:val="000000" w:themeColor="text1"/>
        </w:rPr>
        <w:t>In this assessment AI-assistance should not be used for:</w:t>
      </w:r>
    </w:p>
    <w:p w14:paraId="54508691" w14:textId="77777777" w:rsidR="003D1F14" w:rsidRDefault="003D1F14" w:rsidP="003D1F14">
      <w:pPr>
        <w:pStyle w:val="ListParagraph"/>
        <w:widowControl/>
        <w:numPr>
          <w:ilvl w:val="0"/>
          <w:numId w:val="2"/>
        </w:numPr>
        <w:autoSpaceDE/>
        <w:autoSpaceDN/>
        <w:spacing w:after="160" w:line="259" w:lineRule="auto"/>
        <w:contextualSpacing/>
        <w:rPr>
          <w:color w:val="000000" w:themeColor="text1"/>
        </w:rPr>
      </w:pPr>
      <w:r w:rsidRPr="33206F36">
        <w:rPr>
          <w:color w:val="000000" w:themeColor="text1"/>
        </w:rPr>
        <w:t>You MAY NOT use AI Tools to create your final output or the associated commentary and reflection.</w:t>
      </w:r>
    </w:p>
    <w:p w14:paraId="30475C4B" w14:textId="77777777" w:rsidR="003D1F14" w:rsidRDefault="003D1F14" w:rsidP="003D1F14">
      <w:pPr>
        <w:pStyle w:val="ListParagraph"/>
        <w:widowControl/>
        <w:numPr>
          <w:ilvl w:val="0"/>
          <w:numId w:val="2"/>
        </w:numPr>
        <w:autoSpaceDE/>
        <w:autoSpaceDN/>
        <w:spacing w:after="160" w:line="259" w:lineRule="auto"/>
        <w:contextualSpacing/>
        <w:rPr>
          <w:color w:val="000000" w:themeColor="text1"/>
        </w:rPr>
      </w:pPr>
      <w:r w:rsidRPr="33206F36">
        <w:rPr>
          <w:color w:val="000000" w:themeColor="text1"/>
        </w:rPr>
        <w:t>You MAY NOT use co-pilot / ChatGPT or other models to generate solutions to problems you encounter for you.</w:t>
      </w:r>
    </w:p>
    <w:p w14:paraId="3CAC6723" w14:textId="77777777" w:rsidR="003D1F14" w:rsidRDefault="003D1F14" w:rsidP="003D1F14">
      <w:pPr>
        <w:rPr>
          <w:color w:val="000000" w:themeColor="text1"/>
        </w:rPr>
      </w:pPr>
      <w:r w:rsidRPr="33206F36">
        <w:rPr>
          <w:color w:val="000000" w:themeColor="text1"/>
        </w:rPr>
        <w:t xml:space="preserve">It is YOUR RESPONSIBILITY to check ALL information generated by generative AI tools. Any misuse of generative AI tools could be considered ethical academic misconduct (as per </w:t>
      </w:r>
      <w:hyperlink r:id="rId22">
        <w:r w:rsidRPr="33206F36">
          <w:rPr>
            <w:rStyle w:val="Hyperlink"/>
          </w:rPr>
          <w:t>Academic Regulations, Academic Misconduct, Section J2</w:t>
        </w:r>
      </w:hyperlink>
      <w:r w:rsidRPr="33206F36">
        <w:rPr>
          <w:color w:val="000000" w:themeColor="text1"/>
        </w:rPr>
        <w:t>). If in doubt, please consult your module leader.</w:t>
      </w:r>
    </w:p>
    <w:p w14:paraId="5B27E2C6" w14:textId="77777777" w:rsidR="00ED3722" w:rsidRDefault="00ED3722" w:rsidP="003D1F14">
      <w:pPr>
        <w:spacing w:before="254"/>
        <w:rPr>
          <w:b/>
          <w:sz w:val="32"/>
        </w:rPr>
      </w:pPr>
    </w:p>
    <w:p w14:paraId="4D239EE7" w14:textId="74D64527" w:rsidR="007D7559" w:rsidRDefault="003C3D9A" w:rsidP="003D1F14">
      <w:pPr>
        <w:spacing w:before="254"/>
        <w:rPr>
          <w:b/>
          <w:sz w:val="32"/>
        </w:rPr>
      </w:pPr>
      <w:r>
        <w:rPr>
          <w:b/>
          <w:sz w:val="32"/>
        </w:rPr>
        <w:lastRenderedPageBreak/>
        <w:t>Anonymous</w:t>
      </w:r>
      <w:r>
        <w:rPr>
          <w:b/>
          <w:spacing w:val="-18"/>
          <w:sz w:val="32"/>
        </w:rPr>
        <w:t xml:space="preserve"> </w:t>
      </w:r>
      <w:r>
        <w:rPr>
          <w:b/>
          <w:spacing w:val="-2"/>
          <w:sz w:val="32"/>
        </w:rPr>
        <w:t>Marking</w:t>
      </w:r>
    </w:p>
    <w:p w14:paraId="4D239EE8" w14:textId="77777777" w:rsidR="007D7559" w:rsidRDefault="003C3D9A">
      <w:pPr>
        <w:pStyle w:val="BodyText"/>
        <w:spacing w:before="151" w:line="276" w:lineRule="auto"/>
        <w:ind w:left="23" w:right="299"/>
        <w:jc w:val="both"/>
      </w:pPr>
      <w:r>
        <w:t>This is an auto-graded</w:t>
      </w:r>
      <w:r>
        <w:rPr>
          <w:spacing w:val="-1"/>
        </w:rPr>
        <w:t xml:space="preserve"> </w:t>
      </w:r>
      <w:r>
        <w:t>online test, designed to associate responses directly with</w:t>
      </w:r>
      <w:r>
        <w:rPr>
          <w:spacing w:val="-1"/>
        </w:rPr>
        <w:t xml:space="preserve"> </w:t>
      </w:r>
      <w:r>
        <w:t>the student account or email address for grading and feedback purposes.</w:t>
      </w:r>
    </w:p>
    <w:p w14:paraId="4D239EE9" w14:textId="258069F0" w:rsidR="007D7559" w:rsidRDefault="003C3D9A">
      <w:pPr>
        <w:pStyle w:val="Heading3"/>
        <w:spacing w:before="241"/>
      </w:pPr>
      <w:r>
        <w:rPr>
          <w:spacing w:val="-2"/>
        </w:rPr>
        <w:t>Assessment</w:t>
      </w:r>
      <w:r>
        <w:rPr>
          <w:spacing w:val="-3"/>
        </w:rPr>
        <w:t xml:space="preserve"> </w:t>
      </w:r>
      <w:r>
        <w:rPr>
          <w:spacing w:val="-2"/>
        </w:rPr>
        <w:t>Regulations</w:t>
      </w:r>
    </w:p>
    <w:p w14:paraId="4D239EEA" w14:textId="77777777" w:rsidR="007D7559" w:rsidRDefault="007D7559">
      <w:pPr>
        <w:pStyle w:val="BodyText"/>
        <w:spacing w:before="9"/>
        <w:rPr>
          <w:b/>
          <w:sz w:val="32"/>
        </w:rPr>
      </w:pPr>
    </w:p>
    <w:p w14:paraId="4D239EEB" w14:textId="77777777" w:rsidR="007D7559" w:rsidRDefault="003C3D9A">
      <w:pPr>
        <w:pStyle w:val="BodyText"/>
        <w:spacing w:line="259" w:lineRule="auto"/>
        <w:ind w:left="23" w:right="302"/>
        <w:jc w:val="both"/>
      </w:pPr>
      <w:r>
        <w:t>The</w:t>
      </w:r>
      <w:r>
        <w:rPr>
          <w:spacing w:val="-3"/>
        </w:rPr>
        <w:t xml:space="preserve"> </w:t>
      </w:r>
      <w:hyperlink r:id="rId23">
        <w:r>
          <w:rPr>
            <w:color w:val="0462C1"/>
            <w:u w:val="single" w:color="0462C1"/>
          </w:rPr>
          <w:t>University’s</w:t>
        </w:r>
        <w:r>
          <w:rPr>
            <w:color w:val="0462C1"/>
            <w:spacing w:val="-6"/>
            <w:u w:val="single" w:color="0462C1"/>
          </w:rPr>
          <w:t xml:space="preserve"> </w:t>
        </w:r>
        <w:r>
          <w:rPr>
            <w:color w:val="0462C1"/>
            <w:u w:val="single" w:color="0462C1"/>
          </w:rPr>
          <w:t>regulations,</w:t>
        </w:r>
        <w:r>
          <w:rPr>
            <w:color w:val="0462C1"/>
            <w:spacing w:val="-3"/>
            <w:u w:val="single" w:color="0462C1"/>
          </w:rPr>
          <w:t xml:space="preserve"> </w:t>
        </w:r>
        <w:r>
          <w:rPr>
            <w:color w:val="0462C1"/>
            <w:u w:val="single" w:color="0462C1"/>
          </w:rPr>
          <w:t>policies</w:t>
        </w:r>
        <w:r>
          <w:rPr>
            <w:color w:val="0462C1"/>
            <w:spacing w:val="-2"/>
            <w:u w:val="single" w:color="0462C1"/>
          </w:rPr>
          <w:t xml:space="preserve"> </w:t>
        </w:r>
        <w:r>
          <w:rPr>
            <w:color w:val="0462C1"/>
            <w:u w:val="single" w:color="0462C1"/>
          </w:rPr>
          <w:t>and</w:t>
        </w:r>
        <w:r>
          <w:rPr>
            <w:color w:val="0462C1"/>
            <w:spacing w:val="-7"/>
            <w:u w:val="single" w:color="0462C1"/>
          </w:rPr>
          <w:t xml:space="preserve"> </w:t>
        </w:r>
        <w:r>
          <w:rPr>
            <w:color w:val="0462C1"/>
            <w:u w:val="single" w:color="0462C1"/>
          </w:rPr>
          <w:t>procedures</w:t>
        </w:r>
      </w:hyperlink>
      <w:r>
        <w:rPr>
          <w:color w:val="0462C1"/>
        </w:rPr>
        <w:t xml:space="preserve"> </w:t>
      </w:r>
      <w:r>
        <w:t>for</w:t>
      </w:r>
      <w:r>
        <w:rPr>
          <w:spacing w:val="-3"/>
        </w:rPr>
        <w:t xml:space="preserve"> </w:t>
      </w:r>
      <w:r>
        <w:t>students</w:t>
      </w:r>
      <w:r>
        <w:rPr>
          <w:spacing w:val="-3"/>
        </w:rPr>
        <w:t xml:space="preserve"> </w:t>
      </w:r>
      <w:r>
        <w:t>define</w:t>
      </w:r>
      <w:r>
        <w:rPr>
          <w:spacing w:val="-5"/>
        </w:rPr>
        <w:t xml:space="preserve"> </w:t>
      </w:r>
      <w:r>
        <w:t>the</w:t>
      </w:r>
      <w:r>
        <w:rPr>
          <w:spacing w:val="-5"/>
        </w:rPr>
        <w:t xml:space="preserve"> </w:t>
      </w:r>
      <w:r>
        <w:t>framework</w:t>
      </w:r>
      <w:r>
        <w:rPr>
          <w:spacing w:val="-5"/>
        </w:rPr>
        <w:t xml:space="preserve"> </w:t>
      </w:r>
      <w:r>
        <w:t>within</w:t>
      </w:r>
      <w:r>
        <w:rPr>
          <w:spacing w:val="-7"/>
        </w:rPr>
        <w:t xml:space="preserve"> </w:t>
      </w:r>
      <w:r>
        <w:t>which teaching, and assessment are conducted. Please make sure you are familiar with these regulations, policies and procedures.</w:t>
      </w:r>
    </w:p>
    <w:p w14:paraId="62CB5D22" w14:textId="77777777" w:rsidR="003D1F14" w:rsidRDefault="003D1F14">
      <w:pPr>
        <w:pStyle w:val="BodyText"/>
        <w:spacing w:line="259" w:lineRule="auto"/>
        <w:ind w:left="23" w:right="302"/>
        <w:jc w:val="both"/>
      </w:pPr>
    </w:p>
    <w:p w14:paraId="368BDC50" w14:textId="77777777" w:rsidR="003D1F14" w:rsidRDefault="003D1F14">
      <w:pPr>
        <w:pStyle w:val="BodyText"/>
        <w:spacing w:line="259" w:lineRule="auto"/>
        <w:ind w:left="23" w:right="302"/>
        <w:jc w:val="both"/>
      </w:pPr>
    </w:p>
    <w:sectPr w:rsidR="003D1F14">
      <w:pgSz w:w="11910" w:h="16840"/>
      <w:pgMar w:top="192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B3CDE"/>
    <w:multiLevelType w:val="hybridMultilevel"/>
    <w:tmpl w:val="3E604052"/>
    <w:lvl w:ilvl="0" w:tplc="ECB6AFA0">
      <w:start w:val="1"/>
      <w:numFmt w:val="bullet"/>
      <w:lvlText w:val=""/>
      <w:lvlJc w:val="left"/>
      <w:pPr>
        <w:ind w:left="1080" w:hanging="360"/>
      </w:pPr>
      <w:rPr>
        <w:rFonts w:ascii="Symbol" w:hAnsi="Symbol" w:hint="default"/>
      </w:rPr>
    </w:lvl>
    <w:lvl w:ilvl="1" w:tplc="1136C726">
      <w:start w:val="1"/>
      <w:numFmt w:val="bullet"/>
      <w:lvlText w:val="o"/>
      <w:lvlJc w:val="left"/>
      <w:pPr>
        <w:ind w:left="1440" w:hanging="360"/>
      </w:pPr>
      <w:rPr>
        <w:rFonts w:ascii="Courier New" w:hAnsi="Courier New" w:hint="default"/>
      </w:rPr>
    </w:lvl>
    <w:lvl w:ilvl="2" w:tplc="B9C8DA04">
      <w:start w:val="1"/>
      <w:numFmt w:val="bullet"/>
      <w:lvlText w:val=""/>
      <w:lvlJc w:val="left"/>
      <w:pPr>
        <w:ind w:left="2160" w:hanging="360"/>
      </w:pPr>
      <w:rPr>
        <w:rFonts w:ascii="Wingdings" w:hAnsi="Wingdings" w:hint="default"/>
      </w:rPr>
    </w:lvl>
    <w:lvl w:ilvl="3" w:tplc="4440C246">
      <w:start w:val="1"/>
      <w:numFmt w:val="bullet"/>
      <w:lvlText w:val=""/>
      <w:lvlJc w:val="left"/>
      <w:pPr>
        <w:ind w:left="2880" w:hanging="360"/>
      </w:pPr>
      <w:rPr>
        <w:rFonts w:ascii="Symbol" w:hAnsi="Symbol" w:hint="default"/>
      </w:rPr>
    </w:lvl>
    <w:lvl w:ilvl="4" w:tplc="A6C8F894">
      <w:start w:val="1"/>
      <w:numFmt w:val="bullet"/>
      <w:lvlText w:val="o"/>
      <w:lvlJc w:val="left"/>
      <w:pPr>
        <w:ind w:left="3600" w:hanging="360"/>
      </w:pPr>
      <w:rPr>
        <w:rFonts w:ascii="Courier New" w:hAnsi="Courier New" w:hint="default"/>
      </w:rPr>
    </w:lvl>
    <w:lvl w:ilvl="5" w:tplc="0282A77C">
      <w:start w:val="1"/>
      <w:numFmt w:val="bullet"/>
      <w:lvlText w:val=""/>
      <w:lvlJc w:val="left"/>
      <w:pPr>
        <w:ind w:left="4320" w:hanging="360"/>
      </w:pPr>
      <w:rPr>
        <w:rFonts w:ascii="Wingdings" w:hAnsi="Wingdings" w:hint="default"/>
      </w:rPr>
    </w:lvl>
    <w:lvl w:ilvl="6" w:tplc="EF7E6EC2">
      <w:start w:val="1"/>
      <w:numFmt w:val="bullet"/>
      <w:lvlText w:val=""/>
      <w:lvlJc w:val="left"/>
      <w:pPr>
        <w:ind w:left="5040" w:hanging="360"/>
      </w:pPr>
      <w:rPr>
        <w:rFonts w:ascii="Symbol" w:hAnsi="Symbol" w:hint="default"/>
      </w:rPr>
    </w:lvl>
    <w:lvl w:ilvl="7" w:tplc="974EF852">
      <w:start w:val="1"/>
      <w:numFmt w:val="bullet"/>
      <w:lvlText w:val="o"/>
      <w:lvlJc w:val="left"/>
      <w:pPr>
        <w:ind w:left="5760" w:hanging="360"/>
      </w:pPr>
      <w:rPr>
        <w:rFonts w:ascii="Courier New" w:hAnsi="Courier New" w:hint="default"/>
      </w:rPr>
    </w:lvl>
    <w:lvl w:ilvl="8" w:tplc="1E18E2FA">
      <w:start w:val="1"/>
      <w:numFmt w:val="bullet"/>
      <w:lvlText w:val=""/>
      <w:lvlJc w:val="left"/>
      <w:pPr>
        <w:ind w:left="6480" w:hanging="360"/>
      </w:pPr>
      <w:rPr>
        <w:rFonts w:ascii="Wingdings" w:hAnsi="Wingdings" w:hint="default"/>
      </w:rPr>
    </w:lvl>
  </w:abstractNum>
  <w:abstractNum w:abstractNumId="1" w15:restartNumberingAfterBreak="0">
    <w:nsid w:val="6A7A0BD2"/>
    <w:multiLevelType w:val="hybridMultilevel"/>
    <w:tmpl w:val="653AC36E"/>
    <w:lvl w:ilvl="0" w:tplc="D332B9F0">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9CDC519E">
      <w:numFmt w:val="bullet"/>
      <w:lvlText w:val="•"/>
      <w:lvlJc w:val="left"/>
      <w:pPr>
        <w:ind w:left="1601" w:hanging="360"/>
      </w:pPr>
      <w:rPr>
        <w:rFonts w:hint="default"/>
        <w:lang w:val="en-US" w:eastAsia="en-US" w:bidi="ar-SA"/>
      </w:rPr>
    </w:lvl>
    <w:lvl w:ilvl="2" w:tplc="A79EC766">
      <w:numFmt w:val="bullet"/>
      <w:lvlText w:val="•"/>
      <w:lvlJc w:val="left"/>
      <w:pPr>
        <w:ind w:left="2463" w:hanging="360"/>
      </w:pPr>
      <w:rPr>
        <w:rFonts w:hint="default"/>
        <w:lang w:val="en-US" w:eastAsia="en-US" w:bidi="ar-SA"/>
      </w:rPr>
    </w:lvl>
    <w:lvl w:ilvl="3" w:tplc="3DEC0676">
      <w:numFmt w:val="bullet"/>
      <w:lvlText w:val="•"/>
      <w:lvlJc w:val="left"/>
      <w:pPr>
        <w:ind w:left="3324" w:hanging="360"/>
      </w:pPr>
      <w:rPr>
        <w:rFonts w:hint="default"/>
        <w:lang w:val="en-US" w:eastAsia="en-US" w:bidi="ar-SA"/>
      </w:rPr>
    </w:lvl>
    <w:lvl w:ilvl="4" w:tplc="45729B9C">
      <w:numFmt w:val="bullet"/>
      <w:lvlText w:val="•"/>
      <w:lvlJc w:val="left"/>
      <w:pPr>
        <w:ind w:left="4186" w:hanging="360"/>
      </w:pPr>
      <w:rPr>
        <w:rFonts w:hint="default"/>
        <w:lang w:val="en-US" w:eastAsia="en-US" w:bidi="ar-SA"/>
      </w:rPr>
    </w:lvl>
    <w:lvl w:ilvl="5" w:tplc="2234ADDA">
      <w:numFmt w:val="bullet"/>
      <w:lvlText w:val="•"/>
      <w:lvlJc w:val="left"/>
      <w:pPr>
        <w:ind w:left="5048" w:hanging="360"/>
      </w:pPr>
      <w:rPr>
        <w:rFonts w:hint="default"/>
        <w:lang w:val="en-US" w:eastAsia="en-US" w:bidi="ar-SA"/>
      </w:rPr>
    </w:lvl>
    <w:lvl w:ilvl="6" w:tplc="F7AC0A1E">
      <w:numFmt w:val="bullet"/>
      <w:lvlText w:val="•"/>
      <w:lvlJc w:val="left"/>
      <w:pPr>
        <w:ind w:left="5909" w:hanging="360"/>
      </w:pPr>
      <w:rPr>
        <w:rFonts w:hint="default"/>
        <w:lang w:val="en-US" w:eastAsia="en-US" w:bidi="ar-SA"/>
      </w:rPr>
    </w:lvl>
    <w:lvl w:ilvl="7" w:tplc="8D9E8D44">
      <w:numFmt w:val="bullet"/>
      <w:lvlText w:val="•"/>
      <w:lvlJc w:val="left"/>
      <w:pPr>
        <w:ind w:left="6771" w:hanging="360"/>
      </w:pPr>
      <w:rPr>
        <w:rFonts w:hint="default"/>
        <w:lang w:val="en-US" w:eastAsia="en-US" w:bidi="ar-SA"/>
      </w:rPr>
    </w:lvl>
    <w:lvl w:ilvl="8" w:tplc="D11EF74E">
      <w:numFmt w:val="bullet"/>
      <w:lvlText w:val="•"/>
      <w:lvlJc w:val="left"/>
      <w:pPr>
        <w:ind w:left="7633" w:hanging="360"/>
      </w:pPr>
      <w:rPr>
        <w:rFonts w:hint="default"/>
        <w:lang w:val="en-US" w:eastAsia="en-US" w:bidi="ar-SA"/>
      </w:rPr>
    </w:lvl>
  </w:abstractNum>
  <w:num w:numId="1" w16cid:durableId="428889458">
    <w:abstractNumId w:val="1"/>
  </w:num>
  <w:num w:numId="2" w16cid:durableId="59463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59"/>
    <w:rsid w:val="00004F75"/>
    <w:rsid w:val="000F6E0F"/>
    <w:rsid w:val="001F2D77"/>
    <w:rsid w:val="003C3D9A"/>
    <w:rsid w:val="003D1F14"/>
    <w:rsid w:val="0043742F"/>
    <w:rsid w:val="00541696"/>
    <w:rsid w:val="005D7012"/>
    <w:rsid w:val="007D7559"/>
    <w:rsid w:val="00866EC8"/>
    <w:rsid w:val="008A1C91"/>
    <w:rsid w:val="008A5D8B"/>
    <w:rsid w:val="00907152"/>
    <w:rsid w:val="009E3DA2"/>
    <w:rsid w:val="00AB1CC8"/>
    <w:rsid w:val="00C43A1A"/>
    <w:rsid w:val="00D41EB0"/>
    <w:rsid w:val="00DC3669"/>
    <w:rsid w:val="00E42FA3"/>
    <w:rsid w:val="00EC3C2E"/>
    <w:rsid w:val="00ED3722"/>
    <w:rsid w:val="00F9013F"/>
    <w:rsid w:val="00F968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9E41"/>
  <w15:docId w15:val="{455E05F2-A217-4AB8-8871-A621E4D2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16"/>
      <w:ind w:left="10" w:right="278"/>
      <w:jc w:val="center"/>
      <w:outlineLvl w:val="0"/>
    </w:pPr>
    <w:rPr>
      <w:b/>
      <w:bCs/>
      <w:sz w:val="96"/>
      <w:szCs w:val="96"/>
    </w:rPr>
  </w:style>
  <w:style w:type="paragraph" w:styleId="Heading2">
    <w:name w:val="heading 2"/>
    <w:basedOn w:val="Normal"/>
    <w:uiPriority w:val="9"/>
    <w:unhideWhenUsed/>
    <w:qFormat/>
    <w:pPr>
      <w:spacing w:before="709"/>
      <w:ind w:left="6" w:right="278"/>
      <w:jc w:val="center"/>
      <w:outlineLvl w:val="1"/>
    </w:pPr>
    <w:rPr>
      <w:b/>
      <w:bCs/>
      <w:sz w:val="56"/>
      <w:szCs w:val="56"/>
    </w:rPr>
  </w:style>
  <w:style w:type="paragraph" w:styleId="Heading3">
    <w:name w:val="heading 3"/>
    <w:basedOn w:val="Normal"/>
    <w:uiPriority w:val="9"/>
    <w:unhideWhenUsed/>
    <w:qFormat/>
    <w:pPr>
      <w:spacing w:before="1"/>
      <w:ind w:left="23"/>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pPr>
      <w:spacing w:before="120"/>
      <w:ind w:left="107"/>
    </w:pPr>
  </w:style>
  <w:style w:type="character" w:styleId="Hyperlink">
    <w:name w:val="Hyperlink"/>
    <w:basedOn w:val="DefaultParagraphFont"/>
    <w:uiPriority w:val="99"/>
    <w:unhideWhenUsed/>
    <w:rsid w:val="009E3DA2"/>
    <w:rPr>
      <w:color w:val="0000FF" w:themeColor="hyperlink"/>
      <w:u w:val="single"/>
    </w:rPr>
  </w:style>
  <w:style w:type="character" w:styleId="UnresolvedMention">
    <w:name w:val="Unresolved Mention"/>
    <w:basedOn w:val="DefaultParagraphFont"/>
    <w:uiPriority w:val="99"/>
    <w:semiHidden/>
    <w:unhideWhenUsed/>
    <w:rsid w:val="009E3DA2"/>
    <w:rPr>
      <w:color w:val="605E5C"/>
      <w:shd w:val="clear" w:color="auto" w:fill="E1DFDD"/>
    </w:rPr>
  </w:style>
  <w:style w:type="character" w:styleId="CommentReference">
    <w:name w:val="annotation reference"/>
    <w:basedOn w:val="DefaultParagraphFont"/>
    <w:uiPriority w:val="99"/>
    <w:semiHidden/>
    <w:unhideWhenUsed/>
    <w:rsid w:val="00907152"/>
    <w:rPr>
      <w:sz w:val="16"/>
      <w:szCs w:val="16"/>
    </w:rPr>
  </w:style>
  <w:style w:type="paragraph" w:styleId="CommentText">
    <w:name w:val="annotation text"/>
    <w:basedOn w:val="Normal"/>
    <w:link w:val="CommentTextChar"/>
    <w:uiPriority w:val="99"/>
    <w:unhideWhenUsed/>
    <w:rsid w:val="00907152"/>
    <w:rPr>
      <w:sz w:val="20"/>
      <w:szCs w:val="20"/>
    </w:rPr>
  </w:style>
  <w:style w:type="character" w:customStyle="1" w:styleId="CommentTextChar">
    <w:name w:val="Comment Text Char"/>
    <w:basedOn w:val="DefaultParagraphFont"/>
    <w:link w:val="CommentText"/>
    <w:uiPriority w:val="99"/>
    <w:rsid w:val="0090715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907152"/>
    <w:rPr>
      <w:b/>
      <w:bCs/>
    </w:rPr>
  </w:style>
  <w:style w:type="character" w:customStyle="1" w:styleId="CommentSubjectChar">
    <w:name w:val="Comment Subject Char"/>
    <w:basedOn w:val="CommentTextChar"/>
    <w:link w:val="CommentSubject"/>
    <w:uiPriority w:val="99"/>
    <w:semiHidden/>
    <w:rsid w:val="00907152"/>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ibguides.derby.ac.uk/c.php?g=703817&amp;p=5208456" TargetMode="External"/><Relationship Id="rId18" Type="http://schemas.openxmlformats.org/officeDocument/2006/relationships/hyperlink" Target="https://libguides.derby.ac.uk/digital-skills" TargetMode="External"/><Relationship Id="rId3" Type="http://schemas.openxmlformats.org/officeDocument/2006/relationships/customXml" Target="../customXml/item3.xml"/><Relationship Id="rId21" Type="http://schemas.openxmlformats.org/officeDocument/2006/relationships/hyperlink" Target="https://libguides.derby.ac.uk/your-future" TargetMode="External"/><Relationship Id="rId7" Type="http://schemas.openxmlformats.org/officeDocument/2006/relationships/webSettings" Target="webSettings.xml"/><Relationship Id="rId12" Type="http://schemas.openxmlformats.org/officeDocument/2006/relationships/hyperlink" Target="https://libguides.derby.ac.uk/critical-reading" TargetMode="External"/><Relationship Id="rId17" Type="http://schemas.openxmlformats.org/officeDocument/2006/relationships/hyperlink" Target="https://libguides.derby.ac.uk/maths-and-numeracy"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ibguides.derby.ac.uk/preparing-for-study" TargetMode="External"/><Relationship Id="rId20" Type="http://schemas.openxmlformats.org/officeDocument/2006/relationships/hyperlink" Target="https://libguides.derby.ac.uk/academic-wellbe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karavidas@mc-class.gr"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libguides.derby.ac.uk/critical-reading" TargetMode="External"/><Relationship Id="rId23" Type="http://schemas.openxmlformats.org/officeDocument/2006/relationships/hyperlink" Target="https://www.derby.ac.uk/about/academic-regulations/" TargetMode="External"/><Relationship Id="rId10" Type="http://schemas.openxmlformats.org/officeDocument/2006/relationships/hyperlink" Target="mailto:A.marougkas@mc-class.gr" TargetMode="External"/><Relationship Id="rId19" Type="http://schemas.openxmlformats.org/officeDocument/2006/relationships/hyperlink" Target="https://libguides.derby.ac.uk/academic-wellbeing" TargetMode="External"/><Relationship Id="rId4" Type="http://schemas.openxmlformats.org/officeDocument/2006/relationships/numbering" Target="numbering.xml"/><Relationship Id="rId9" Type="http://schemas.openxmlformats.org/officeDocument/2006/relationships/hyperlink" Target="mailto:A.Sandham@derby.ac.uk" TargetMode="External"/><Relationship Id="rId14" Type="http://schemas.openxmlformats.org/officeDocument/2006/relationships/hyperlink" Target="https://libguides.derby.ac.uk/c.php?g=703896&amp;p=5065925" TargetMode="External"/><Relationship Id="rId22" Type="http://schemas.openxmlformats.org/officeDocument/2006/relationships/hyperlink" Target="https://www.derby.ac.uk/about/academic-regulations/academic-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CF5914F26A64BAA1896F6EB708A9C" ma:contentTypeVersion="12" ma:contentTypeDescription="Create a new document." ma:contentTypeScope="" ma:versionID="1784a8ad0c54a51d21965f4e06a4835c">
  <xsd:schema xmlns:xsd="http://www.w3.org/2001/XMLSchema" xmlns:xs="http://www.w3.org/2001/XMLSchema" xmlns:p="http://schemas.microsoft.com/office/2006/metadata/properties" xmlns:ns2="6b30c3b8-e7be-4b44-8184-c333652fb348" xmlns:ns3="72208430-ec4c-4bdf-a482-642e759ae1ec" targetNamespace="http://schemas.microsoft.com/office/2006/metadata/properties" ma:root="true" ma:fieldsID="0d206c41fedd1d754c9a85a2792254b0" ns2:_="" ns3:_="">
    <xsd:import namespace="6b30c3b8-e7be-4b44-8184-c333652fb348"/>
    <xsd:import namespace="72208430-ec4c-4bdf-a482-642e759ae1ec"/>
    <xsd:element name="properties">
      <xsd:complexType>
        <xsd:sequence>
          <xsd:element name="documentManagement">
            <xsd:complexType>
              <xsd:all>
                <xsd:element ref="ns2:lcf76f155ced4ddcb4097134ff3c332f" minOccurs="0"/>
                <xsd:element ref="ns3:TaxCatchAll" minOccurs="0"/>
                <xsd:element ref="ns2:MediaServiceOCR" minOccurs="0"/>
                <xsd:element ref="ns2:uodIsFolder"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0c3b8-e7be-4b44-8184-c333652fb34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63b0dfc6-b841-4563-a5f3-1d450d7fb3c8" ma:termSetId="00000000-0000-0000-0000-000000000000"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uodIsFolder" ma:index="12" nillable="true" ma:displayName="Is Folder" ma:default="Yes" ma:internalName="uodIsFolder">
      <xsd:simpleType>
        <xsd:restriction base="dms:Text">
          <xsd:maxLength value="3"/>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08430-ec4c-4bdf-a482-642e759ae1e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d000701-6487-4be1-a0b8-030411ac4f4e}" ma:internalName="TaxCatchAll" ma:showField="CatchAllData" ma:web="72208430-ec4c-4bdf-a482-642e759ae1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208430-ec4c-4bdf-a482-642e759ae1ec" xsi:nil="true"/>
    <lcf76f155ced4ddcb4097134ff3c332f xmlns="6b30c3b8-e7be-4b44-8184-c333652fb348">
      <Terms xmlns="http://schemas.microsoft.com/office/infopath/2007/PartnerControls"/>
    </lcf76f155ced4ddcb4097134ff3c332f>
    <uodIsFolder xmlns="6b30c3b8-e7be-4b44-8184-c333652fb348">No</uodIsFolder>
  </documentManagement>
</p:properties>
</file>

<file path=customXml/itemProps1.xml><?xml version="1.0" encoding="utf-8"?>
<ds:datastoreItem xmlns:ds="http://schemas.openxmlformats.org/officeDocument/2006/customXml" ds:itemID="{2578BF8C-8DB8-440E-BC85-A25208593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0c3b8-e7be-4b44-8184-c333652fb348"/>
    <ds:schemaRef ds:uri="72208430-ec4c-4bdf-a482-642e759ae1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0AE7D7-A8F2-42C3-BE22-F9E40EE5D567}">
  <ds:schemaRefs>
    <ds:schemaRef ds:uri="http://schemas.microsoft.com/sharepoint/v3/contenttype/forms"/>
  </ds:schemaRefs>
</ds:datastoreItem>
</file>

<file path=customXml/itemProps3.xml><?xml version="1.0" encoding="utf-8"?>
<ds:datastoreItem xmlns:ds="http://schemas.openxmlformats.org/officeDocument/2006/customXml" ds:itemID="{E58E6E38-BA18-4787-AE48-8C8E359880ED}">
  <ds:schemaRefs>
    <ds:schemaRef ds:uri="http://schemas.microsoft.com/office/2006/metadata/properties"/>
    <ds:schemaRef ds:uri="http://schemas.microsoft.com/office/infopath/2007/PartnerControls"/>
    <ds:schemaRef ds:uri="72208430-ec4c-4bdf-a482-642e759ae1ec"/>
    <ds:schemaRef ds:uri="6b30c3b8-e7be-4b44-8184-c333652fb348"/>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1341</Words>
  <Characters>7244</Characters>
  <Application>Microsoft Office Word</Application>
  <DocSecurity>0</DocSecurity>
  <Lines>60</Lines>
  <Paragraphs>17</Paragraphs>
  <ScaleCrop>false</ScaleCrop>
  <Company>University of Derby</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Verification_4E9A7A50FB864E33858F1241ECEEC9A5</dc:title>
  <dc:creator>Neil Fowler</dc:creator>
  <cp:lastModifiedBy>PC 29</cp:lastModifiedBy>
  <cp:revision>10</cp:revision>
  <dcterms:created xsi:type="dcterms:W3CDTF">2026-01-14T11:23:00Z</dcterms:created>
  <dcterms:modified xsi:type="dcterms:W3CDTF">2026-03-19T11:37:00Z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2025-01-24T00:00:00Z</vt:filetime>
  </property>
  <property fmtid="{D5CDD505-2E9C-101B-9397-08002B2CF9AE}" pid="3" name="Creator">
    <vt:lpwstr>Microsoft® Word for Microsoft 365</vt:lpwstr>
  </property>
  <property fmtid="{D5CDD505-2E9C-101B-9397-08002B2CF9AE}" pid="4" name="LastSaved">
    <vt:filetime>2026-01-14T00:00:00Z</vt:filetime>
  </property>
  <property fmtid="{D5CDD505-2E9C-101B-9397-08002B2CF9AE}" pid="5" name="Producer">
    <vt:lpwstr>Microsoft® Word for Microsoft 365</vt:lpwstr>
  </property>
  <property fmtid="{D5CDD505-2E9C-101B-9397-08002B2CF9AE}" pid="6" name="ContentTypeId">
    <vt:lpwstr>0x010100FB5CF5914F26A64BAA1896F6EB708A9C</vt:lpwstr>
  </property>
</Properties>
</file>