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Triệu Nhật Minh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This document is used for constructing a test plan which helps check validity and detect defects in software products.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The objectives of this document are: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Listing the features of the software to test. There are 2 general fields to test: functionality and usability.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Identifying specific hardware and software requirements in the test environment.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Identifying the roles and responsibilities of members related to the testing process.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This document is necessary for: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leaders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owners (stakeholders)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The key elements of this document include </w:t>
      </w:r>
      <w:r w:rsidDel="00000000" w:rsidR="00000000" w:rsidRPr="00000000">
        <w:rPr>
          <w:b w:val="1"/>
          <w:rtl w:val="0"/>
        </w:rPr>
        <w:t xml:space="preserve">testing strategy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the allocation of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tbl>
      <w:tblPr>
        <w:tblStyle w:val="Table2"/>
        <w:tblW w:w="6675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595"/>
        <w:tblGridChange w:id="0">
          <w:tblGrid>
            <w:gridCol w:w="108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right="-555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Find coffee shops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Edit general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[User] Save favorite shops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[User] Booking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[User] Manage orders (watch order detail, cancel order)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[User] Rate and add comment after 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[User] View the list of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[User] Can report shops to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[User] Filter coffee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[Shop] Manager orders (reject, approve, watch details, comments)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[Shop] Edit shop information (opening hours, number of tables, type of tables, menu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[Shop] Can report users to admin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Any devices that have access to the internet and use a web browser installed. This includes, but not limited to, PCs, smartphones, and so on.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 PCs: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Operating system: Windows 10 or later, Ubuntu 22.04 LTS or later, macOS 12 or later.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Up-to-date web browser.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8 GB of RAM or more.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Mouse or other pointing devices.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 mobile devices: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leader="none" w:pos="381"/>
        </w:tabs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Operating system: iOS 12 or later, Android 12 or later.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tabs>
          <w:tab w:val="left" w:leader="none" w:pos="381"/>
        </w:tabs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Up-to-date web browser.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leader="none" w:pos="381"/>
        </w:tabs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2 GB of RAM or more.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10, 64 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Checking application’s performance and user interaction on operating system of Microsoft.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Windows 11,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Checking application’s performance and user interaction on operating system of Microsoft.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23H2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Ubuntu 22.04, 64 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application’s performance and user interaction on the Linux kernel operating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22.04 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macOS Monterey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Checking application’s performance and user interaction on operating system of Apple.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application’s performance, user interaction, debugging (if needed) and compatibility among different Chromium-based browsers.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120.0.2210.61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 on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Checking application’s performance, user interaction, debugging (if needed) and compatibility among different Chromium-based browsers.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120.0.6099.110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 on Windows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application’s performance, user interaction, debugging (if needed) and compatibility among different browsers.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119.0.1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 on Ubuntu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Spreadsheet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Spreadsheet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Automation testing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Katalon Studio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 Excel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Đỗ Duy Quân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Triệu Nhật Minh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Hoàng Đức Việt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Minh Anh Thư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Vũ Ngân Trúc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Bùi Đỗ Duy Quân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jcxdc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jcxdc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CaRe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  Date:  16/12/2023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h9jE4O7lONrz5tkPcZMLfF3Q9A==">CgMxLjAyCGguZ2pkZ3hzMgloLjMwajB6bGwyCWguMWZvYjl0ZTIJaC4zem55c2g3MgloLjJldDkycDAyCGgudHlqY3d0MgloLjNkeTZ2a20yCWguMXQzaDVzZjIJaC40ZDM0b2c4OAByITFDd1ZjaFRnNDJzVmlRSnhmb2NPQXEzdFpVZWFNQkI5NQ==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jcxdc</vt:lpwstr>
  </property>
</Properties>
</file>