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Cloud Data Protection Project – Implementation Guide</w:t>
      </w:r>
    </w:p>
    <w:p>
      <w:pPr>
        <w:pStyle w:val="Heading1"/>
      </w:pPr>
      <w:r>
        <w:t>📘 Project Overview</w:t>
      </w:r>
    </w:p>
    <w:p>
      <w:r>
        <w:t>This project focuses on protecting sensitive data (PII/PHI) stored in Amazon S3 by leveraging AWS-native services. It includes encryption using AWS KMS, automated classification with Amazon Macie, and real-time alerting using EventBridge and SNS. All findings are stored securely for long-term retention and audit purposes.</w:t>
      </w:r>
    </w:p>
    <w:p>
      <w:pPr>
        <w:pStyle w:val="Heading1"/>
      </w:pPr>
      <w:r>
        <w:t>📐 Architecture Overview</w:t>
      </w:r>
    </w:p>
    <w:p>
      <w:r>
        <w:t>1. Sensitive files are uploaded to an encrypted S3 bucket.</w:t>
        <w:br/>
        <w:t>2. AWS KMS is used to encrypt objects using SSE-KMS.</w:t>
        <w:br/>
        <w:t>3. Amazon Macie scans the bucket using classification jobs.</w:t>
        <w:br/>
        <w:t>4. Macie findings are exported to a second S3 bucket.</w:t>
        <w:br/>
        <w:t>5. EventBridge routes findings to an SNS topic.</w:t>
        <w:br/>
        <w:t>6. SNS sends an email alert to subscribed users.</w:t>
      </w:r>
    </w:p>
    <w:p>
      <w:pPr>
        <w:pStyle w:val="Heading1"/>
      </w:pPr>
      <w:r>
        <w:t>🛠️ Implementation Steps</w:t>
      </w:r>
    </w:p>
    <w:p>
      <w:r>
        <w:t>1. Create an S3 bucket named `org-sensitive-data-yourname` for storing sensitive files.</w:t>
      </w:r>
    </w:p>
    <w:p>
      <w:r>
        <w:t>2. Enable SSE-KMS encryption using a Customer Managed Key (CMK).</w:t>
      </w:r>
    </w:p>
    <w:p>
      <w:r>
        <w:t>3. Create a second bucket named `macie-discovery-results-yourname` to store Macie results.</w:t>
      </w:r>
    </w:p>
    <w:p>
      <w:r>
        <w:t>4. Create a CMK in AWS KMS with permissions for Macie and your IAM user.</w:t>
      </w:r>
    </w:p>
    <w:p>
      <w:r>
        <w:t>5. Apply the correct bucket policy to both S3 buckets to allow Macie access.</w:t>
      </w:r>
    </w:p>
    <w:p>
      <w:r>
        <w:t>6. Configure the KMS key policy to allow Macie (`arn:aws:iam::112758395563:root`) to encrypt/decrypt.</w:t>
      </w:r>
    </w:p>
    <w:p>
      <w:r>
        <w:t>7. Enable Amazon Macie in the same region as your S3 buckets.</w:t>
      </w:r>
    </w:p>
    <w:p>
      <w:r>
        <w:t>8. Upload sample PII/PHI test files (≥1 KB) to the data bucket.</w:t>
      </w:r>
    </w:p>
    <w:p>
      <w:r>
        <w:t>9. Create a Macie classification job with managed data identifiers.</w:t>
      </w:r>
    </w:p>
    <w:p>
      <w:r>
        <w:t>10. Create an SNS topic and subscribe your email to receive alerts.</w:t>
      </w:r>
    </w:p>
    <w:p>
      <w:r>
        <w:t>11. Create an EventBridge rule to capture Macie findings and forward to SNS.</w:t>
      </w:r>
    </w:p>
    <w:p>
      <w:r>
        <w:t>12. Re-run the Macie classification job and confirm that findings appear, are exported to the discovery bucket, and alerts are received.</w:t>
      </w:r>
    </w:p>
    <w:p>
      <w:pPr>
        <w:pStyle w:val="Heading1"/>
      </w:pPr>
      <w:r>
        <w:t>🧪 Testing &amp; Validation</w:t>
      </w:r>
    </w:p>
    <w:p>
      <w:r>
        <w:t>After configuring all services and policies:</w:t>
        <w:br/>
        <w:t>- Upload new test files to the S3 bucket</w:t>
        <w:br/>
        <w:t>- Run a Macie job and ensure findings are generated</w:t>
        <w:br/>
        <w:t>- Confirm finding exports in the results bucket</w:t>
        <w:br/>
        <w:t>- Verify email alert is triggered via SNS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