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ANÁLISIS COMPARATIVO</w:t>
        <w:br/>
        <w:t>3 CUENTAS ML</w:t>
      </w:r>
    </w:p>
    <w:p/>
    <w:p>
      <w:pPr>
        <w:pStyle w:val="Heading1"/>
      </w:pPr>
      <w:r>
        <w:rPr>
          <w:color w:val="1F4E78"/>
        </w:rPr>
        <w:t>Resumen Ejecutivo Comparativo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C1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C2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C3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Activas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530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G1 (campeones)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65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G2 (desacelerados)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112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G3 (muertos)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353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En catálogo central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152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Ganando buy box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Visitas 30d (suma)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1141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1574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3211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5926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Vendidos 180d (suma)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500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Revenue 180d (CLP)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$2,366,648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$3,401,060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$6,329,285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$12,096,993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Health avg /100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45.8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46.2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54.0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146.0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Score potencial avg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4.6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11.0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Stock total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1517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1705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1552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4774</w:t>
            </w:r>
          </w:p>
        </w:tc>
      </w:tr>
    </w:tbl>
    <w:p>
      <w:pPr>
        <w:pStyle w:val="Heading2"/>
      </w:pPr>
      <w:r>
        <w:rPr>
          <w:color w:val="1F4E78"/>
        </w:rPr>
        <w:t>Insights comparativos</w:t>
      </w:r>
    </w:p>
    <w:p>
      <w:pPr>
        <w:pStyle w:val="ListBullet"/>
      </w:pPr>
      <w:r>
        <w:rPr>
          <w:sz w:val="22"/>
        </w:rPr>
        <w:t>C3 lidera en G1 (31 campeones vs 16 C1 / 18 C2) y revenue 180d ($5.9M vs $2.0M C1 / $2.9M C2)</w:t>
      </w:r>
    </w:p>
    <w:p>
      <w:pPr>
        <w:pStyle w:val="ListBullet"/>
      </w:pPr>
      <w:r>
        <w:rPr>
          <w:sz w:val="22"/>
        </w:rPr>
        <w:t>C2 tiene el mejor ROAS en Ads (9.92x) pero con presupuesto bajo ($5k/día) — INFRAUTILIZADO, oportunidad clara de escalar</w:t>
      </w:r>
    </w:p>
    <w:p>
      <w:pPr>
        <w:pStyle w:val="ListBullet"/>
      </w:pPr>
      <w:r>
        <w:rPr>
          <w:sz w:val="22"/>
        </w:rPr>
        <w:t>C1 no tiene Ads activas — oportunidad de empezar replicando estrategia de C3</w:t>
      </w:r>
    </w:p>
    <w:p>
      <w:pPr>
        <w:pStyle w:val="ListBullet"/>
      </w:pPr>
      <w:r>
        <w:rPr>
          <w:sz w:val="22"/>
        </w:rPr>
        <w:t>Las 3 cuentas tienen ~65% del catálogo en G3 (muertos) — limpiar es prioridad transversal</w:t>
      </w:r>
    </w:p>
    <w:p>
      <w:pPr>
        <w:pStyle w:val="ListBullet"/>
      </w:pPr>
      <w:r>
        <w:rPr>
          <w:sz w:val="22"/>
        </w:rPr>
        <w:t>0 items ganan buy box en catálogo central de las 152 publicaciones que compiten ahí — bandera roja crítica</w:t>
      </w:r>
    </w:p>
    <w:p>
      <w:pPr>
        <w:pStyle w:val="ListBullet"/>
      </w:pPr>
      <w:r>
        <w:rPr>
          <w:sz w:val="22"/>
        </w:rPr>
        <w:t>175 items en auto-canibalización (mismo catalog_product_id en &gt;=2 cuentas) — perdemos contra nosotros mismos</w:t>
      </w:r>
    </w:p>
    <w:p>
      <w:pPr>
        <w:pStyle w:val="Heading2"/>
      </w:pPr>
      <w:r>
        <w:rPr>
          <w:color w:val="1F4E78"/>
        </w:rPr>
        <w:t>Roadmap priorizado (orden de impacto)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Cuenta(s)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Impacto esperado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Escalar Mercado Ads C2 (subir budget de $5k a $15-20k)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Bajo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+$300-800k/mes (ROAS 9.92x se mantiene)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Activar Mercado Ads C1 con top 10 SKUs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+$200-500k/mes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Pausar G3 sin stock relevante (~250 items)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 cuentas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Bajo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Limpia catálogo, ahorra ML processing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Resolver auto-canibalización (consolidar 44 productos de catálogo)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 cuentas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Concentra ventas, evita split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Ganar buy box en top 10 items de catálogo (bajar precio)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 cuentas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Bajo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Captura tráfico catálogo central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Bajar precio G2 alto tráfico sin venta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 cuentas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Bajo (API)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+$200-500k/90d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Republicar G3 con stock ≥10 (reset ML score)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 cuentas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Revive 10-20% de items muertos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