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B5470B"/>
          <w:sz w:val="52"/>
          <w:szCs w:val="52"/>
        </w:rPr>
        <w:t xml:space="preserve">Superstore Sales Prediction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Project Report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Regression  |  Linear Regression vs XGBoost  |  Sample Superstore Dataset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Vishal S.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June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Tools: Python | scikit-learn | XGBoost | Google Colab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1. Project Overview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Problem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Regression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 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Sales  (log-transformed via np.log1p)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Sample - Superstore.csv  (encoding: latin)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Models Trained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Linear Regression  |  XGBoost Regressor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XGBoost Regressor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Saved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trained_pipeline-0.1.0.pkl  (pickle)  |  xgb_model.pkl  (joblib)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 / Test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80% / 20%  |  random_state = 42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2. Dataset &amp; EDA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2.1 Dataset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loaded with encoding='latin' — required due to special characters in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columns: Sales, Profit, Discount, Quantity, Category, Sub-Category, Region, Ship Mode, Segment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Target: Sales — log-transformed before modelling to reduce right skew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2.2 EDA 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df.columns, df.info(), df.describe() — shape, types,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df.value_counts() — frequency distributions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df.isnull().sum() — null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df.duplicated().sum() — duplicate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df.nunique() — cardinality per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df.skew() — skewness before and after log transform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Boxplot and histplot on Sales before and after log transform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Boxplot on Profit and Discount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Barplot: Discount vs Profit and Discount vs 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Scatterplot: Discount vs Profit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Correlation heatmap on numeric features — coolwarm palette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2.3 Key EDA Findings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Strongly right-skewed — log-transformed using np.log1p before modelling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variance with significant positive and negative outliers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Negatively correlated with Profit — higher discounts reduce margins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Discount vs Quantity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 discounts associate with increased order quantity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3. Feature Engineering &amp;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3.1 Log Transformation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Sales was log-transformed using np.log1p() before modelling to reduce right skew and stabilise variance. To interpret predictions in real-world Sales values apply the inverse: np.expm1(prediction).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3.2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Numerical features: StandardScaler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Categorical features: OneHotEncoder  (handle_unknown='ignore')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Combined via ColumnTransformer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sklearn Pipeline: preprocessor +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3.3 Train / Test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size: 20%  |  random_state: 42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X: all columns except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y: log-transformed Sales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4. Model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4.1 Model Comparison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R² Score</w:t>
            </w:r>
          </w:p>
        </w:tc>
        <w:tc>
          <w:tcPr>
            <w:tcW w:type="dxa" w:w="17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MAE</w:t>
            </w:r>
          </w:p>
        </w:tc>
        <w:tc>
          <w:tcPr>
            <w:tcW w:type="dxa" w:w="29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Strong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XGBoost Regressor  ★ Best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 R² and Lower MAE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XGBoost selected as Best Model — R² 0.95 vs 0.93 and MAE 0.22 vs 0.28. Saved as xgb_model.pkl and trained_pipeline-0.1.0.pkl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4.2 Metrics Comparison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20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 Regressor</w:t>
            </w:r>
          </w:p>
        </w:tc>
        <w:tc>
          <w:tcPr>
            <w:tcW w:type="dxa" w:w="28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Better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XGBoost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XGBoost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4.3 Metrics Explained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75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R² Score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Proportion of variance in Sales explained by the model — closer to 1.0 is better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 Absolute Error — average magnitude of prediction error — closer to 0 is better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RMSE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Root Mean Squared Error — penalises large errors more — closer to 0 is better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4.4 XGBoost Configuration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Hyperparameter</w:t>
            </w:r>
          </w:p>
        </w:tc>
        <w:tc>
          <w:tcPr>
            <w:tcW w:type="dxa" w:w="468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n_estimators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learning_rate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max_depth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subsample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colsample_bytree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4.5 Model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pickle: pickle.dump(xgb_model, open('trained_pipeline-0.1.0.pkl', 'wb'))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joblib: joblib.dump(xgb_model, 'xgb_model.pkl')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files contain the full pipeline — preprocessor +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joblib preferred for large numpy-based models — faster serialisation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5. Observations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5.1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XGBoost outperforms Linear Regression on both R² (0.95 vs 0.93) and MAE (0.22 vs 0.28)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Linear Regression R² 0.93 confirms a strong linear relationship exists in the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transformation was critical — raw Sales was too skewed for stable modelling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Discount is a key business insight — higher discounts consistently reduce profit margins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Dual export format gives full deployment flexibility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A3509"/>
          <w:sz w:val="26"/>
          <w:szCs w:val="26"/>
        </w:rPr>
        <w:t xml:space="preserve">5.2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inverse-transform predictions using np.expm1() before reporting Sales figures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5-fold cross-validation for more robust performance estimates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 XGBoost feature importances to identify top Sales drivers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 adding date-based features for seasonality if order date is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Try RMSE as additional metric to understand large prediction errors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5470B"/>
          <w:sz w:val="32"/>
          <w:szCs w:val="32"/>
        </w:rPr>
        <w:t xml:space="preserve">6. File Structure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B5470B" w:sz="1"/>
              <w:left w:val="single" w:color="B5470B" w:sz="1"/>
              <w:bottom w:val="single" w:color="B5470B" w:sz="1"/>
              <w:right w:val="single" w:color="B5470B" w:sz="1"/>
            </w:tcBorders>
            <w:shd w:fill="B547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notebook.ipynb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 project notebook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 or Streamlit application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Sample - Superstore.csv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 dataset — latin encoding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trained_pipeline-0.1.0.pkl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Saved XGBoost pipeline — pickle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xgb_model.pkl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Saved XGBoost pipeline — joblib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dependencies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README.md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documentation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B547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A350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2026-06-14T04:16:14.822Z</dcterms:created>
  <dcterms:modified xsi:type="dcterms:W3CDTF">2026-06-14T04:16:14.838Z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