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UNIVERSIDAD DISTRITAL FRANCISCO JOSÉ DE CALDAS</w:t>
      </w:r>
    </w:p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PLANEACIÓN DE SISTEMAS DE INFORMACIÓN</w:t>
      </w:r>
    </w:p>
    <w:tbl>
      <w:tblPr>
        <w:tblStyle w:val="Table1"/>
        <w:tblW w:w="413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165"/>
        <w:gridCol w:w="2970"/>
        <w:tblGridChange w:id="0">
          <w:tblGrid>
            <w:gridCol w:w="1165"/>
            <w:gridCol w:w="297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8"/>
                <w:szCs w:val="28"/>
                <w:rtl w:val="0"/>
              </w:rPr>
              <w:t xml:space="preserve">13 de Agosto del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Entender que el mundo está diseñado para ser observado y podemos dejar en alto detalles importantes ya que no estamos activos para reconocer tal característica, quizás hasta se lo más importante para solucionar el problema y proponer un sistema, entender que la programación neuro-lingüística es vital para el desarrollo personal como ingeniero y gerente.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LO QUE APRENDI</w:t>
      </w:r>
    </w:p>
    <w:p w:rsidR="00000000" w:rsidDel="00000000" w:rsidP="00000000" w:rsidRDefault="00000000" w:rsidRPr="00000000" w14:paraId="0000000B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Para ser un buen auditor hay que andar despierto, saber que hay que aplicar el enfoque sistémico ante cualquier duda y no olvidar los axiomas del sistema abierto y retroalimentado, las metodologías del pensamiento para el desarrollo práctico del entendimiento de un tema se conoce como mapa mental y es vital usarlo para poder corresponder los dos hemisferios cerebrales que poseemos, el aprendizaje organizacional es importantísimo, las personas relacionadas a la solución son vitales, sin embargo hay que ir más allá y obtener todos los interesados indirectos que debemos tener en cuenta para su posterior realización, las impresiones son importantes, la musica, la kinestesia entre otros.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UNIVERSIDAD DISTRITAL FRANCISCO JOSÉ DE CALDAS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PLANEACIÓN DE SISTEMAS DE INFORMACIÓN</w:t>
      </w:r>
    </w:p>
    <w:tbl>
      <w:tblPr>
        <w:tblStyle w:val="Table2"/>
        <w:tblW w:w="413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165"/>
        <w:gridCol w:w="2970"/>
        <w:tblGridChange w:id="0">
          <w:tblGrid>
            <w:gridCol w:w="1165"/>
            <w:gridCol w:w="2970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222222"/>
                <w:sz w:val="28"/>
                <w:szCs w:val="28"/>
                <w:rtl w:val="0"/>
              </w:rPr>
              <w:t xml:space="preserve">13 de Agosto del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TAREAS</w:t>
      </w:r>
    </w:p>
    <w:tbl>
      <w:tblPr>
        <w:tblStyle w:val="Table3"/>
        <w:tblW w:w="1295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3237"/>
        <w:gridCol w:w="3237"/>
        <w:gridCol w:w="3238"/>
        <w:gridCol w:w="3238"/>
        <w:tblGridChange w:id="0">
          <w:tblGrid>
            <w:gridCol w:w="3237"/>
            <w:gridCol w:w="3237"/>
            <w:gridCol w:w="3238"/>
            <w:gridCol w:w="3238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CONSULTAS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BIOGRAFÍAS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LIBROS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VIDEOS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Curso Cursera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Tony Buzan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La vida es Matemática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Aprendizaje Organizacional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Nonaka Takeuchi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Cómo resolver problemas complejos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Plan Estratégico de Información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Escritores de la Libertad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Quinta Disciplina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