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13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165"/>
        <w:gridCol w:w="2970"/>
        <w:tblGridChange w:id="0">
          <w:tblGrid>
            <w:gridCol w:w="1165"/>
            <w:gridCol w:w="2970"/>
          </w:tblGrid>
        </w:tblGridChange>
      </w:tblGrid>
      <w:t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mbria" w:cs="Cambria" w:eastAsia="Cambria" w:hAnsi="Cambria"/>
                <w:color w:val="222222"/>
                <w:sz w:val="28"/>
                <w:szCs w:val="28"/>
              </w:rPr>
            </w:pPr>
            <w:r w:rsidDel="00000000" w:rsidR="00000000" w:rsidRPr="00000000">
              <w:rPr>
                <w:rFonts w:ascii="Cambria" w:cs="Cambria" w:eastAsia="Cambria" w:hAnsi="Cambria"/>
                <w:color w:val="222222"/>
                <w:sz w:val="28"/>
                <w:szCs w:val="28"/>
                <w:rtl w:val="0"/>
              </w:rPr>
              <w:t xml:space="preserve">6</w:t>
            </w:r>
          </w:p>
        </w:tc>
      </w:tr>
      <w:t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15 de Agosto del 2018</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color w:val="222222"/>
          <w:sz w:val="28"/>
          <w:szCs w:val="28"/>
        </w:rPr>
      </w:pPr>
      <w:r w:rsidDel="00000000" w:rsidR="00000000" w:rsidRPr="00000000">
        <w:rPr>
          <w:color w:val="222222"/>
          <w:sz w:val="28"/>
          <w:szCs w:val="28"/>
          <w:rtl w:val="0"/>
        </w:rPr>
        <w:t xml:space="preserve">Reconocer todo lo que se debe saber para ser un auditor, desde el punto de un gerente y/o un ingeniero de sistemas con conocimientos aptitudes y actitudes correctas desde el punto de vista de la aplicación de las ciencias básicas para el posterior uso, división de la persona que organiza, de la persona que resuelve y de la que ejecuta toda orden empleada, todos ellos con altos conocimientos técnicos.</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w:t>
      </w:r>
      <w:r w:rsidDel="00000000" w:rsidR="00000000" w:rsidRPr="00000000">
        <w:rPr>
          <w:b w:val="1"/>
          <w:color w:val="222222"/>
          <w:sz w:val="28"/>
          <w:szCs w:val="28"/>
          <w:rtl w:val="0"/>
        </w:rPr>
        <w:t xml:space="preserve">APRENDÍ</w:t>
      </w:r>
      <w:r w:rsidDel="00000000" w:rsidR="00000000" w:rsidRPr="00000000">
        <w:rPr>
          <w:rtl w:val="0"/>
        </w:rPr>
      </w:r>
    </w:p>
    <w:p w:rsidR="00000000" w:rsidDel="00000000" w:rsidP="00000000" w:rsidRDefault="00000000" w:rsidRPr="00000000" w14:paraId="0000000A">
      <w:pPr>
        <w:rPr>
          <w:color w:val="222222"/>
          <w:sz w:val="28"/>
          <w:szCs w:val="28"/>
        </w:rPr>
      </w:pPr>
      <w:r w:rsidDel="00000000" w:rsidR="00000000" w:rsidRPr="00000000">
        <w:rPr>
          <w:color w:val="222222"/>
          <w:sz w:val="28"/>
          <w:szCs w:val="28"/>
          <w:rtl w:val="0"/>
        </w:rPr>
        <w:t xml:space="preserve">Todos los conocimientos prácticos impartidos para el diseño amplio de la metodología que no está ni estandarizada ni protocolizada, entender una empresa como un sistema abierto de complejidad creciente y todas las características que conlleva todo ello, el soporte técnico siendo altamente procedimental, sin embargo no genera una solución contundente a los problemas, así como entender que uns sistema está implementado como un conjunto de elementos con sus respectivas características que están relacionados entre sí para hacer un objetivo que tienen en común, lo que puede llegar a ocurrir son los problemas de interpretación al no ser netamente procedimental y no poseer un lenguaje común, con todo ello debemos reconocer que existen postulados conocidos como axiomas que debemos aprender profundamente.</w:t>
      </w:r>
    </w:p>
    <w:p w:rsidR="00000000" w:rsidDel="00000000" w:rsidP="00000000" w:rsidRDefault="00000000" w:rsidRPr="00000000" w14:paraId="0000000B">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E">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13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165"/>
        <w:gridCol w:w="2970"/>
        <w:tblGridChange w:id="0">
          <w:tblGrid>
            <w:gridCol w:w="1165"/>
            <w:gridCol w:w="2970"/>
          </w:tblGrid>
        </w:tblGridChange>
      </w:tblGrid>
      <w:tr>
        <w:tc>
          <w:tcPr/>
          <w:p w:rsidR="00000000" w:rsidDel="00000000" w:rsidP="00000000" w:rsidRDefault="00000000" w:rsidRPr="00000000" w14:paraId="0000000F">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10">
            <w:pPr>
              <w:rPr>
                <w:rFonts w:ascii="Calibri" w:cs="Calibri" w:eastAsia="Calibri" w:hAnsi="Calibri"/>
                <w:b w:val="1"/>
                <w:color w:val="222222"/>
                <w:sz w:val="28"/>
                <w:szCs w:val="28"/>
              </w:rPr>
            </w:pPr>
            <w:bookmarkStart w:colFirst="0" w:colLast="0" w:name="_gjdgxs" w:id="0"/>
            <w:bookmarkEnd w:id="0"/>
            <w:r w:rsidDel="00000000" w:rsidR="00000000" w:rsidRPr="00000000">
              <w:rPr>
                <w:rFonts w:ascii="Cambria" w:cs="Cambria" w:eastAsia="Cambria" w:hAnsi="Cambria"/>
                <w:color w:val="222222"/>
                <w:sz w:val="28"/>
                <w:szCs w:val="28"/>
                <w:rtl w:val="0"/>
              </w:rPr>
              <w:t xml:space="preserve">6</w:t>
            </w:r>
            <w:r w:rsidDel="00000000" w:rsidR="00000000" w:rsidRPr="00000000">
              <w:rPr>
                <w:rtl w:val="0"/>
              </w:rPr>
            </w:r>
          </w:p>
        </w:tc>
      </w:tr>
      <w:tr>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2">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15 de Agosto del 2018</w:t>
            </w:r>
            <w:r w:rsidDel="00000000" w:rsidR="00000000" w:rsidRPr="00000000">
              <w:rPr>
                <w:rtl w:val="0"/>
              </w:rPr>
            </w:r>
          </w:p>
        </w:tc>
      </w:tr>
    </w:tbl>
    <w:p w:rsidR="00000000" w:rsidDel="00000000" w:rsidP="00000000" w:rsidRDefault="00000000" w:rsidRPr="00000000" w14:paraId="00000013">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4">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5">
            <w:pPr>
              <w:jc w:val="center"/>
              <w:rPr>
                <w:rFonts w:ascii="Calibri" w:cs="Calibri" w:eastAsia="Calibri" w:hAnsi="Calibri"/>
                <w:b w:val="1"/>
                <w:color w:val="222222"/>
                <w:sz w:val="24"/>
                <w:szCs w:val="24"/>
              </w:rPr>
            </w:pPr>
            <w:r w:rsidDel="00000000" w:rsidR="00000000" w:rsidRPr="00000000">
              <w:rPr>
                <w:b w:val="1"/>
                <w:color w:val="222222"/>
                <w:sz w:val="24"/>
                <w:szCs w:val="24"/>
                <w:rtl w:val="0"/>
              </w:rPr>
              <w:t xml:space="preserve">BIOGRAFÍAS</w:t>
            </w:r>
            <w:r w:rsidDel="00000000" w:rsidR="00000000" w:rsidRPr="00000000">
              <w:rPr>
                <w:rtl w:val="0"/>
              </w:rPr>
            </w:r>
          </w:p>
        </w:tc>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7">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8">
            <w:pPr>
              <w:rPr>
                <w:color w:val="222222"/>
                <w:sz w:val="32"/>
                <w:szCs w:val="32"/>
              </w:rPr>
            </w:pPr>
            <w:r w:rsidDel="00000000" w:rsidR="00000000" w:rsidRPr="00000000">
              <w:rPr>
                <w:rtl w:val="0"/>
              </w:rPr>
            </w:r>
          </w:p>
        </w:tc>
        <w:tc>
          <w:tcPr/>
          <w:p w:rsidR="00000000" w:rsidDel="00000000" w:rsidP="00000000" w:rsidRDefault="00000000" w:rsidRPr="00000000" w14:paraId="00000019">
            <w:pPr>
              <w:rPr>
                <w:color w:val="222222"/>
                <w:sz w:val="32"/>
                <w:szCs w:val="32"/>
              </w:rPr>
            </w:pPr>
            <w:r w:rsidDel="00000000" w:rsidR="00000000" w:rsidRPr="00000000">
              <w:rPr>
                <w:color w:val="222222"/>
                <w:sz w:val="32"/>
                <w:szCs w:val="32"/>
                <w:rtl w:val="0"/>
              </w:rPr>
              <w:t xml:space="preserve">Kartz</w:t>
            </w:r>
          </w:p>
        </w:tc>
        <w:tc>
          <w:tcPr/>
          <w:p w:rsidR="00000000" w:rsidDel="00000000" w:rsidP="00000000" w:rsidRDefault="00000000" w:rsidRPr="00000000" w14:paraId="0000001A">
            <w:pPr>
              <w:rPr>
                <w:color w:val="222222"/>
                <w:sz w:val="32"/>
                <w:szCs w:val="32"/>
              </w:rPr>
            </w:pPr>
            <w:r w:rsidDel="00000000" w:rsidR="00000000" w:rsidRPr="00000000">
              <w:rPr>
                <w:color w:val="222222"/>
                <w:sz w:val="32"/>
                <w:szCs w:val="32"/>
                <w:rtl w:val="0"/>
              </w:rPr>
              <w:t xml:space="preserve">Problemas y Oportunidades</w:t>
            </w:r>
          </w:p>
        </w:tc>
        <w:tc>
          <w:tcPr/>
          <w:p w:rsidR="00000000" w:rsidDel="00000000" w:rsidP="00000000" w:rsidRDefault="00000000" w:rsidRPr="00000000" w14:paraId="0000001B">
            <w:pPr>
              <w:rPr>
                <w:color w:val="222222"/>
                <w:sz w:val="32"/>
                <w:szCs w:val="32"/>
              </w:rPr>
            </w:pPr>
            <w:r w:rsidDel="00000000" w:rsidR="00000000" w:rsidRPr="00000000">
              <w:rPr>
                <w:color w:val="222222"/>
                <w:sz w:val="32"/>
                <w:szCs w:val="32"/>
                <w:rtl w:val="0"/>
              </w:rPr>
              <w:t xml:space="preserve">La Corona</w:t>
            </w:r>
          </w:p>
        </w:tc>
      </w:tr>
      <w:tr>
        <w:tc>
          <w:tcPr/>
          <w:p w:rsidR="00000000" w:rsidDel="00000000" w:rsidP="00000000" w:rsidRDefault="00000000" w:rsidRPr="00000000" w14:paraId="0000001C">
            <w:pPr>
              <w:rPr>
                <w:color w:val="222222"/>
                <w:sz w:val="32"/>
                <w:szCs w:val="32"/>
              </w:rPr>
            </w:pPr>
            <w:r w:rsidDel="00000000" w:rsidR="00000000" w:rsidRPr="00000000">
              <w:rPr>
                <w:rtl w:val="0"/>
              </w:rPr>
            </w:r>
          </w:p>
        </w:tc>
        <w:tc>
          <w:tcPr/>
          <w:p w:rsidR="00000000" w:rsidDel="00000000" w:rsidP="00000000" w:rsidRDefault="00000000" w:rsidRPr="00000000" w14:paraId="0000001D">
            <w:pPr>
              <w:rPr>
                <w:color w:val="222222"/>
                <w:sz w:val="32"/>
                <w:szCs w:val="32"/>
              </w:rPr>
            </w:pPr>
            <w:r w:rsidDel="00000000" w:rsidR="00000000" w:rsidRPr="00000000">
              <w:rPr>
                <w:color w:val="222222"/>
                <w:sz w:val="32"/>
                <w:szCs w:val="32"/>
                <w:rtl w:val="0"/>
              </w:rPr>
              <w:t xml:space="preserve">Kant</w:t>
            </w:r>
          </w:p>
        </w:tc>
        <w:tc>
          <w:tcPr/>
          <w:p w:rsidR="00000000" w:rsidDel="00000000" w:rsidP="00000000" w:rsidRDefault="00000000" w:rsidRPr="00000000" w14:paraId="0000001E">
            <w:pPr>
              <w:rPr>
                <w:color w:val="222222"/>
                <w:sz w:val="32"/>
                <w:szCs w:val="32"/>
              </w:rPr>
            </w:pPr>
            <w:r w:rsidDel="00000000" w:rsidR="00000000" w:rsidRPr="00000000">
              <w:rPr>
                <w:color w:val="222222"/>
                <w:sz w:val="32"/>
                <w:szCs w:val="32"/>
                <w:rtl w:val="0"/>
              </w:rPr>
              <w:t xml:space="preserve">Como resolver un caso de política de negocio</w:t>
            </w:r>
          </w:p>
        </w:tc>
        <w:tc>
          <w:tcPr/>
          <w:p w:rsidR="00000000" w:rsidDel="00000000" w:rsidP="00000000" w:rsidRDefault="00000000" w:rsidRPr="00000000" w14:paraId="0000001F">
            <w:pPr>
              <w:rPr>
                <w:color w:val="222222"/>
                <w:sz w:val="32"/>
                <w:szCs w:val="32"/>
              </w:rPr>
            </w:pPr>
            <w:r w:rsidDel="00000000" w:rsidR="00000000" w:rsidRPr="00000000">
              <w:rPr>
                <w:color w:val="222222"/>
                <w:sz w:val="32"/>
                <w:szCs w:val="32"/>
                <w:rtl w:val="0"/>
              </w:rPr>
              <w:t xml:space="preserve">Merlin</w:t>
            </w:r>
          </w:p>
        </w:tc>
      </w:tr>
      <w:tr>
        <w:tc>
          <w:tcPr/>
          <w:p w:rsidR="00000000" w:rsidDel="00000000" w:rsidP="00000000" w:rsidRDefault="00000000" w:rsidRPr="00000000" w14:paraId="00000020">
            <w:pPr>
              <w:rPr>
                <w:color w:val="222222"/>
                <w:sz w:val="32"/>
                <w:szCs w:val="32"/>
              </w:rPr>
            </w:pPr>
            <w:r w:rsidDel="00000000" w:rsidR="00000000" w:rsidRPr="00000000">
              <w:rPr>
                <w:rtl w:val="0"/>
              </w:rPr>
            </w:r>
          </w:p>
        </w:tc>
        <w:tc>
          <w:tcPr/>
          <w:p w:rsidR="00000000" w:rsidDel="00000000" w:rsidP="00000000" w:rsidRDefault="00000000" w:rsidRPr="00000000" w14:paraId="00000021">
            <w:pPr>
              <w:rPr>
                <w:color w:val="222222"/>
                <w:sz w:val="32"/>
                <w:szCs w:val="32"/>
              </w:rPr>
            </w:pPr>
            <w:r w:rsidDel="00000000" w:rsidR="00000000" w:rsidRPr="00000000">
              <w:rPr>
                <w:color w:val="222222"/>
                <w:sz w:val="32"/>
                <w:szCs w:val="32"/>
                <w:rtl w:val="0"/>
              </w:rPr>
              <w:t xml:space="preserve">Gordon</w:t>
            </w:r>
          </w:p>
        </w:tc>
        <w:tc>
          <w:tcPr/>
          <w:p w:rsidR="00000000" w:rsidDel="00000000" w:rsidP="00000000" w:rsidRDefault="00000000" w:rsidRPr="00000000" w14:paraId="00000022">
            <w:pPr>
              <w:rPr>
                <w:color w:val="222222"/>
                <w:sz w:val="32"/>
                <w:szCs w:val="32"/>
              </w:rPr>
            </w:pPr>
            <w:r w:rsidDel="00000000" w:rsidR="00000000" w:rsidRPr="00000000">
              <w:rPr>
                <w:color w:val="222222"/>
                <w:sz w:val="32"/>
                <w:szCs w:val="32"/>
                <w:rtl w:val="0"/>
              </w:rPr>
              <w:t xml:space="preserve">El diario de un Dictador</w:t>
            </w:r>
          </w:p>
        </w:tc>
        <w:tc>
          <w:tcPr/>
          <w:p w:rsidR="00000000" w:rsidDel="00000000" w:rsidP="00000000" w:rsidRDefault="00000000" w:rsidRPr="00000000" w14:paraId="00000023">
            <w:pPr>
              <w:rPr>
                <w:color w:val="222222"/>
                <w:sz w:val="32"/>
                <w:szCs w:val="32"/>
              </w:rPr>
            </w:pPr>
            <w:r w:rsidDel="00000000" w:rsidR="00000000" w:rsidRPr="00000000">
              <w:rPr>
                <w:rtl w:val="0"/>
              </w:rPr>
            </w:r>
          </w:p>
        </w:tc>
      </w:tr>
      <w:tr>
        <w:tc>
          <w:tcPr/>
          <w:p w:rsidR="00000000" w:rsidDel="00000000" w:rsidP="00000000" w:rsidRDefault="00000000" w:rsidRPr="00000000" w14:paraId="00000024">
            <w:pPr>
              <w:rPr>
                <w:color w:val="222222"/>
                <w:sz w:val="32"/>
                <w:szCs w:val="32"/>
              </w:rPr>
            </w:pPr>
            <w:r w:rsidDel="00000000" w:rsidR="00000000" w:rsidRPr="00000000">
              <w:rPr>
                <w:rtl w:val="0"/>
              </w:rPr>
            </w:r>
          </w:p>
        </w:tc>
        <w:tc>
          <w:tcPr/>
          <w:p w:rsidR="00000000" w:rsidDel="00000000" w:rsidP="00000000" w:rsidRDefault="00000000" w:rsidRPr="00000000" w14:paraId="00000025">
            <w:pPr>
              <w:rPr>
                <w:color w:val="222222"/>
                <w:sz w:val="32"/>
                <w:szCs w:val="32"/>
              </w:rPr>
            </w:pPr>
            <w:r w:rsidDel="00000000" w:rsidR="00000000" w:rsidRPr="00000000">
              <w:rPr>
                <w:rtl w:val="0"/>
              </w:rPr>
            </w:r>
          </w:p>
        </w:tc>
        <w:tc>
          <w:tcPr/>
          <w:p w:rsidR="00000000" w:rsidDel="00000000" w:rsidP="00000000" w:rsidRDefault="00000000" w:rsidRPr="00000000" w14:paraId="00000026">
            <w:pPr>
              <w:rPr>
                <w:color w:val="222222"/>
                <w:sz w:val="32"/>
                <w:szCs w:val="32"/>
              </w:rPr>
            </w:pPr>
            <w:r w:rsidDel="00000000" w:rsidR="00000000" w:rsidRPr="00000000">
              <w:rPr>
                <w:color w:val="222222"/>
                <w:sz w:val="32"/>
                <w:szCs w:val="32"/>
                <w:rtl w:val="0"/>
              </w:rPr>
              <w:t xml:space="preserve">Sistemas de Información Gerencial</w:t>
            </w:r>
          </w:p>
        </w:tc>
        <w:tc>
          <w:tcPr/>
          <w:p w:rsidR="00000000" w:rsidDel="00000000" w:rsidP="00000000" w:rsidRDefault="00000000" w:rsidRPr="00000000" w14:paraId="00000027">
            <w:pPr>
              <w:rPr>
                <w:color w:val="222222"/>
                <w:sz w:val="32"/>
                <w:szCs w:val="32"/>
              </w:rPr>
            </w:pPr>
            <w:r w:rsidDel="00000000" w:rsidR="00000000" w:rsidRPr="00000000">
              <w:rPr>
                <w:rtl w:val="0"/>
              </w:rPr>
            </w:r>
          </w:p>
        </w:tc>
      </w:tr>
      <w:tr>
        <w:tc>
          <w:tcPr/>
          <w:p w:rsidR="00000000" w:rsidDel="00000000" w:rsidP="00000000" w:rsidRDefault="00000000" w:rsidRPr="00000000" w14:paraId="00000028">
            <w:pPr>
              <w:rPr>
                <w:color w:val="222222"/>
                <w:sz w:val="32"/>
                <w:szCs w:val="32"/>
              </w:rPr>
            </w:pPr>
            <w:r w:rsidDel="00000000" w:rsidR="00000000" w:rsidRPr="00000000">
              <w:rPr>
                <w:rtl w:val="0"/>
              </w:rPr>
            </w:r>
          </w:p>
        </w:tc>
        <w:tc>
          <w:tcPr/>
          <w:p w:rsidR="00000000" w:rsidDel="00000000" w:rsidP="00000000" w:rsidRDefault="00000000" w:rsidRPr="00000000" w14:paraId="00000029">
            <w:pPr>
              <w:rPr>
                <w:color w:val="222222"/>
                <w:sz w:val="32"/>
                <w:szCs w:val="32"/>
              </w:rPr>
            </w:pPr>
            <w:r w:rsidDel="00000000" w:rsidR="00000000" w:rsidRPr="00000000">
              <w:rPr>
                <w:rtl w:val="0"/>
              </w:rPr>
            </w:r>
          </w:p>
        </w:tc>
        <w:tc>
          <w:tcPr/>
          <w:p w:rsidR="00000000" w:rsidDel="00000000" w:rsidP="00000000" w:rsidRDefault="00000000" w:rsidRPr="00000000" w14:paraId="0000002A">
            <w:pPr>
              <w:rPr>
                <w:color w:val="222222"/>
                <w:sz w:val="32"/>
                <w:szCs w:val="32"/>
              </w:rPr>
            </w:pPr>
            <w:r w:rsidDel="00000000" w:rsidR="00000000" w:rsidRPr="00000000">
              <w:rPr>
                <w:rtl w:val="0"/>
              </w:rPr>
            </w:r>
          </w:p>
        </w:tc>
        <w:tc>
          <w:tcPr/>
          <w:p w:rsidR="00000000" w:rsidDel="00000000" w:rsidP="00000000" w:rsidRDefault="00000000" w:rsidRPr="00000000" w14:paraId="0000002B">
            <w:pPr>
              <w:rPr>
                <w:color w:val="222222"/>
                <w:sz w:val="32"/>
                <w:szCs w:val="32"/>
              </w:rPr>
            </w:pPr>
            <w:r w:rsidDel="00000000" w:rsidR="00000000" w:rsidRPr="00000000">
              <w:rPr>
                <w:rtl w:val="0"/>
              </w:rPr>
            </w:r>
          </w:p>
        </w:tc>
      </w:tr>
      <w:tr>
        <w:tc>
          <w:tcPr/>
          <w:p w:rsidR="00000000" w:rsidDel="00000000" w:rsidP="00000000" w:rsidRDefault="00000000" w:rsidRPr="00000000" w14:paraId="0000002C">
            <w:pPr>
              <w:rPr>
                <w:color w:val="222222"/>
                <w:sz w:val="28"/>
                <w:szCs w:val="28"/>
              </w:rPr>
            </w:pPr>
            <w:r w:rsidDel="00000000" w:rsidR="00000000" w:rsidRPr="00000000">
              <w:rPr>
                <w:rtl w:val="0"/>
              </w:rPr>
            </w:r>
          </w:p>
        </w:tc>
        <w:tc>
          <w:tcPr/>
          <w:p w:rsidR="00000000" w:rsidDel="00000000" w:rsidP="00000000" w:rsidRDefault="00000000" w:rsidRPr="00000000" w14:paraId="0000002D">
            <w:pPr>
              <w:rPr>
                <w:color w:val="222222"/>
                <w:sz w:val="28"/>
                <w:szCs w:val="28"/>
              </w:rPr>
            </w:pPr>
            <w:r w:rsidDel="00000000" w:rsidR="00000000" w:rsidRPr="00000000">
              <w:rPr>
                <w:rtl w:val="0"/>
              </w:rPr>
            </w:r>
          </w:p>
        </w:tc>
        <w:tc>
          <w:tcPr/>
          <w:p w:rsidR="00000000" w:rsidDel="00000000" w:rsidP="00000000" w:rsidRDefault="00000000" w:rsidRPr="00000000" w14:paraId="0000002E">
            <w:pPr>
              <w:rPr>
                <w:color w:val="222222"/>
                <w:sz w:val="28"/>
                <w:szCs w:val="28"/>
              </w:rPr>
            </w:pPr>
            <w:r w:rsidDel="00000000" w:rsidR="00000000" w:rsidRPr="00000000">
              <w:rPr>
                <w:rtl w:val="0"/>
              </w:rPr>
            </w:r>
          </w:p>
        </w:tc>
        <w:tc>
          <w:tcPr/>
          <w:p w:rsidR="00000000" w:rsidDel="00000000" w:rsidP="00000000" w:rsidRDefault="00000000" w:rsidRPr="00000000" w14:paraId="0000002F">
            <w:pPr>
              <w:rPr>
                <w:color w:val="222222"/>
                <w:sz w:val="28"/>
                <w:szCs w:val="28"/>
              </w:rPr>
            </w:pPr>
            <w:r w:rsidDel="00000000" w:rsidR="00000000" w:rsidRPr="00000000">
              <w:rPr>
                <w:rtl w:val="0"/>
              </w:rPr>
            </w:r>
          </w:p>
        </w:tc>
      </w:tr>
      <w:tr>
        <w:tc>
          <w:tcPr/>
          <w:p w:rsidR="00000000" w:rsidDel="00000000" w:rsidP="00000000" w:rsidRDefault="00000000" w:rsidRPr="00000000" w14:paraId="00000030">
            <w:pPr>
              <w:rPr>
                <w:color w:val="222222"/>
                <w:sz w:val="28"/>
                <w:szCs w:val="28"/>
              </w:rPr>
            </w:pPr>
            <w:r w:rsidDel="00000000" w:rsidR="00000000" w:rsidRPr="00000000">
              <w:rPr>
                <w:rtl w:val="0"/>
              </w:rPr>
            </w:r>
          </w:p>
        </w:tc>
        <w:tc>
          <w:tcPr/>
          <w:p w:rsidR="00000000" w:rsidDel="00000000" w:rsidP="00000000" w:rsidRDefault="00000000" w:rsidRPr="00000000" w14:paraId="00000031">
            <w:pPr>
              <w:rPr>
                <w:color w:val="222222"/>
                <w:sz w:val="28"/>
                <w:szCs w:val="28"/>
              </w:rPr>
            </w:pPr>
            <w:r w:rsidDel="00000000" w:rsidR="00000000" w:rsidRPr="00000000">
              <w:rPr>
                <w:rtl w:val="0"/>
              </w:rPr>
            </w:r>
          </w:p>
        </w:tc>
        <w:tc>
          <w:tcPr/>
          <w:p w:rsidR="00000000" w:rsidDel="00000000" w:rsidP="00000000" w:rsidRDefault="00000000" w:rsidRPr="00000000" w14:paraId="00000032">
            <w:pPr>
              <w:rPr>
                <w:color w:val="222222"/>
                <w:sz w:val="28"/>
                <w:szCs w:val="28"/>
              </w:rPr>
            </w:pPr>
            <w:r w:rsidDel="00000000" w:rsidR="00000000" w:rsidRPr="00000000">
              <w:rPr>
                <w:rtl w:val="0"/>
              </w:rPr>
            </w:r>
          </w:p>
        </w:tc>
        <w:tc>
          <w:tcPr/>
          <w:p w:rsidR="00000000" w:rsidDel="00000000" w:rsidP="00000000" w:rsidRDefault="00000000" w:rsidRPr="00000000" w14:paraId="00000033">
            <w:pPr>
              <w:rPr>
                <w:color w:val="222222"/>
                <w:sz w:val="28"/>
                <w:szCs w:val="28"/>
              </w:rPr>
            </w:pPr>
            <w:r w:rsidDel="00000000" w:rsidR="00000000" w:rsidRPr="00000000">
              <w:rPr>
                <w:rtl w:val="0"/>
              </w:rPr>
            </w:r>
          </w:p>
        </w:tc>
      </w:tr>
      <w:tr>
        <w:tc>
          <w:tcPr/>
          <w:p w:rsidR="00000000" w:rsidDel="00000000" w:rsidP="00000000" w:rsidRDefault="00000000" w:rsidRPr="00000000" w14:paraId="00000034">
            <w:pPr>
              <w:rPr>
                <w:color w:val="222222"/>
                <w:sz w:val="32"/>
                <w:szCs w:val="32"/>
              </w:rPr>
            </w:pPr>
            <w:r w:rsidDel="00000000" w:rsidR="00000000" w:rsidRPr="00000000">
              <w:rPr>
                <w:rtl w:val="0"/>
              </w:rPr>
            </w:r>
          </w:p>
        </w:tc>
        <w:tc>
          <w:tcPr/>
          <w:p w:rsidR="00000000" w:rsidDel="00000000" w:rsidP="00000000" w:rsidRDefault="00000000" w:rsidRPr="00000000" w14:paraId="00000035">
            <w:pPr>
              <w:rPr>
                <w:color w:val="222222"/>
                <w:sz w:val="32"/>
                <w:szCs w:val="32"/>
              </w:rPr>
            </w:pPr>
            <w:r w:rsidDel="00000000" w:rsidR="00000000" w:rsidRPr="00000000">
              <w:rPr>
                <w:rtl w:val="0"/>
              </w:rPr>
            </w:r>
          </w:p>
        </w:tc>
        <w:tc>
          <w:tcPr/>
          <w:p w:rsidR="00000000" w:rsidDel="00000000" w:rsidP="00000000" w:rsidRDefault="00000000" w:rsidRPr="00000000" w14:paraId="00000036">
            <w:pPr>
              <w:rPr>
                <w:color w:val="222222"/>
                <w:sz w:val="32"/>
                <w:szCs w:val="32"/>
              </w:rPr>
            </w:pPr>
            <w:r w:rsidDel="00000000" w:rsidR="00000000" w:rsidRPr="00000000">
              <w:rPr>
                <w:rtl w:val="0"/>
              </w:rPr>
            </w:r>
          </w:p>
        </w:tc>
        <w:tc>
          <w:tcPr/>
          <w:p w:rsidR="00000000" w:rsidDel="00000000" w:rsidP="00000000" w:rsidRDefault="00000000" w:rsidRPr="00000000" w14:paraId="00000037">
            <w:pPr>
              <w:rPr>
                <w:color w:val="222222"/>
                <w:sz w:val="32"/>
                <w:szCs w:val="32"/>
              </w:rPr>
            </w:pPr>
            <w:r w:rsidDel="00000000" w:rsidR="00000000" w:rsidRPr="00000000">
              <w:rPr>
                <w:rtl w:val="0"/>
              </w:rPr>
            </w:r>
          </w:p>
        </w:tc>
      </w:tr>
      <w:tr>
        <w:tc>
          <w:tcPr/>
          <w:p w:rsidR="00000000" w:rsidDel="00000000" w:rsidP="00000000" w:rsidRDefault="00000000" w:rsidRPr="00000000" w14:paraId="00000038">
            <w:pPr>
              <w:rPr>
                <w:color w:val="222222"/>
                <w:sz w:val="32"/>
                <w:szCs w:val="32"/>
              </w:rPr>
            </w:pPr>
            <w:r w:rsidDel="00000000" w:rsidR="00000000" w:rsidRPr="00000000">
              <w:rPr>
                <w:rtl w:val="0"/>
              </w:rPr>
            </w:r>
          </w:p>
        </w:tc>
        <w:tc>
          <w:tcPr/>
          <w:p w:rsidR="00000000" w:rsidDel="00000000" w:rsidP="00000000" w:rsidRDefault="00000000" w:rsidRPr="00000000" w14:paraId="00000039">
            <w:pPr>
              <w:rPr>
                <w:color w:val="222222"/>
                <w:sz w:val="32"/>
                <w:szCs w:val="32"/>
              </w:rPr>
            </w:pPr>
            <w:r w:rsidDel="00000000" w:rsidR="00000000" w:rsidRPr="00000000">
              <w:rPr>
                <w:rtl w:val="0"/>
              </w:rPr>
            </w:r>
          </w:p>
        </w:tc>
        <w:tc>
          <w:tcPr/>
          <w:p w:rsidR="00000000" w:rsidDel="00000000" w:rsidP="00000000" w:rsidRDefault="00000000" w:rsidRPr="00000000" w14:paraId="0000003A">
            <w:pPr>
              <w:rPr>
                <w:color w:val="222222"/>
                <w:sz w:val="32"/>
                <w:szCs w:val="32"/>
              </w:rPr>
            </w:pPr>
            <w:r w:rsidDel="00000000" w:rsidR="00000000" w:rsidRPr="00000000">
              <w:rPr>
                <w:rtl w:val="0"/>
              </w:rPr>
            </w:r>
          </w:p>
        </w:tc>
        <w:tc>
          <w:tcPr/>
          <w:p w:rsidR="00000000" w:rsidDel="00000000" w:rsidP="00000000" w:rsidRDefault="00000000" w:rsidRPr="00000000" w14:paraId="0000003B">
            <w:pPr>
              <w:rPr>
                <w:color w:val="222222"/>
                <w:sz w:val="32"/>
                <w:szCs w:val="32"/>
              </w:rPr>
            </w:pPr>
            <w:r w:rsidDel="00000000" w:rsidR="00000000" w:rsidRPr="00000000">
              <w:rPr>
                <w:rtl w:val="0"/>
              </w:rPr>
            </w:r>
          </w:p>
        </w:tc>
      </w:tr>
      <w:tr>
        <w:tc>
          <w:tcPr/>
          <w:p w:rsidR="00000000" w:rsidDel="00000000" w:rsidP="00000000" w:rsidRDefault="00000000" w:rsidRPr="00000000" w14:paraId="0000003C">
            <w:pPr>
              <w:rPr>
                <w:color w:val="222222"/>
                <w:sz w:val="32"/>
                <w:szCs w:val="32"/>
              </w:rPr>
            </w:pPr>
            <w:r w:rsidDel="00000000" w:rsidR="00000000" w:rsidRPr="00000000">
              <w:rPr>
                <w:rtl w:val="0"/>
              </w:rPr>
            </w:r>
          </w:p>
        </w:tc>
        <w:tc>
          <w:tcPr/>
          <w:p w:rsidR="00000000" w:rsidDel="00000000" w:rsidP="00000000" w:rsidRDefault="00000000" w:rsidRPr="00000000" w14:paraId="0000003D">
            <w:pPr>
              <w:rPr>
                <w:color w:val="222222"/>
                <w:sz w:val="32"/>
                <w:szCs w:val="32"/>
              </w:rPr>
            </w:pPr>
            <w:r w:rsidDel="00000000" w:rsidR="00000000" w:rsidRPr="00000000">
              <w:rPr>
                <w:rtl w:val="0"/>
              </w:rPr>
            </w:r>
          </w:p>
        </w:tc>
        <w:tc>
          <w:tcPr/>
          <w:p w:rsidR="00000000" w:rsidDel="00000000" w:rsidP="00000000" w:rsidRDefault="00000000" w:rsidRPr="00000000" w14:paraId="0000003E">
            <w:pPr>
              <w:rPr>
                <w:color w:val="222222"/>
                <w:sz w:val="32"/>
                <w:szCs w:val="32"/>
              </w:rPr>
            </w:pPr>
            <w:r w:rsidDel="00000000" w:rsidR="00000000" w:rsidRPr="00000000">
              <w:rPr>
                <w:rtl w:val="0"/>
              </w:rPr>
            </w:r>
          </w:p>
        </w:tc>
        <w:tc>
          <w:tcPr/>
          <w:p w:rsidR="00000000" w:rsidDel="00000000" w:rsidP="00000000" w:rsidRDefault="00000000" w:rsidRPr="00000000" w14:paraId="0000003F">
            <w:pPr>
              <w:rPr>
                <w:color w:val="222222"/>
                <w:sz w:val="32"/>
                <w:szCs w:val="32"/>
              </w:rPr>
            </w:pPr>
            <w:r w:rsidDel="00000000" w:rsidR="00000000" w:rsidRPr="00000000">
              <w:rPr>
                <w:rtl w:val="0"/>
              </w:rPr>
            </w:r>
          </w:p>
        </w:tc>
      </w:tr>
      <w:tr>
        <w:trPr>
          <w:trHeight w:val="200" w:hRule="atLeast"/>
        </w:trPr>
        <w:tc>
          <w:tcPr/>
          <w:p w:rsidR="00000000" w:rsidDel="00000000" w:rsidP="00000000" w:rsidRDefault="00000000" w:rsidRPr="00000000" w14:paraId="00000040">
            <w:pPr>
              <w:rPr>
                <w:color w:val="222222"/>
                <w:sz w:val="32"/>
                <w:szCs w:val="32"/>
              </w:rPr>
            </w:pPr>
            <w:r w:rsidDel="00000000" w:rsidR="00000000" w:rsidRPr="00000000">
              <w:rPr>
                <w:rtl w:val="0"/>
              </w:rPr>
            </w:r>
          </w:p>
        </w:tc>
        <w:tc>
          <w:tcPr/>
          <w:p w:rsidR="00000000" w:rsidDel="00000000" w:rsidP="00000000" w:rsidRDefault="00000000" w:rsidRPr="00000000" w14:paraId="00000041">
            <w:pPr>
              <w:rPr>
                <w:color w:val="222222"/>
                <w:sz w:val="32"/>
                <w:szCs w:val="32"/>
              </w:rPr>
            </w:pPr>
            <w:r w:rsidDel="00000000" w:rsidR="00000000" w:rsidRPr="00000000">
              <w:rPr>
                <w:rtl w:val="0"/>
              </w:rPr>
            </w:r>
          </w:p>
        </w:tc>
        <w:tc>
          <w:tcPr/>
          <w:p w:rsidR="00000000" w:rsidDel="00000000" w:rsidP="00000000" w:rsidRDefault="00000000" w:rsidRPr="00000000" w14:paraId="00000042">
            <w:pPr>
              <w:rPr>
                <w:color w:val="222222"/>
                <w:sz w:val="32"/>
                <w:szCs w:val="32"/>
              </w:rPr>
            </w:pPr>
            <w:r w:rsidDel="00000000" w:rsidR="00000000" w:rsidRPr="00000000">
              <w:rPr>
                <w:rtl w:val="0"/>
              </w:rPr>
            </w:r>
          </w:p>
        </w:tc>
        <w:tc>
          <w:tcPr/>
          <w:p w:rsidR="00000000" w:rsidDel="00000000" w:rsidP="00000000" w:rsidRDefault="00000000" w:rsidRPr="00000000" w14:paraId="00000043">
            <w:pPr>
              <w:rPr>
                <w:color w:val="222222"/>
                <w:sz w:val="32"/>
                <w:szCs w:val="32"/>
              </w:rPr>
            </w:pPr>
            <w:r w:rsidDel="00000000" w:rsidR="00000000" w:rsidRPr="00000000">
              <w:rPr>
                <w:rtl w:val="0"/>
              </w:rPr>
            </w:r>
          </w:p>
        </w:tc>
      </w:tr>
      <w:tr>
        <w:tc>
          <w:tcPr/>
          <w:p w:rsidR="00000000" w:rsidDel="00000000" w:rsidP="00000000" w:rsidRDefault="00000000" w:rsidRPr="00000000" w14:paraId="00000044">
            <w:pPr>
              <w:rPr>
                <w:color w:val="222222"/>
                <w:sz w:val="28"/>
                <w:szCs w:val="28"/>
              </w:rPr>
            </w:pPr>
            <w:r w:rsidDel="00000000" w:rsidR="00000000" w:rsidRPr="00000000">
              <w:rPr>
                <w:rtl w:val="0"/>
              </w:rPr>
            </w:r>
          </w:p>
        </w:tc>
        <w:tc>
          <w:tcPr/>
          <w:p w:rsidR="00000000" w:rsidDel="00000000" w:rsidP="00000000" w:rsidRDefault="00000000" w:rsidRPr="00000000" w14:paraId="00000045">
            <w:pPr>
              <w:rPr>
                <w:color w:val="222222"/>
                <w:sz w:val="28"/>
                <w:szCs w:val="28"/>
              </w:rPr>
            </w:pPr>
            <w:r w:rsidDel="00000000" w:rsidR="00000000" w:rsidRPr="00000000">
              <w:rPr>
                <w:rtl w:val="0"/>
              </w:rPr>
            </w:r>
          </w:p>
        </w:tc>
        <w:tc>
          <w:tcPr/>
          <w:p w:rsidR="00000000" w:rsidDel="00000000" w:rsidP="00000000" w:rsidRDefault="00000000" w:rsidRPr="00000000" w14:paraId="00000046">
            <w:pPr>
              <w:rPr>
                <w:color w:val="222222"/>
                <w:sz w:val="28"/>
                <w:szCs w:val="28"/>
              </w:rPr>
            </w:pPr>
            <w:r w:rsidDel="00000000" w:rsidR="00000000" w:rsidRPr="00000000">
              <w:rPr>
                <w:rtl w:val="0"/>
              </w:rPr>
            </w:r>
          </w:p>
        </w:tc>
        <w:tc>
          <w:tcPr/>
          <w:p w:rsidR="00000000" w:rsidDel="00000000" w:rsidP="00000000" w:rsidRDefault="00000000" w:rsidRPr="00000000" w14:paraId="00000047">
            <w:pPr>
              <w:rPr>
                <w:color w:val="222222"/>
                <w:sz w:val="28"/>
                <w:szCs w:val="28"/>
              </w:rPr>
            </w:pPr>
            <w:r w:rsidDel="00000000" w:rsidR="00000000" w:rsidRPr="00000000">
              <w:rPr>
                <w:rtl w:val="0"/>
              </w:rPr>
            </w:r>
          </w:p>
        </w:tc>
      </w:tr>
    </w:tbl>
    <w:p w:rsidR="00000000" w:rsidDel="00000000" w:rsidP="00000000" w:rsidRDefault="00000000" w:rsidRPr="00000000" w14:paraId="00000048">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