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83D28" w14:textId="77777777" w:rsidR="00383E0E" w:rsidRDefault="00000000">
      <w:pPr>
        <w:autoSpaceDE w:val="0"/>
        <w:autoSpaceDN w:val="0"/>
        <w:spacing w:before="250" w:after="0" w:line="233" w:lineRule="auto"/>
        <w:ind w:right="3990"/>
        <w:jc w:val="right"/>
      </w:pPr>
      <w:proofErr w:type="spellStart"/>
      <w:r>
        <w:rPr>
          <w:rFonts w:ascii="Times New Roman" w:eastAsia="Times New Roman" w:hAnsi="Times New Roman"/>
          <w:b/>
          <w:color w:val="000000"/>
          <w:sz w:val="28"/>
        </w:rPr>
        <w:t>Chương</w:t>
      </w:r>
      <w:proofErr w:type="spellEnd"/>
      <w:r>
        <w:rPr>
          <w:rFonts w:ascii="Times New Roman" w:eastAsia="Times New Roman" w:hAnsi="Times New Roman"/>
          <w:b/>
          <w:color w:val="000000"/>
          <w:sz w:val="28"/>
        </w:rPr>
        <w:t xml:space="preserve"> XII </w:t>
      </w:r>
    </w:p>
    <w:p w14:paraId="322F13A7" w14:textId="77777777" w:rsidR="00383E0E" w:rsidRDefault="00000000">
      <w:pPr>
        <w:autoSpaceDE w:val="0"/>
        <w:autoSpaceDN w:val="0"/>
        <w:spacing w:before="250" w:after="0" w:line="233" w:lineRule="auto"/>
        <w:ind w:left="834"/>
      </w:pPr>
      <w:r>
        <w:rPr>
          <w:rFonts w:ascii="Times New Roman" w:eastAsia="Times New Roman" w:hAnsi="Times New Roman"/>
          <w:b/>
          <w:color w:val="000000"/>
          <w:sz w:val="28"/>
        </w:rPr>
        <w:t xml:space="preserve">NHỮNG QUY ĐỊNH ĐỐI VỚI NGƯỜI DƯỚI 18 TUỔI PHẠM TỘI </w:t>
      </w:r>
    </w:p>
    <w:p w14:paraId="5311CBB4" w14:textId="77777777" w:rsidR="00383E0E" w:rsidRDefault="00000000">
      <w:pPr>
        <w:autoSpaceDE w:val="0"/>
        <w:autoSpaceDN w:val="0"/>
        <w:spacing w:before="250" w:after="0" w:line="230" w:lineRule="auto"/>
        <w:ind w:left="1310"/>
      </w:pPr>
      <w:r>
        <w:rPr>
          <w:rFonts w:ascii="Times New Roman" w:eastAsia="Times New Roman" w:hAnsi="Times New Roman"/>
          <w:b/>
          <w:color w:val="000000"/>
          <w:sz w:val="28"/>
        </w:rPr>
        <w:t xml:space="preserve">Mục 1. QUY ĐỊNH CHUNG VỀ XỬ LÝ HÌNH SỰ ĐỐI VỚI </w:t>
      </w:r>
    </w:p>
    <w:p w14:paraId="6CC090A7" w14:textId="77777777" w:rsidR="00383E0E" w:rsidRDefault="00000000">
      <w:pPr>
        <w:autoSpaceDE w:val="0"/>
        <w:autoSpaceDN w:val="0"/>
        <w:spacing w:before="252" w:after="0" w:line="230" w:lineRule="auto"/>
        <w:ind w:right="2506"/>
        <w:jc w:val="right"/>
      </w:pPr>
      <w:r>
        <w:rPr>
          <w:rFonts w:ascii="Times New Roman" w:eastAsia="Times New Roman" w:hAnsi="Times New Roman"/>
          <w:b/>
          <w:color w:val="000000"/>
          <w:sz w:val="28"/>
        </w:rPr>
        <w:t xml:space="preserve">NGƯỜI DƯỚI 18 TUỔI PHẠM TỘI </w:t>
      </w:r>
    </w:p>
    <w:p w14:paraId="327A55D3" w14:textId="77777777" w:rsidR="00383E0E" w:rsidRDefault="00000000">
      <w:pPr>
        <w:autoSpaceDE w:val="0"/>
        <w:autoSpaceDN w:val="0"/>
        <w:spacing w:before="252" w:after="0" w:line="230" w:lineRule="auto"/>
        <w:ind w:left="262"/>
      </w:pPr>
      <w:r>
        <w:rPr>
          <w:rFonts w:ascii="Times New Roman" w:eastAsia="Times New Roman" w:hAnsi="Times New Roman"/>
          <w:b/>
          <w:color w:val="000000"/>
          <w:sz w:val="28"/>
        </w:rPr>
        <w:t xml:space="preserve">Điều 90. Áp dụng Bộ luật hình sự đối với người dưới 18 tuổi phạm tội </w:t>
      </w:r>
    </w:p>
    <w:p w14:paraId="1A3B3C92" w14:textId="77777777" w:rsidR="00383E0E" w:rsidRDefault="00000000">
      <w:pPr>
        <w:autoSpaceDE w:val="0"/>
        <w:autoSpaceDN w:val="0"/>
        <w:spacing w:before="254" w:after="0" w:line="245" w:lineRule="auto"/>
        <w:ind w:left="262" w:right="20"/>
        <w:jc w:val="both"/>
      </w:pPr>
      <w:r>
        <w:rPr>
          <w:rFonts w:ascii="Times New Roman" w:eastAsia="Times New Roman" w:hAnsi="Times New Roman"/>
          <w:color w:val="000000"/>
          <w:sz w:val="28"/>
        </w:rPr>
        <w:t xml:space="preserve">Người từ đủ 14 tuổi đến dưới 18 tuổi phạm tội phải chịu trách nhiệm hình sự theo những quy định của Chương này; theo quy định khác của Phần thứ nhất của Bộ luật này không trái với quy định của Chương này. </w:t>
      </w:r>
    </w:p>
    <w:p w14:paraId="6D8F7A5D" w14:textId="77777777" w:rsidR="00383E0E" w:rsidRDefault="00000000">
      <w:pPr>
        <w:autoSpaceDE w:val="0"/>
        <w:autoSpaceDN w:val="0"/>
        <w:spacing w:before="250" w:after="0" w:line="233" w:lineRule="auto"/>
        <w:ind w:left="262"/>
      </w:pPr>
      <w:r>
        <w:rPr>
          <w:rFonts w:ascii="Times New Roman" w:eastAsia="Times New Roman" w:hAnsi="Times New Roman"/>
          <w:b/>
          <w:color w:val="000000"/>
          <w:sz w:val="28"/>
        </w:rPr>
        <w:t xml:space="preserve">Điều 91. Nguyên tắc xử lý đối với người dưới 18 tuổi phạm tội </w:t>
      </w:r>
    </w:p>
    <w:p w14:paraId="34562D02" w14:textId="77777777" w:rsidR="00383E0E" w:rsidRDefault="00000000">
      <w:pPr>
        <w:autoSpaceDE w:val="0"/>
        <w:autoSpaceDN w:val="0"/>
        <w:spacing w:before="250" w:after="0" w:line="245" w:lineRule="auto"/>
        <w:ind w:left="262" w:right="20"/>
        <w:jc w:val="both"/>
      </w:pPr>
      <w:r>
        <w:rPr>
          <w:rFonts w:ascii="Times New Roman" w:eastAsia="Times New Roman" w:hAnsi="Times New Roman"/>
          <w:color w:val="000000"/>
          <w:sz w:val="28"/>
        </w:rPr>
        <w:t xml:space="preserve">1. Việc xử lý người dưới 18 tuổi phạm tội phải bảo đảm lợi ích tốt nhất của người dưới 18 tuổi và chủ yếu nhằm mục đích giáo dục, giúp đỡ họ sửa chữa sai lầm, phát triển lành mạnh, trở thành công dân có ích cho xã hội. </w:t>
      </w:r>
    </w:p>
    <w:p w14:paraId="69097CDE" w14:textId="77777777" w:rsidR="00383E0E" w:rsidRDefault="00000000">
      <w:pPr>
        <w:autoSpaceDE w:val="0"/>
        <w:autoSpaceDN w:val="0"/>
        <w:spacing w:before="254" w:after="0" w:line="245" w:lineRule="auto"/>
        <w:ind w:left="262" w:right="20"/>
        <w:jc w:val="both"/>
      </w:pPr>
      <w:r>
        <w:rPr>
          <w:rFonts w:ascii="Times New Roman" w:eastAsia="Times New Roman" w:hAnsi="Times New Roman"/>
          <w:color w:val="000000"/>
          <w:sz w:val="28"/>
        </w:rPr>
        <w:t xml:space="preserve">Việc xử lý người dưới 18 tuổi phạm tội phải căn cứ vào độ tuổi, khả năng nhận thức của họ về tính chất nguy hiểm cho xã hội của hành vi phạm tội, nguyên nhân và điều kiện gây ra tội phạm. </w:t>
      </w:r>
    </w:p>
    <w:p w14:paraId="2C083401" w14:textId="77777777" w:rsidR="00383E0E" w:rsidRDefault="00000000">
      <w:pPr>
        <w:autoSpaceDE w:val="0"/>
        <w:autoSpaceDN w:val="0"/>
        <w:spacing w:before="250" w:after="0" w:line="245" w:lineRule="auto"/>
        <w:ind w:left="262" w:right="20"/>
        <w:jc w:val="both"/>
      </w:pPr>
      <w:r>
        <w:rPr>
          <w:rFonts w:ascii="Times New Roman" w:eastAsia="Times New Roman" w:hAnsi="Times New Roman"/>
          <w:color w:val="000000"/>
          <w:sz w:val="28"/>
        </w:rPr>
        <w:t xml:space="preserve">2.Người dưới 18 tuổi phạm tội thuộc một trong các trường hợp sau đây và có nhiều tình tiết giảm nhẹ, tự nguyện khắc phục phần lớn hậu quả, nếu không thuộc trường hợp quy định tại Điều 29 của Bộ luật này, thì có thể được miễn trách nhiệm hình sự và áp dụng một trong các biện pháp quy định tại Mục 2 Chương này: </w:t>
      </w:r>
    </w:p>
    <w:p w14:paraId="51BFDEA8" w14:textId="77777777" w:rsidR="00383E0E" w:rsidRDefault="00000000">
      <w:pPr>
        <w:autoSpaceDE w:val="0"/>
        <w:autoSpaceDN w:val="0"/>
        <w:spacing w:before="252" w:after="0" w:line="245" w:lineRule="auto"/>
        <w:ind w:left="262" w:right="28"/>
        <w:jc w:val="both"/>
      </w:pPr>
      <w:r>
        <w:rPr>
          <w:rFonts w:ascii="Times New Roman" w:eastAsia="Times New Roman" w:hAnsi="Times New Roman"/>
          <w:color w:val="000000"/>
          <w:sz w:val="28"/>
        </w:rPr>
        <w:t xml:space="preserve">a) Người từ đủ 16 tuổi đến dưới 18 tuổi phạm tội ít nghiêm trọng, phạm tội nghiêm trọng, trừ tội phạm quy định tại các điều 134, 141, 171, 248, 249, 250, 251 và 252 của Bộ luật này; </w:t>
      </w:r>
    </w:p>
    <w:p w14:paraId="48CDBA22" w14:textId="4648594B" w:rsidR="00383E0E" w:rsidRDefault="00383E0E">
      <w:pPr>
        <w:autoSpaceDE w:val="0"/>
        <w:autoSpaceDN w:val="0"/>
        <w:spacing w:before="400" w:after="0" w:line="230" w:lineRule="auto"/>
        <w:ind w:right="20"/>
        <w:jc w:val="right"/>
      </w:pPr>
    </w:p>
    <w:p w14:paraId="176A81CC" w14:textId="77777777" w:rsidR="00383E0E" w:rsidRDefault="00383E0E">
      <w:pPr>
        <w:sectPr w:rsidR="00383E0E">
          <w:pgSz w:w="12240" w:h="15840"/>
          <w:pgMar w:top="572" w:right="1040" w:bottom="488" w:left="1440" w:header="720" w:footer="720" w:gutter="0"/>
          <w:cols w:space="720"/>
          <w:docGrid w:linePitch="360"/>
        </w:sectPr>
      </w:pPr>
    </w:p>
    <w:p w14:paraId="6C02219C" w14:textId="77777777" w:rsidR="00383E0E" w:rsidRDefault="00383E0E">
      <w:pPr>
        <w:autoSpaceDE w:val="0"/>
        <w:autoSpaceDN w:val="0"/>
        <w:spacing w:after="226" w:line="220" w:lineRule="exact"/>
      </w:pPr>
    </w:p>
    <w:p w14:paraId="28D047D9" w14:textId="77777777" w:rsidR="00383E0E" w:rsidRDefault="00000000">
      <w:pPr>
        <w:autoSpaceDE w:val="0"/>
        <w:autoSpaceDN w:val="0"/>
        <w:spacing w:before="252" w:after="0" w:line="245" w:lineRule="auto"/>
        <w:ind w:left="262" w:right="22"/>
        <w:jc w:val="both"/>
      </w:pPr>
      <w:r>
        <w:rPr>
          <w:rFonts w:ascii="Times New Roman" w:eastAsia="Times New Roman" w:hAnsi="Times New Roman"/>
          <w:color w:val="000000"/>
          <w:sz w:val="28"/>
        </w:rPr>
        <w:t xml:space="preserve">b) Người từ đủ 14 tuổi đến dưới 16 tuổi phạm tội rất nghiêm trọng quy định tại khoản 2 Điều 12 của Bộ luật này, trừ tội phạm quy định tại các điều 123, 134, 141, 142, 144, 150, 151, 168, 171, 248, 249, 250, 251 và 252 của Bộ luật này; </w:t>
      </w:r>
    </w:p>
    <w:p w14:paraId="59611224" w14:textId="77777777" w:rsidR="00383E0E" w:rsidRDefault="00000000">
      <w:pPr>
        <w:autoSpaceDE w:val="0"/>
        <w:autoSpaceDN w:val="0"/>
        <w:spacing w:before="250" w:after="0" w:line="230" w:lineRule="auto"/>
        <w:ind w:left="262"/>
      </w:pPr>
      <w:r>
        <w:rPr>
          <w:rFonts w:ascii="Times New Roman" w:eastAsia="Times New Roman" w:hAnsi="Times New Roman"/>
          <w:color w:val="000000"/>
          <w:sz w:val="28"/>
        </w:rPr>
        <w:t xml:space="preserve">c) Người dưới 18 tuổi là người đồng phạm có vai trò không đáng kể trong vụ án. </w:t>
      </w:r>
    </w:p>
    <w:p w14:paraId="7C01E5C3" w14:textId="77777777" w:rsidR="00383E0E" w:rsidRDefault="00000000">
      <w:pPr>
        <w:autoSpaceDE w:val="0"/>
        <w:autoSpaceDN w:val="0"/>
        <w:spacing w:before="252" w:after="0" w:line="245" w:lineRule="auto"/>
        <w:ind w:left="262" w:right="20"/>
        <w:jc w:val="both"/>
      </w:pPr>
      <w:r>
        <w:rPr>
          <w:rFonts w:ascii="Times New Roman" w:eastAsia="Times New Roman" w:hAnsi="Times New Roman"/>
          <w:color w:val="000000"/>
          <w:sz w:val="28"/>
        </w:rPr>
        <w:t xml:space="preserve">3. Việc truy cứu trách nhiệm hình sự người dưới 18 tuổi phạm tội chỉ trong trường hợp cần thiết và phải căn cứ vào những đặc điểm về nhân thân của họ, tính chất nguy hiểm cho xã hội của hành vi phạm tội và yêu cầu của việc phòng ngừa tội phạm. </w:t>
      </w:r>
    </w:p>
    <w:p w14:paraId="6FD85F40" w14:textId="77777777" w:rsidR="00383E0E" w:rsidRDefault="00000000">
      <w:pPr>
        <w:autoSpaceDE w:val="0"/>
        <w:autoSpaceDN w:val="0"/>
        <w:spacing w:before="250" w:after="0" w:line="245" w:lineRule="auto"/>
        <w:ind w:left="262" w:right="20"/>
        <w:jc w:val="both"/>
      </w:pPr>
      <w:r>
        <w:rPr>
          <w:rFonts w:ascii="Times New Roman" w:eastAsia="Times New Roman" w:hAnsi="Times New Roman"/>
          <w:color w:val="000000"/>
          <w:sz w:val="28"/>
        </w:rPr>
        <w:t xml:space="preserve">4. Khi xét xử, Tòa án chỉ áp dụng hình phạt đối với người dưới 18 tuổi phạm tội nếu xét thấy việc miễn trách nhiệm hình sự và áp dụng một trong các biện pháp quy định tại Mục 2 hoặc việc áp dụng biện pháp giáo dục tại trường giáo dưỡng quy định tại Mục 3 Chương này không bảo đảm hiệu quả giáo dục, phòng ngừa. </w:t>
      </w:r>
    </w:p>
    <w:p w14:paraId="5ACB0C5D" w14:textId="77777777" w:rsidR="00383E0E" w:rsidRDefault="00000000">
      <w:pPr>
        <w:autoSpaceDE w:val="0"/>
        <w:autoSpaceDN w:val="0"/>
        <w:spacing w:before="252" w:after="0" w:line="230" w:lineRule="auto"/>
        <w:jc w:val="center"/>
      </w:pPr>
      <w:r>
        <w:rPr>
          <w:rFonts w:ascii="Times New Roman" w:eastAsia="Times New Roman" w:hAnsi="Times New Roman"/>
          <w:color w:val="000000"/>
          <w:sz w:val="28"/>
        </w:rPr>
        <w:t xml:space="preserve">5. Không xử phạt tù chung thân hoặc tử hình đối với người dưới 18 tuổi phạm tội. </w:t>
      </w:r>
    </w:p>
    <w:p w14:paraId="3AA63E34" w14:textId="77777777" w:rsidR="00383E0E" w:rsidRDefault="00000000">
      <w:pPr>
        <w:autoSpaceDE w:val="0"/>
        <w:autoSpaceDN w:val="0"/>
        <w:spacing w:before="254" w:after="0" w:line="245" w:lineRule="auto"/>
        <w:ind w:left="262" w:right="20"/>
        <w:jc w:val="both"/>
      </w:pPr>
      <w:r>
        <w:rPr>
          <w:rFonts w:ascii="Times New Roman" w:eastAsia="Times New Roman" w:hAnsi="Times New Roman"/>
          <w:color w:val="000000"/>
          <w:sz w:val="28"/>
        </w:rPr>
        <w:t xml:space="preserve">6. Tòa án chỉ áp dụng hình phạt tù có thời hạn đối với người dưới 18 tuổi phạm tội khi xét thấy các hình phạt và biện pháp giáo dục khác không có tác dụng răn đe, phòng ngừa. </w:t>
      </w:r>
    </w:p>
    <w:p w14:paraId="16AD1261" w14:textId="77777777" w:rsidR="00383E0E" w:rsidRDefault="00000000">
      <w:pPr>
        <w:autoSpaceDE w:val="0"/>
        <w:autoSpaceDN w:val="0"/>
        <w:spacing w:before="250" w:after="0" w:line="245" w:lineRule="auto"/>
        <w:ind w:left="262" w:right="20"/>
        <w:jc w:val="both"/>
      </w:pPr>
      <w:r>
        <w:rPr>
          <w:rFonts w:ascii="Times New Roman" w:eastAsia="Times New Roman" w:hAnsi="Times New Roman"/>
          <w:color w:val="000000"/>
          <w:sz w:val="28"/>
        </w:rPr>
        <w:t xml:space="preserve">Khi xử phạt tù có thời hạn, Tòa án cho người dưới 18 tuổi phạm tội được hưởng mức án nhẹ hơn mức án áp dụng đối với người đủ 18 tuổi trở lên phạm tội tương ứng và với thời hạn thích hợp ngắn nhất. </w:t>
      </w:r>
    </w:p>
    <w:p w14:paraId="08A6E3A4" w14:textId="77777777" w:rsidR="00383E0E" w:rsidRDefault="00000000">
      <w:pPr>
        <w:autoSpaceDE w:val="0"/>
        <w:autoSpaceDN w:val="0"/>
        <w:spacing w:before="252" w:after="0" w:line="230" w:lineRule="auto"/>
        <w:ind w:left="262"/>
      </w:pPr>
      <w:r>
        <w:rPr>
          <w:rFonts w:ascii="Times New Roman" w:eastAsia="Times New Roman" w:hAnsi="Times New Roman"/>
          <w:color w:val="000000"/>
          <w:sz w:val="28"/>
        </w:rPr>
        <w:t xml:space="preserve">Không áp dụng hình phạt bổ sung đối với người dưới 18 tuổi phạm tội. </w:t>
      </w:r>
    </w:p>
    <w:p w14:paraId="0577BA3D" w14:textId="77777777" w:rsidR="00383E0E" w:rsidRDefault="00000000">
      <w:pPr>
        <w:autoSpaceDE w:val="0"/>
        <w:autoSpaceDN w:val="0"/>
        <w:spacing w:before="254" w:after="0" w:line="245" w:lineRule="auto"/>
        <w:ind w:left="262"/>
      </w:pPr>
      <w:r>
        <w:rPr>
          <w:rFonts w:ascii="Times New Roman" w:eastAsia="Times New Roman" w:hAnsi="Times New Roman"/>
          <w:color w:val="000000"/>
          <w:sz w:val="28"/>
        </w:rPr>
        <w:t xml:space="preserve">7. Án đã tuyên đối với người chưa đủ 16 tuổi phạm tội, thì không tính để xác định tái phạm hoặc tái phạm nguy hiểm. </w:t>
      </w:r>
    </w:p>
    <w:p w14:paraId="5D30575A" w14:textId="77777777" w:rsidR="00383E0E" w:rsidRDefault="00000000">
      <w:pPr>
        <w:autoSpaceDE w:val="0"/>
        <w:autoSpaceDN w:val="0"/>
        <w:spacing w:before="250" w:after="0" w:line="245" w:lineRule="auto"/>
        <w:ind w:left="576" w:right="432"/>
        <w:jc w:val="center"/>
      </w:pPr>
      <w:r>
        <w:rPr>
          <w:rFonts w:ascii="Times New Roman" w:eastAsia="Times New Roman" w:hAnsi="Times New Roman"/>
          <w:b/>
          <w:color w:val="000000"/>
          <w:sz w:val="28"/>
        </w:rPr>
        <w:t>Mục 2. CÁC BIỆN PHÁP GIÁM SÁT, GIÁO DỤC ÁP DỤNG TRONG TRƯỜNG HỢP ĐƯỢC MIỄN TRÁCH NHIỆM HÌNH SỰ</w:t>
      </w:r>
    </w:p>
    <w:p w14:paraId="22940372" w14:textId="77777777" w:rsidR="00383E0E" w:rsidRDefault="00000000">
      <w:pPr>
        <w:autoSpaceDE w:val="0"/>
        <w:autoSpaceDN w:val="0"/>
        <w:spacing w:before="252" w:after="0" w:line="233" w:lineRule="auto"/>
        <w:ind w:left="262"/>
      </w:pPr>
      <w:r>
        <w:rPr>
          <w:rFonts w:ascii="Times New Roman" w:eastAsia="Times New Roman" w:hAnsi="Times New Roman"/>
          <w:b/>
          <w:color w:val="000000"/>
          <w:sz w:val="28"/>
        </w:rPr>
        <w:t xml:space="preserve">Điều 92. Điều kiện áp dụng </w:t>
      </w:r>
    </w:p>
    <w:p w14:paraId="2354E789" w14:textId="77777777" w:rsidR="00383E0E" w:rsidRDefault="00000000">
      <w:pPr>
        <w:autoSpaceDE w:val="0"/>
        <w:autoSpaceDN w:val="0"/>
        <w:spacing w:before="250" w:after="0" w:line="245" w:lineRule="auto"/>
        <w:ind w:left="262" w:right="20"/>
        <w:jc w:val="both"/>
      </w:pPr>
      <w:r>
        <w:rPr>
          <w:rFonts w:ascii="Times New Roman" w:eastAsia="Times New Roman" w:hAnsi="Times New Roman"/>
          <w:color w:val="000000"/>
          <w:sz w:val="28"/>
        </w:rPr>
        <w:t xml:space="preserve">Cơ quan điều tra, Viện kiểm sát hoặc Tòa án chỉ quyết định miễn trách nhiệm hình sự và áp dụng biện pháp khiển trách, hòa giải tại cộng đồng hoặc biện pháp giáo dục tại xã, phường, thị trấn, nếu người dưới 18 tuổi phạm tội hoặc người đại diện hợp pháp của họ đồng ý với việc áp dụng một trong các biện pháp này. </w:t>
      </w:r>
    </w:p>
    <w:p w14:paraId="0B433250" w14:textId="77777777" w:rsidR="00383E0E" w:rsidRDefault="00000000">
      <w:pPr>
        <w:autoSpaceDE w:val="0"/>
        <w:autoSpaceDN w:val="0"/>
        <w:spacing w:before="250" w:after="0" w:line="233" w:lineRule="auto"/>
        <w:ind w:left="262"/>
      </w:pPr>
      <w:r>
        <w:rPr>
          <w:rFonts w:ascii="Times New Roman" w:eastAsia="Times New Roman" w:hAnsi="Times New Roman"/>
          <w:b/>
          <w:color w:val="000000"/>
          <w:sz w:val="28"/>
        </w:rPr>
        <w:t xml:space="preserve">Điều 93. Khiển trách </w:t>
      </w:r>
    </w:p>
    <w:p w14:paraId="5F13AFBC" w14:textId="0DC972FC" w:rsidR="00383E0E" w:rsidRDefault="00383E0E" w:rsidP="00C829A3">
      <w:pPr>
        <w:autoSpaceDE w:val="0"/>
        <w:autoSpaceDN w:val="0"/>
        <w:spacing w:before="880" w:after="0" w:line="230" w:lineRule="auto"/>
        <w:ind w:right="20"/>
        <w:jc w:val="right"/>
        <w:sectPr w:rsidR="00383E0E">
          <w:pgSz w:w="12240" w:h="15840"/>
          <w:pgMar w:top="446" w:right="1040" w:bottom="488" w:left="1440" w:header="720" w:footer="720" w:gutter="0"/>
          <w:cols w:space="720"/>
          <w:docGrid w:linePitch="360"/>
        </w:sectPr>
      </w:pPr>
    </w:p>
    <w:p w14:paraId="1149A37B" w14:textId="77777777" w:rsidR="00383E0E" w:rsidRDefault="00383E0E">
      <w:pPr>
        <w:autoSpaceDE w:val="0"/>
        <w:autoSpaceDN w:val="0"/>
        <w:spacing w:after="346" w:line="220" w:lineRule="exact"/>
      </w:pPr>
    </w:p>
    <w:p w14:paraId="5111538A" w14:textId="77777777" w:rsidR="00383E0E" w:rsidRDefault="00000000">
      <w:pPr>
        <w:autoSpaceDE w:val="0"/>
        <w:autoSpaceDN w:val="0"/>
        <w:spacing w:before="12" w:after="0" w:line="245" w:lineRule="auto"/>
        <w:ind w:left="262" w:right="20"/>
        <w:jc w:val="both"/>
      </w:pPr>
      <w:r>
        <w:rPr>
          <w:rFonts w:ascii="Times New Roman" w:eastAsia="Times New Roman" w:hAnsi="Times New Roman"/>
          <w:color w:val="000000"/>
          <w:sz w:val="28"/>
        </w:rPr>
        <w:t xml:space="preserve">1. Khiển trách được áp dụng đối với người dưới 18 tuổi phạm tội thuộc một trong các trường hợp sau đây nhằm giúp họ nhận thức rõ hành vi phạm tội, hậu quả gây ra đối với cộng đồng, xã hội và nghĩa vụ của họ: </w:t>
      </w:r>
    </w:p>
    <w:p w14:paraId="20BEB545" w14:textId="77777777" w:rsidR="00383E0E" w:rsidRDefault="00000000">
      <w:pPr>
        <w:autoSpaceDE w:val="0"/>
        <w:autoSpaceDN w:val="0"/>
        <w:spacing w:before="250" w:after="0" w:line="245" w:lineRule="auto"/>
        <w:ind w:left="262"/>
      </w:pPr>
      <w:r>
        <w:rPr>
          <w:rFonts w:ascii="Times New Roman" w:eastAsia="Times New Roman" w:hAnsi="Times New Roman"/>
          <w:color w:val="000000"/>
          <w:sz w:val="28"/>
        </w:rPr>
        <w:t xml:space="preserve">a) Người từ đủ 16 tuổi đến dưới 18 tuổi lần đầu phạm tội ít nghiêm trọng thuộc trường hợp quy định tại điểm a khoản 2 Điều 91 của Bộ luật này; </w:t>
      </w:r>
    </w:p>
    <w:p w14:paraId="4F3CCD44" w14:textId="77777777" w:rsidR="00383E0E" w:rsidRDefault="00000000">
      <w:pPr>
        <w:autoSpaceDE w:val="0"/>
        <w:autoSpaceDN w:val="0"/>
        <w:spacing w:before="252" w:after="0" w:line="230" w:lineRule="auto"/>
        <w:ind w:left="262"/>
      </w:pPr>
      <w:r>
        <w:rPr>
          <w:rFonts w:ascii="Times New Roman" w:eastAsia="Times New Roman" w:hAnsi="Times New Roman"/>
          <w:color w:val="000000"/>
          <w:sz w:val="28"/>
        </w:rPr>
        <w:t xml:space="preserve">b) Người dưới 18 tuổi là người đồng phạm có vai trò không đáng kể trong vụ án. </w:t>
      </w:r>
    </w:p>
    <w:p w14:paraId="6A9B8231" w14:textId="77777777" w:rsidR="00383E0E" w:rsidRDefault="00000000">
      <w:pPr>
        <w:autoSpaceDE w:val="0"/>
        <w:autoSpaceDN w:val="0"/>
        <w:spacing w:before="250" w:after="0" w:line="245" w:lineRule="auto"/>
        <w:ind w:left="262" w:right="20"/>
        <w:jc w:val="both"/>
      </w:pPr>
      <w:r>
        <w:rPr>
          <w:rFonts w:ascii="Times New Roman" w:eastAsia="Times New Roman" w:hAnsi="Times New Roman"/>
          <w:color w:val="000000"/>
          <w:sz w:val="28"/>
        </w:rPr>
        <w:t xml:space="preserve">2. Cơ quan điều tra, Viện kiểm sát hoặc Tòa án quyết định áp dụng biện pháp khiển trách. Việc khiển trách đối với người dưới 18 tuổi phạm tội phải có sự chứng kiến của cha mẹ hoặc người đại diện hợp pháp của người dưới 18 tuổi. </w:t>
      </w:r>
    </w:p>
    <w:p w14:paraId="6ADE7F7E" w14:textId="77777777" w:rsidR="00383E0E" w:rsidRDefault="00000000">
      <w:pPr>
        <w:autoSpaceDE w:val="0"/>
        <w:autoSpaceDN w:val="0"/>
        <w:spacing w:before="250" w:after="0" w:line="233" w:lineRule="auto"/>
        <w:ind w:left="262"/>
      </w:pPr>
      <w:r>
        <w:rPr>
          <w:rFonts w:ascii="Times New Roman" w:eastAsia="Times New Roman" w:hAnsi="Times New Roman"/>
          <w:color w:val="000000"/>
          <w:sz w:val="28"/>
        </w:rPr>
        <w:t xml:space="preserve">3. Người bị khiển trách phải thực hiện các nghĩa vụ sau đây: </w:t>
      </w:r>
    </w:p>
    <w:p w14:paraId="74CE01FA" w14:textId="77777777" w:rsidR="00383E0E" w:rsidRDefault="00000000">
      <w:pPr>
        <w:autoSpaceDE w:val="0"/>
        <w:autoSpaceDN w:val="0"/>
        <w:spacing w:before="250" w:after="0" w:line="230" w:lineRule="auto"/>
        <w:ind w:left="262"/>
      </w:pPr>
      <w:r>
        <w:rPr>
          <w:rFonts w:ascii="Times New Roman" w:eastAsia="Times New Roman" w:hAnsi="Times New Roman"/>
          <w:color w:val="000000"/>
          <w:sz w:val="28"/>
        </w:rPr>
        <w:t xml:space="preserve">a) Tuân thủ pháp luật, nội quy, quy chế của nơi cư trú, học tập, làm việc; </w:t>
      </w:r>
    </w:p>
    <w:p w14:paraId="1E2EC1BE" w14:textId="77777777" w:rsidR="00383E0E" w:rsidRDefault="00000000">
      <w:pPr>
        <w:autoSpaceDE w:val="0"/>
        <w:autoSpaceDN w:val="0"/>
        <w:spacing w:before="252" w:after="0" w:line="230" w:lineRule="auto"/>
        <w:ind w:left="262"/>
      </w:pPr>
      <w:r>
        <w:rPr>
          <w:rFonts w:ascii="Times New Roman" w:eastAsia="Times New Roman" w:hAnsi="Times New Roman"/>
          <w:color w:val="000000"/>
          <w:sz w:val="28"/>
        </w:rPr>
        <w:t xml:space="preserve">b) Trình diện trước cơ quan có thẩm quyền khi được yêu cầu; </w:t>
      </w:r>
    </w:p>
    <w:p w14:paraId="02CB5B7C" w14:textId="77777777" w:rsidR="00383E0E" w:rsidRDefault="00000000">
      <w:pPr>
        <w:autoSpaceDE w:val="0"/>
        <w:autoSpaceDN w:val="0"/>
        <w:spacing w:before="252" w:after="0" w:line="245" w:lineRule="auto"/>
        <w:ind w:left="262"/>
      </w:pPr>
      <w:r>
        <w:rPr>
          <w:rFonts w:ascii="Times New Roman" w:eastAsia="Times New Roman" w:hAnsi="Times New Roman"/>
          <w:color w:val="000000"/>
          <w:sz w:val="28"/>
        </w:rPr>
        <w:t xml:space="preserve">c) Tham gia các chương trình học tập, dạy nghề do địa phương tổ chức, tham gia lao động với hình thức phù hợp. </w:t>
      </w:r>
    </w:p>
    <w:p w14:paraId="4E816622" w14:textId="77777777" w:rsidR="00383E0E" w:rsidRDefault="00000000">
      <w:pPr>
        <w:autoSpaceDE w:val="0"/>
        <w:autoSpaceDN w:val="0"/>
        <w:spacing w:before="250" w:after="0" w:line="245" w:lineRule="auto"/>
        <w:ind w:left="262" w:right="20"/>
        <w:jc w:val="both"/>
      </w:pPr>
      <w:r>
        <w:rPr>
          <w:rFonts w:ascii="Times New Roman" w:eastAsia="Times New Roman" w:hAnsi="Times New Roman"/>
          <w:color w:val="000000"/>
          <w:sz w:val="28"/>
        </w:rPr>
        <w:t xml:space="preserve">4. Tùy từng trường hợp cụ thể cơ quan có thẩm quyền ấn định thời gian thực hiện các nghĩa vụ quy định tại điểm b và điểm c khoản 3 Điều này từ 03 tháng đến 01 năm. </w:t>
      </w:r>
    </w:p>
    <w:p w14:paraId="55380822" w14:textId="77777777" w:rsidR="00383E0E" w:rsidRDefault="00000000">
      <w:pPr>
        <w:autoSpaceDE w:val="0"/>
        <w:autoSpaceDN w:val="0"/>
        <w:spacing w:before="250" w:after="0" w:line="230" w:lineRule="auto"/>
        <w:ind w:left="262"/>
      </w:pPr>
      <w:r>
        <w:rPr>
          <w:rFonts w:ascii="Times New Roman" w:eastAsia="Times New Roman" w:hAnsi="Times New Roman"/>
          <w:b/>
          <w:color w:val="000000"/>
          <w:sz w:val="28"/>
        </w:rPr>
        <w:t xml:space="preserve">Điều 94. Hòa giải tại cộng đồng </w:t>
      </w:r>
    </w:p>
    <w:p w14:paraId="619CF2C4" w14:textId="77777777" w:rsidR="00383E0E" w:rsidRDefault="00000000">
      <w:pPr>
        <w:autoSpaceDE w:val="0"/>
        <w:autoSpaceDN w:val="0"/>
        <w:spacing w:before="252" w:after="0" w:line="245" w:lineRule="auto"/>
        <w:ind w:left="262"/>
      </w:pPr>
      <w:r>
        <w:rPr>
          <w:rFonts w:ascii="Times New Roman" w:eastAsia="Times New Roman" w:hAnsi="Times New Roman"/>
          <w:color w:val="000000"/>
          <w:sz w:val="28"/>
        </w:rPr>
        <w:t xml:space="preserve">1. Hòa giải tại cộng đồng được áp dụng đối với người dưới 18 tuổi phạm tội thuộc một trong các trường hợp sau đây: </w:t>
      </w:r>
    </w:p>
    <w:p w14:paraId="5D1A310D" w14:textId="77777777" w:rsidR="00383E0E" w:rsidRDefault="00000000">
      <w:pPr>
        <w:autoSpaceDE w:val="0"/>
        <w:autoSpaceDN w:val="0"/>
        <w:spacing w:before="254" w:after="0" w:line="245" w:lineRule="auto"/>
        <w:ind w:left="262" w:right="20"/>
        <w:jc w:val="both"/>
      </w:pPr>
      <w:r>
        <w:rPr>
          <w:rFonts w:ascii="Times New Roman" w:eastAsia="Times New Roman" w:hAnsi="Times New Roman"/>
          <w:color w:val="000000"/>
          <w:sz w:val="28"/>
        </w:rPr>
        <w:t xml:space="preserve">a) Người từ đủ 16 tuổi đến dưới 18 tuổi phạm tội ít nghiêm trọng hoặc phạm tội nghiêm trọng thuộc trường hợp quy định tại điểm a khoản 2 Điều 91 của Bộ luật này; </w:t>
      </w:r>
    </w:p>
    <w:p w14:paraId="50D8B67C" w14:textId="77777777" w:rsidR="00383E0E" w:rsidRDefault="00000000">
      <w:pPr>
        <w:autoSpaceDE w:val="0"/>
        <w:autoSpaceDN w:val="0"/>
        <w:spacing w:before="250" w:after="0" w:line="245" w:lineRule="auto"/>
        <w:ind w:left="262"/>
      </w:pPr>
      <w:r>
        <w:rPr>
          <w:rFonts w:ascii="Times New Roman" w:eastAsia="Times New Roman" w:hAnsi="Times New Roman"/>
          <w:color w:val="000000"/>
          <w:sz w:val="28"/>
        </w:rPr>
        <w:t>b) Người từ đủ 14 tuổi đến dưới 16 tuổi phạm tội rất nghiêm trọng thuộc trường hợp quy định tại điểm b khoản 2 Điều 91 của Bộ luật này.</w:t>
      </w:r>
    </w:p>
    <w:p w14:paraId="24DD8911" w14:textId="77777777" w:rsidR="00383E0E" w:rsidRDefault="00000000">
      <w:pPr>
        <w:autoSpaceDE w:val="0"/>
        <w:autoSpaceDN w:val="0"/>
        <w:spacing w:before="250" w:after="0" w:line="245" w:lineRule="auto"/>
        <w:ind w:left="262" w:right="20"/>
        <w:jc w:val="both"/>
      </w:pPr>
      <w:r>
        <w:rPr>
          <w:rFonts w:ascii="Times New Roman" w:eastAsia="Times New Roman" w:hAnsi="Times New Roman"/>
          <w:color w:val="000000"/>
          <w:sz w:val="28"/>
        </w:rPr>
        <w:t xml:space="preserve">2. Cơ quan điều tra, Viện kiểm sát hoặc Tòa án phối hợp với Ủy ban nhân dân cấp xã tổ chức việc hòa giải tại cộng đồng khi người bị hại hoặc người đại diện hợp pháp của người bị hại đã tự nguyện hòa giải và đề nghị miễn trách nhiệm hình sự. </w:t>
      </w:r>
    </w:p>
    <w:p w14:paraId="61E018BB" w14:textId="77777777" w:rsidR="00383E0E" w:rsidRDefault="00000000">
      <w:pPr>
        <w:autoSpaceDE w:val="0"/>
        <w:autoSpaceDN w:val="0"/>
        <w:spacing w:before="252" w:after="0" w:line="245" w:lineRule="auto"/>
        <w:ind w:left="262"/>
      </w:pPr>
      <w:r>
        <w:rPr>
          <w:rFonts w:ascii="Times New Roman" w:eastAsia="Times New Roman" w:hAnsi="Times New Roman"/>
          <w:color w:val="000000"/>
          <w:sz w:val="28"/>
        </w:rPr>
        <w:t xml:space="preserve">3. Người được áp dụng biện pháp hòa giải tại cộng đồng phải thực hiện các nghĩa vụ sau đây: </w:t>
      </w:r>
    </w:p>
    <w:p w14:paraId="6D21A9AE" w14:textId="12844A53" w:rsidR="00383E0E" w:rsidRDefault="00000000">
      <w:pPr>
        <w:autoSpaceDE w:val="0"/>
        <w:autoSpaceDN w:val="0"/>
        <w:spacing w:before="400" w:after="0" w:line="230" w:lineRule="auto"/>
        <w:ind w:right="20"/>
        <w:jc w:val="right"/>
      </w:pPr>
      <w:r>
        <w:rPr>
          <w:rFonts w:ascii="Times New Roman" w:eastAsia="Times New Roman" w:hAnsi="Times New Roman"/>
          <w:color w:val="000000"/>
          <w:sz w:val="28"/>
        </w:rPr>
        <w:t xml:space="preserve"> </w:t>
      </w:r>
    </w:p>
    <w:p w14:paraId="3F7759B1" w14:textId="77777777" w:rsidR="00383E0E" w:rsidRDefault="00383E0E">
      <w:pPr>
        <w:sectPr w:rsidR="00383E0E">
          <w:pgSz w:w="12240" w:h="15840"/>
          <w:pgMar w:top="566" w:right="1040" w:bottom="488" w:left="1440" w:header="720" w:footer="720" w:gutter="0"/>
          <w:cols w:space="720"/>
          <w:docGrid w:linePitch="360"/>
        </w:sectPr>
      </w:pPr>
    </w:p>
    <w:p w14:paraId="60B8C147" w14:textId="77777777" w:rsidR="00383E0E" w:rsidRDefault="00383E0E">
      <w:pPr>
        <w:autoSpaceDE w:val="0"/>
        <w:autoSpaceDN w:val="0"/>
        <w:spacing w:after="352" w:line="220" w:lineRule="exact"/>
      </w:pPr>
    </w:p>
    <w:p w14:paraId="2ADBA2CD" w14:textId="77777777" w:rsidR="00383E0E" w:rsidRDefault="00000000">
      <w:pPr>
        <w:autoSpaceDE w:val="0"/>
        <w:autoSpaceDN w:val="0"/>
        <w:spacing w:after="0" w:line="233" w:lineRule="auto"/>
        <w:ind w:left="262"/>
      </w:pPr>
      <w:r>
        <w:rPr>
          <w:rFonts w:ascii="Times New Roman" w:eastAsia="Times New Roman" w:hAnsi="Times New Roman"/>
          <w:color w:val="000000"/>
          <w:sz w:val="28"/>
        </w:rPr>
        <w:t xml:space="preserve">a) Xin lỗi người bị hại và bồi thường thiệt hại; </w:t>
      </w:r>
    </w:p>
    <w:p w14:paraId="47015C6D" w14:textId="77777777" w:rsidR="00383E0E" w:rsidRDefault="00000000">
      <w:pPr>
        <w:autoSpaceDE w:val="0"/>
        <w:autoSpaceDN w:val="0"/>
        <w:spacing w:before="252" w:after="0" w:line="233" w:lineRule="auto"/>
        <w:ind w:left="262"/>
      </w:pPr>
      <w:r>
        <w:rPr>
          <w:rFonts w:ascii="Times New Roman" w:eastAsia="Times New Roman" w:hAnsi="Times New Roman"/>
          <w:color w:val="000000"/>
          <w:sz w:val="28"/>
        </w:rPr>
        <w:t xml:space="preserve">b) Nghĩa vụ quy định tại khoản 3 Điều 93 của Bộ luật này. </w:t>
      </w:r>
    </w:p>
    <w:p w14:paraId="1A43A627" w14:textId="77777777" w:rsidR="00383E0E" w:rsidRDefault="00000000">
      <w:pPr>
        <w:autoSpaceDE w:val="0"/>
        <w:autoSpaceDN w:val="0"/>
        <w:spacing w:before="250" w:after="0" w:line="245" w:lineRule="auto"/>
        <w:ind w:left="262" w:right="22"/>
        <w:jc w:val="both"/>
      </w:pPr>
      <w:r>
        <w:rPr>
          <w:rFonts w:ascii="Times New Roman" w:eastAsia="Times New Roman" w:hAnsi="Times New Roman"/>
          <w:color w:val="000000"/>
          <w:sz w:val="28"/>
        </w:rPr>
        <w:t xml:space="preserve">4. Tùy từng trường hợp cụ thể, cơ quan có thẩm quyền ấn định thời điểm xin lỗi, thời gian thực hiện nghĩa vụ bồi thường thiệt hại quy định tại điểm a khoản 3 Điều này và nghĩa vụ quy định tại điểm b và điểm c khoản 3 Điều 93 của Bộ luật này từ 03 tháng đến 01 năm. </w:t>
      </w:r>
    </w:p>
    <w:p w14:paraId="3049F6DE" w14:textId="77777777" w:rsidR="00383E0E" w:rsidRDefault="00000000">
      <w:pPr>
        <w:autoSpaceDE w:val="0"/>
        <w:autoSpaceDN w:val="0"/>
        <w:spacing w:before="250" w:after="0" w:line="233" w:lineRule="auto"/>
        <w:ind w:left="262"/>
      </w:pPr>
      <w:r>
        <w:rPr>
          <w:rFonts w:ascii="Times New Roman" w:eastAsia="Times New Roman" w:hAnsi="Times New Roman"/>
          <w:b/>
          <w:color w:val="000000"/>
          <w:sz w:val="28"/>
        </w:rPr>
        <w:t xml:space="preserve">Điều 95. Giáo dục tại xã, phường, thị trấn </w:t>
      </w:r>
    </w:p>
    <w:p w14:paraId="20906E2E" w14:textId="77777777" w:rsidR="00383E0E" w:rsidRDefault="00000000">
      <w:pPr>
        <w:autoSpaceDE w:val="0"/>
        <w:autoSpaceDN w:val="0"/>
        <w:spacing w:before="252" w:after="0" w:line="245" w:lineRule="auto"/>
        <w:ind w:left="262" w:right="20"/>
        <w:jc w:val="both"/>
      </w:pPr>
      <w:r>
        <w:rPr>
          <w:rFonts w:ascii="Times New Roman" w:eastAsia="Times New Roman" w:hAnsi="Times New Roman"/>
          <w:color w:val="000000"/>
          <w:sz w:val="28"/>
        </w:rPr>
        <w:t xml:space="preserve">1. Cơ quan điều tra, Viện kiểm sát hoặc Tòa án có thể áp dụng biện pháp giáo dục tại xã, phường, thị trấn từ 01 năm đến 02 năm đối với người dưới 18 tuổi phạm tội thuộc một trong các trường hợp sau đây: </w:t>
      </w:r>
    </w:p>
    <w:p w14:paraId="5FDF91C8" w14:textId="77777777" w:rsidR="00383E0E" w:rsidRDefault="00000000">
      <w:pPr>
        <w:autoSpaceDE w:val="0"/>
        <w:autoSpaceDN w:val="0"/>
        <w:spacing w:before="250" w:after="0" w:line="245" w:lineRule="auto"/>
        <w:ind w:left="262" w:right="20"/>
        <w:jc w:val="both"/>
      </w:pPr>
      <w:r>
        <w:rPr>
          <w:rFonts w:ascii="Times New Roman" w:eastAsia="Times New Roman" w:hAnsi="Times New Roman"/>
          <w:color w:val="000000"/>
          <w:sz w:val="28"/>
        </w:rPr>
        <w:t xml:space="preserve">a) Người từ đủ 16 tuổi đến dưới 18 tuổi phạm tội ít nghiêm trọng hoặc phạm tội nghiêm trọng thuộc trường hợp quy định tại điểm a khoản 2 Điều 91 của Bộ luật này; </w:t>
      </w:r>
    </w:p>
    <w:p w14:paraId="1EE892E7" w14:textId="77777777" w:rsidR="00383E0E" w:rsidRDefault="00000000">
      <w:pPr>
        <w:autoSpaceDE w:val="0"/>
        <w:autoSpaceDN w:val="0"/>
        <w:spacing w:before="254" w:after="0" w:line="245" w:lineRule="auto"/>
        <w:ind w:left="262"/>
      </w:pPr>
      <w:r>
        <w:rPr>
          <w:rFonts w:ascii="Times New Roman" w:eastAsia="Times New Roman" w:hAnsi="Times New Roman"/>
          <w:color w:val="000000"/>
          <w:sz w:val="28"/>
        </w:rPr>
        <w:t>b) Người từ đủ 14 tuổi đến dưới 16 tuổi phạm tội rất nghiêm trọng thuộc trường hợp quy định tại điểm b khoản 2 Điều 91 của Bộ luật này.</w:t>
      </w:r>
    </w:p>
    <w:p w14:paraId="5B587B50" w14:textId="77777777" w:rsidR="00383E0E" w:rsidRDefault="00000000">
      <w:pPr>
        <w:autoSpaceDE w:val="0"/>
        <w:autoSpaceDN w:val="0"/>
        <w:spacing w:before="250" w:after="0" w:line="245" w:lineRule="auto"/>
        <w:ind w:left="262"/>
      </w:pPr>
      <w:r>
        <w:rPr>
          <w:rFonts w:ascii="Times New Roman" w:eastAsia="Times New Roman" w:hAnsi="Times New Roman"/>
          <w:color w:val="000000"/>
          <w:sz w:val="28"/>
        </w:rPr>
        <w:t xml:space="preserve">2. Người được Cơ quan điều tra, Viện kiểm sát hoặc Tòa án giao cho Ủy ban nhân dân cấp xã tổ chức giám sát, giáo dục phải thực hiện các nghĩa vụ sau đây: </w:t>
      </w:r>
    </w:p>
    <w:p w14:paraId="6C7F8C45" w14:textId="77777777" w:rsidR="00383E0E" w:rsidRDefault="00000000">
      <w:pPr>
        <w:autoSpaceDE w:val="0"/>
        <w:autoSpaceDN w:val="0"/>
        <w:spacing w:before="250" w:after="0" w:line="230" w:lineRule="auto"/>
        <w:ind w:left="262"/>
      </w:pPr>
      <w:r>
        <w:rPr>
          <w:rFonts w:ascii="Times New Roman" w:eastAsia="Times New Roman" w:hAnsi="Times New Roman"/>
          <w:color w:val="000000"/>
          <w:sz w:val="28"/>
        </w:rPr>
        <w:t xml:space="preserve">a) Chấp hành đầy đủ nghĩa vụ về học tập, lao động; </w:t>
      </w:r>
    </w:p>
    <w:p w14:paraId="74351598" w14:textId="77777777" w:rsidR="00383E0E" w:rsidRDefault="00000000">
      <w:pPr>
        <w:autoSpaceDE w:val="0"/>
        <w:autoSpaceDN w:val="0"/>
        <w:spacing w:before="252" w:after="0" w:line="230" w:lineRule="auto"/>
        <w:ind w:left="262"/>
      </w:pPr>
      <w:r>
        <w:rPr>
          <w:rFonts w:ascii="Times New Roman" w:eastAsia="Times New Roman" w:hAnsi="Times New Roman"/>
          <w:color w:val="000000"/>
          <w:sz w:val="28"/>
        </w:rPr>
        <w:t xml:space="preserve">b) Chịu sự giám sát, giáo dục của gia đình, xã, phường, thị trấn; </w:t>
      </w:r>
    </w:p>
    <w:p w14:paraId="338A6307" w14:textId="77777777" w:rsidR="00383E0E" w:rsidRDefault="00000000">
      <w:pPr>
        <w:autoSpaceDE w:val="0"/>
        <w:autoSpaceDN w:val="0"/>
        <w:spacing w:before="252" w:after="0" w:line="230" w:lineRule="auto"/>
        <w:ind w:left="262"/>
      </w:pPr>
      <w:r>
        <w:rPr>
          <w:rFonts w:ascii="Times New Roman" w:eastAsia="Times New Roman" w:hAnsi="Times New Roman"/>
          <w:color w:val="000000"/>
          <w:sz w:val="28"/>
        </w:rPr>
        <w:t xml:space="preserve">c) Không đi khỏi nơi cư trú khi không được phép; </w:t>
      </w:r>
    </w:p>
    <w:p w14:paraId="5F05D24B" w14:textId="77777777" w:rsidR="00383E0E" w:rsidRDefault="00000000">
      <w:pPr>
        <w:autoSpaceDE w:val="0"/>
        <w:autoSpaceDN w:val="0"/>
        <w:spacing w:before="254" w:after="0" w:line="230" w:lineRule="auto"/>
        <w:ind w:left="262"/>
      </w:pPr>
      <w:r>
        <w:rPr>
          <w:rFonts w:ascii="Times New Roman" w:eastAsia="Times New Roman" w:hAnsi="Times New Roman"/>
          <w:color w:val="000000"/>
          <w:sz w:val="28"/>
        </w:rPr>
        <w:t xml:space="preserve">d) Các nghĩa vụ theo quy định tại khoản 3 Điều 93 của Bộ luật này. </w:t>
      </w:r>
    </w:p>
    <w:p w14:paraId="7D615D69" w14:textId="77777777" w:rsidR="00383E0E" w:rsidRDefault="00000000">
      <w:pPr>
        <w:autoSpaceDE w:val="0"/>
        <w:autoSpaceDN w:val="0"/>
        <w:spacing w:before="250" w:after="0" w:line="245" w:lineRule="auto"/>
        <w:ind w:left="262" w:right="32"/>
        <w:jc w:val="both"/>
      </w:pPr>
      <w:r>
        <w:rPr>
          <w:rFonts w:ascii="Times New Roman" w:eastAsia="Times New Roman" w:hAnsi="Times New Roman"/>
          <w:color w:val="000000"/>
          <w:sz w:val="28"/>
        </w:rPr>
        <w:t xml:space="preserve">3. Nếu người được giáo dục tại xã, phường, thị trấn đã chấp hành một phần hai thời hạn và có nhiều tiến bộ thì theo đề nghị của Ủy ban nhân dân cấp xã được giao trách nhiệm giám sát, giáo dục, cơ quan đã áp dụng biện pháp này có thể quyết định chấm dứt thời hạn giáo dục tại xã, phường, thị trấn. </w:t>
      </w:r>
    </w:p>
    <w:p w14:paraId="1B498101" w14:textId="77777777" w:rsidR="00383E0E" w:rsidRDefault="00000000">
      <w:pPr>
        <w:autoSpaceDE w:val="0"/>
        <w:autoSpaceDN w:val="0"/>
        <w:spacing w:before="250" w:after="0" w:line="230" w:lineRule="auto"/>
        <w:ind w:left="438"/>
      </w:pPr>
      <w:r>
        <w:rPr>
          <w:rFonts w:ascii="Times New Roman" w:eastAsia="Times New Roman" w:hAnsi="Times New Roman"/>
          <w:b/>
          <w:color w:val="000000"/>
          <w:sz w:val="28"/>
        </w:rPr>
        <w:t xml:space="preserve">Mục 3. BIỆN PHÁP TƯ PHÁP GIÁO DỤC TẠI TRƯỜNG GIÁO DƯỠNG </w:t>
      </w:r>
    </w:p>
    <w:p w14:paraId="6DE6C094" w14:textId="77777777" w:rsidR="00383E0E" w:rsidRDefault="00000000">
      <w:pPr>
        <w:autoSpaceDE w:val="0"/>
        <w:autoSpaceDN w:val="0"/>
        <w:spacing w:before="254" w:after="0" w:line="230" w:lineRule="auto"/>
        <w:ind w:left="262"/>
      </w:pPr>
      <w:r>
        <w:rPr>
          <w:rFonts w:ascii="Times New Roman" w:eastAsia="Times New Roman" w:hAnsi="Times New Roman"/>
          <w:b/>
          <w:color w:val="000000"/>
          <w:sz w:val="28"/>
        </w:rPr>
        <w:t xml:space="preserve">Điều 96. Giáo dục tại trường giáo dưỡng </w:t>
      </w:r>
    </w:p>
    <w:p w14:paraId="4876D6F7" w14:textId="77777777" w:rsidR="00383E0E" w:rsidRDefault="00000000">
      <w:pPr>
        <w:autoSpaceDE w:val="0"/>
        <w:autoSpaceDN w:val="0"/>
        <w:spacing w:before="252" w:after="0" w:line="245" w:lineRule="auto"/>
        <w:ind w:left="262"/>
      </w:pPr>
      <w:r>
        <w:rPr>
          <w:rFonts w:ascii="Times New Roman" w:eastAsia="Times New Roman" w:hAnsi="Times New Roman"/>
          <w:color w:val="000000"/>
          <w:sz w:val="28"/>
        </w:rPr>
        <w:t xml:space="preserve">1. Tòa án có thể áp dụng biện pháp giáo dục tại trường giáo dưỡng từ 01 năm đến 02 năm đối với người dưới 18 tuổi phạm tội, nếu thấy do tính chất nghiêm trọng </w:t>
      </w:r>
    </w:p>
    <w:p w14:paraId="2E7C8029" w14:textId="53930CD5" w:rsidR="00383E0E" w:rsidRDefault="00383E0E" w:rsidP="00C829A3">
      <w:pPr>
        <w:autoSpaceDE w:val="0"/>
        <w:autoSpaceDN w:val="0"/>
        <w:spacing w:before="482" w:after="0" w:line="230" w:lineRule="auto"/>
        <w:ind w:right="20"/>
        <w:jc w:val="right"/>
        <w:sectPr w:rsidR="00383E0E">
          <w:pgSz w:w="12240" w:h="15840"/>
          <w:pgMar w:top="572" w:right="1040" w:bottom="488" w:left="1440" w:header="720" w:footer="720" w:gutter="0"/>
          <w:cols w:space="720"/>
          <w:docGrid w:linePitch="360"/>
        </w:sectPr>
      </w:pPr>
    </w:p>
    <w:p w14:paraId="794D7331" w14:textId="77777777" w:rsidR="00383E0E" w:rsidRDefault="00383E0E">
      <w:pPr>
        <w:autoSpaceDE w:val="0"/>
        <w:autoSpaceDN w:val="0"/>
        <w:spacing w:after="352" w:line="220" w:lineRule="exact"/>
      </w:pPr>
    </w:p>
    <w:p w14:paraId="2B4917E3" w14:textId="77777777" w:rsidR="00383E0E" w:rsidRDefault="00000000">
      <w:pPr>
        <w:autoSpaceDE w:val="0"/>
        <w:autoSpaceDN w:val="0"/>
        <w:spacing w:after="0" w:line="245" w:lineRule="auto"/>
        <w:ind w:left="262"/>
      </w:pPr>
      <w:r>
        <w:rPr>
          <w:rFonts w:ascii="Times New Roman" w:eastAsia="Times New Roman" w:hAnsi="Times New Roman"/>
          <w:color w:val="000000"/>
          <w:sz w:val="28"/>
        </w:rPr>
        <w:t xml:space="preserve">của hành vi phạm tội, do nhân thân và môi trường sống của người đó mà cần đưa người đó vào một tổ chức giáo dục có kỷ luật chặt chẽ. </w:t>
      </w:r>
    </w:p>
    <w:p w14:paraId="2E262753" w14:textId="77777777" w:rsidR="00383E0E" w:rsidRDefault="00000000">
      <w:pPr>
        <w:autoSpaceDE w:val="0"/>
        <w:autoSpaceDN w:val="0"/>
        <w:spacing w:before="250" w:after="0" w:line="245" w:lineRule="auto"/>
        <w:ind w:left="262" w:right="20"/>
        <w:jc w:val="both"/>
      </w:pPr>
      <w:r>
        <w:rPr>
          <w:rFonts w:ascii="Times New Roman" w:eastAsia="Times New Roman" w:hAnsi="Times New Roman"/>
          <w:color w:val="000000"/>
          <w:sz w:val="28"/>
        </w:rPr>
        <w:t xml:space="preserve">2. Người được giáo dục tại trường giáo dưỡng phải chấp hành đầy đủ những nghĩa vụ về học tập, học nghề, lao động, sinh hoạt dưới sự quản lý, giáo dục của nhà trường. </w:t>
      </w:r>
    </w:p>
    <w:p w14:paraId="08BF560D" w14:textId="77777777" w:rsidR="00383E0E" w:rsidRDefault="00000000">
      <w:pPr>
        <w:autoSpaceDE w:val="0"/>
        <w:autoSpaceDN w:val="0"/>
        <w:spacing w:before="252" w:after="0" w:line="274" w:lineRule="auto"/>
        <w:ind w:left="262"/>
      </w:pPr>
      <w:r>
        <w:rPr>
          <w:rFonts w:ascii="Times New Roman" w:eastAsia="Times New Roman" w:hAnsi="Times New Roman"/>
          <w:b/>
          <w:color w:val="000000"/>
          <w:sz w:val="28"/>
        </w:rPr>
        <w:t xml:space="preserve">Điều 97. Chấm dứt trước thời hạn biện pháp giáo dục tại trường giáo dưỡng </w:t>
      </w:r>
      <w:r>
        <w:rPr>
          <w:rFonts w:ascii="Times New Roman" w:eastAsia="Times New Roman" w:hAnsi="Times New Roman"/>
          <w:color w:val="000000"/>
          <w:sz w:val="28"/>
        </w:rPr>
        <w:t xml:space="preserve">Nếu người được giáo dục tại trường giáo dưỡng đã chấp hành một phần hai thời hạn, có nhiều tiến bộ, thì theo đề nghị của trường giáo dưỡng được giao trách nhiệm quản lý, giáo dục, Tòa án có thể quyết định chấm dứt thời hạn giáo dục tại trường giáo dưỡng. </w:t>
      </w:r>
    </w:p>
    <w:p w14:paraId="2F54DB5C" w14:textId="77777777" w:rsidR="00383E0E" w:rsidRDefault="00000000">
      <w:pPr>
        <w:autoSpaceDE w:val="0"/>
        <w:autoSpaceDN w:val="0"/>
        <w:spacing w:before="250" w:after="0" w:line="346" w:lineRule="auto"/>
        <w:ind w:left="262" w:firstLine="3458"/>
      </w:pPr>
      <w:r>
        <w:rPr>
          <w:rFonts w:ascii="Times New Roman" w:eastAsia="Times New Roman" w:hAnsi="Times New Roman"/>
          <w:b/>
          <w:color w:val="000000"/>
          <w:sz w:val="28"/>
        </w:rPr>
        <w:t xml:space="preserve">Mục 4. HÌNH PHẠT </w:t>
      </w:r>
      <w:r>
        <w:br/>
      </w:r>
      <w:r>
        <w:rPr>
          <w:rFonts w:ascii="Times New Roman" w:eastAsia="Times New Roman" w:hAnsi="Times New Roman"/>
          <w:b/>
          <w:color w:val="000000"/>
          <w:sz w:val="28"/>
        </w:rPr>
        <w:t>Điều 98. Các hình phạt được áp dụng đối với người dưới 18 tuổi phạm t</w:t>
      </w:r>
      <w:r>
        <w:rPr>
          <w:rFonts w:ascii="Times New Roman" w:eastAsia="Times New Roman" w:hAnsi="Times New Roman"/>
          <w:color w:val="000000"/>
          <w:sz w:val="28"/>
        </w:rPr>
        <w:t xml:space="preserve">ội Người dưới 18 tuổi phạm tội chỉ bị áp dụng một trong các hình phạt sau đây đối với mỗi tội phạm: </w:t>
      </w:r>
      <w:r>
        <w:br/>
      </w:r>
      <w:r>
        <w:rPr>
          <w:rFonts w:ascii="Times New Roman" w:eastAsia="Times New Roman" w:hAnsi="Times New Roman"/>
          <w:color w:val="000000"/>
          <w:sz w:val="28"/>
        </w:rPr>
        <w:t xml:space="preserve">1. Cảnh cáo. </w:t>
      </w:r>
    </w:p>
    <w:p w14:paraId="65701975" w14:textId="77777777" w:rsidR="00383E0E" w:rsidRDefault="00000000">
      <w:pPr>
        <w:autoSpaceDE w:val="0"/>
        <w:autoSpaceDN w:val="0"/>
        <w:spacing w:before="250" w:after="0" w:line="233" w:lineRule="auto"/>
        <w:ind w:left="262"/>
      </w:pPr>
      <w:r>
        <w:rPr>
          <w:rFonts w:ascii="Times New Roman" w:eastAsia="Times New Roman" w:hAnsi="Times New Roman"/>
          <w:color w:val="000000"/>
          <w:sz w:val="28"/>
        </w:rPr>
        <w:t xml:space="preserve">2. Phạt tiền. </w:t>
      </w:r>
    </w:p>
    <w:p w14:paraId="188D90D2" w14:textId="77777777" w:rsidR="00383E0E" w:rsidRDefault="00000000">
      <w:pPr>
        <w:autoSpaceDE w:val="0"/>
        <w:autoSpaceDN w:val="0"/>
        <w:spacing w:before="250" w:after="0" w:line="233" w:lineRule="auto"/>
        <w:ind w:left="262"/>
      </w:pPr>
      <w:r>
        <w:rPr>
          <w:rFonts w:ascii="Times New Roman" w:eastAsia="Times New Roman" w:hAnsi="Times New Roman"/>
          <w:color w:val="000000"/>
          <w:sz w:val="28"/>
        </w:rPr>
        <w:t xml:space="preserve">3. Cải tạo không giam giữ. </w:t>
      </w:r>
    </w:p>
    <w:p w14:paraId="09F990AC" w14:textId="77777777" w:rsidR="00383E0E" w:rsidRDefault="00000000">
      <w:pPr>
        <w:autoSpaceDE w:val="0"/>
        <w:autoSpaceDN w:val="0"/>
        <w:spacing w:before="250" w:after="0" w:line="230" w:lineRule="auto"/>
        <w:ind w:left="262"/>
      </w:pPr>
      <w:r>
        <w:rPr>
          <w:rFonts w:ascii="Times New Roman" w:eastAsia="Times New Roman" w:hAnsi="Times New Roman"/>
          <w:color w:val="000000"/>
          <w:sz w:val="28"/>
        </w:rPr>
        <w:t xml:space="preserve">4. Tù có thời hạn. </w:t>
      </w:r>
    </w:p>
    <w:p w14:paraId="462FDBCB" w14:textId="77777777" w:rsidR="00383E0E" w:rsidRDefault="00000000">
      <w:pPr>
        <w:autoSpaceDE w:val="0"/>
        <w:autoSpaceDN w:val="0"/>
        <w:spacing w:before="252" w:after="0" w:line="295" w:lineRule="auto"/>
        <w:ind w:left="262"/>
      </w:pPr>
      <w:r>
        <w:rPr>
          <w:rFonts w:ascii="Times New Roman" w:eastAsia="Times New Roman" w:hAnsi="Times New Roman"/>
          <w:b/>
          <w:color w:val="000000"/>
          <w:sz w:val="28"/>
        </w:rPr>
        <w:t xml:space="preserve">Điều 99. Phạt tiền </w:t>
      </w:r>
      <w:r>
        <w:br/>
      </w:r>
      <w:r>
        <w:rPr>
          <w:rFonts w:ascii="Times New Roman" w:eastAsia="Times New Roman" w:hAnsi="Times New Roman"/>
          <w:color w:val="000000"/>
          <w:sz w:val="28"/>
        </w:rPr>
        <w:t xml:space="preserve">Phạt tiền được áp dụng là hình phạt chính đối với người từ đủ 16 tuổi đến dưới 18 tuổi, nếu người đó có thu nhập hoặc có tài sản riêng. </w:t>
      </w:r>
    </w:p>
    <w:p w14:paraId="350FD543" w14:textId="77777777" w:rsidR="00383E0E" w:rsidRDefault="00000000">
      <w:pPr>
        <w:autoSpaceDE w:val="0"/>
        <w:autoSpaceDN w:val="0"/>
        <w:spacing w:before="250" w:after="0" w:line="245" w:lineRule="auto"/>
        <w:ind w:left="262"/>
      </w:pPr>
      <w:r>
        <w:rPr>
          <w:rFonts w:ascii="Times New Roman" w:eastAsia="Times New Roman" w:hAnsi="Times New Roman"/>
          <w:color w:val="000000"/>
          <w:sz w:val="28"/>
        </w:rPr>
        <w:t xml:space="preserve">Mức tiền phạt đối với người từ đủ 16 tuổi đến dưới 18 tuổi phạm tội không quá một phần hai mức tiền phạt mà điều luật quy định. </w:t>
      </w:r>
    </w:p>
    <w:p w14:paraId="3B752F00" w14:textId="77777777" w:rsidR="00383E0E" w:rsidRDefault="00000000">
      <w:pPr>
        <w:autoSpaceDE w:val="0"/>
        <w:autoSpaceDN w:val="0"/>
        <w:spacing w:before="250" w:after="0" w:line="274" w:lineRule="auto"/>
        <w:ind w:left="262"/>
      </w:pPr>
      <w:r>
        <w:rPr>
          <w:rFonts w:ascii="Times New Roman" w:eastAsia="Times New Roman" w:hAnsi="Times New Roman"/>
          <w:b/>
          <w:color w:val="000000"/>
          <w:sz w:val="28"/>
        </w:rPr>
        <w:t xml:space="preserve">Điều 100. Cải tạo không giam giữ </w:t>
      </w:r>
      <w:r>
        <w:br/>
      </w:r>
      <w:r>
        <w:rPr>
          <w:rFonts w:ascii="Times New Roman" w:eastAsia="Times New Roman" w:hAnsi="Times New Roman"/>
          <w:color w:val="000000"/>
          <w:sz w:val="28"/>
        </w:rPr>
        <w:t xml:space="preserve">1. Hình phạt cải tạo không giam giữ được áp dụng đối với người từ đủ 16 tuổi đến dưới 18 tuổi phạm tội rất nghiêm trọng do vô ý hoặc phạm tội ít nghiêm trọng, phạm tội nghiêm trọng hoặc người từ đủ 14 tuổi đến dưới 16 tuổi phạm tội rất nghiêm trọng. </w:t>
      </w:r>
    </w:p>
    <w:p w14:paraId="1998EDAA" w14:textId="4123BBCF" w:rsidR="00383E0E" w:rsidRDefault="00000000">
      <w:pPr>
        <w:autoSpaceDE w:val="0"/>
        <w:autoSpaceDN w:val="0"/>
        <w:spacing w:before="804" w:after="0" w:line="230" w:lineRule="auto"/>
        <w:ind w:right="20"/>
        <w:jc w:val="right"/>
      </w:pPr>
      <w:r>
        <w:rPr>
          <w:rFonts w:ascii="Times New Roman" w:eastAsia="Times New Roman" w:hAnsi="Times New Roman"/>
          <w:color w:val="000000"/>
          <w:sz w:val="28"/>
        </w:rPr>
        <w:t xml:space="preserve"> </w:t>
      </w:r>
    </w:p>
    <w:p w14:paraId="1AE2645B" w14:textId="77777777" w:rsidR="00383E0E" w:rsidRDefault="00383E0E">
      <w:pPr>
        <w:sectPr w:rsidR="00383E0E">
          <w:pgSz w:w="12240" w:h="15840"/>
          <w:pgMar w:top="572" w:right="1040" w:bottom="488" w:left="1440" w:header="720" w:footer="720" w:gutter="0"/>
          <w:cols w:space="720"/>
          <w:docGrid w:linePitch="360"/>
        </w:sectPr>
      </w:pPr>
    </w:p>
    <w:p w14:paraId="7A30C97A" w14:textId="77777777" w:rsidR="00383E0E" w:rsidRDefault="00383E0E">
      <w:pPr>
        <w:autoSpaceDE w:val="0"/>
        <w:autoSpaceDN w:val="0"/>
        <w:spacing w:after="352" w:line="220" w:lineRule="exact"/>
      </w:pPr>
    </w:p>
    <w:p w14:paraId="3CAE4608" w14:textId="77777777" w:rsidR="00383E0E" w:rsidRDefault="00000000">
      <w:pPr>
        <w:autoSpaceDE w:val="0"/>
        <w:autoSpaceDN w:val="0"/>
        <w:spacing w:after="0" w:line="245" w:lineRule="auto"/>
        <w:ind w:left="262"/>
      </w:pPr>
      <w:r>
        <w:rPr>
          <w:rFonts w:ascii="Times New Roman" w:eastAsia="Times New Roman" w:hAnsi="Times New Roman"/>
          <w:color w:val="000000"/>
          <w:sz w:val="28"/>
        </w:rPr>
        <w:t xml:space="preserve">2. Khi áp dụng hình phạt cải tạo không giam giữ đối với người dưới 18 tuổi phạm tội, thì không khấu trừ thu nhập của người đó. </w:t>
      </w:r>
    </w:p>
    <w:p w14:paraId="04C16C5D" w14:textId="77777777" w:rsidR="00383E0E" w:rsidRDefault="00000000">
      <w:pPr>
        <w:autoSpaceDE w:val="0"/>
        <w:autoSpaceDN w:val="0"/>
        <w:spacing w:before="250" w:after="0" w:line="245" w:lineRule="auto"/>
        <w:ind w:left="262"/>
      </w:pPr>
      <w:r>
        <w:rPr>
          <w:rFonts w:ascii="Times New Roman" w:eastAsia="Times New Roman" w:hAnsi="Times New Roman"/>
          <w:color w:val="000000"/>
          <w:sz w:val="28"/>
        </w:rPr>
        <w:t xml:space="preserve">Thời hạn cải tạo không giam giữ đối với người dưới 18 tuổi phạm tội không quá một phần hai thời hạn mà điều luật quy định. </w:t>
      </w:r>
    </w:p>
    <w:p w14:paraId="0B66DBE5" w14:textId="77777777" w:rsidR="00383E0E" w:rsidRDefault="00000000">
      <w:pPr>
        <w:autoSpaceDE w:val="0"/>
        <w:autoSpaceDN w:val="0"/>
        <w:spacing w:before="252" w:after="0" w:line="230" w:lineRule="auto"/>
        <w:ind w:left="262"/>
      </w:pPr>
      <w:r>
        <w:rPr>
          <w:rFonts w:ascii="Times New Roman" w:eastAsia="Times New Roman" w:hAnsi="Times New Roman"/>
          <w:b/>
          <w:color w:val="000000"/>
          <w:sz w:val="28"/>
        </w:rPr>
        <w:t xml:space="preserve">Điều 101. Tù có thời hạn </w:t>
      </w:r>
    </w:p>
    <w:p w14:paraId="040E84D6" w14:textId="77777777" w:rsidR="00383E0E" w:rsidRDefault="00000000">
      <w:pPr>
        <w:autoSpaceDE w:val="0"/>
        <w:autoSpaceDN w:val="0"/>
        <w:spacing w:before="252" w:after="0" w:line="245" w:lineRule="auto"/>
        <w:ind w:left="262"/>
      </w:pPr>
      <w:r>
        <w:rPr>
          <w:rFonts w:ascii="Times New Roman" w:eastAsia="Times New Roman" w:hAnsi="Times New Roman"/>
          <w:color w:val="000000"/>
          <w:sz w:val="28"/>
        </w:rPr>
        <w:t xml:space="preserve">Mức phạt tù có thời hạn áp dụng đối với người dưới 18 tuổi phạm tội được quy định như sau: </w:t>
      </w:r>
    </w:p>
    <w:p w14:paraId="3C0AB266" w14:textId="77777777" w:rsidR="00383E0E" w:rsidRDefault="00000000">
      <w:pPr>
        <w:autoSpaceDE w:val="0"/>
        <w:autoSpaceDN w:val="0"/>
        <w:spacing w:before="252" w:after="0" w:line="245" w:lineRule="auto"/>
        <w:ind w:left="262" w:right="20"/>
        <w:jc w:val="both"/>
      </w:pPr>
      <w:r>
        <w:rPr>
          <w:rFonts w:ascii="Times New Roman" w:eastAsia="Times New Roman" w:hAnsi="Times New Roman"/>
          <w:color w:val="000000"/>
          <w:sz w:val="28"/>
        </w:rPr>
        <w:t xml:space="preserve">1. Đối với người từ đủ 16 tuổi đến dưới 18 tuổi khi phạm tội, nếu điều luật được áp dụng quy định hình phạt tù chung thân hoặc tử hình, thì mức hình phạt cao nhất được áp dụng không quá 18 năm tù; nếu là tù có thời hạn thì mức hình phạt cao nhất được áp dụng không quá ba phần tư mức phạt tù mà điều luật quy định; </w:t>
      </w:r>
    </w:p>
    <w:p w14:paraId="016AD6CA" w14:textId="77777777" w:rsidR="00383E0E" w:rsidRDefault="00000000">
      <w:pPr>
        <w:autoSpaceDE w:val="0"/>
        <w:autoSpaceDN w:val="0"/>
        <w:spacing w:before="252" w:after="0" w:line="245" w:lineRule="auto"/>
        <w:ind w:left="262" w:right="20"/>
        <w:jc w:val="both"/>
      </w:pPr>
      <w:r>
        <w:rPr>
          <w:rFonts w:ascii="Times New Roman" w:eastAsia="Times New Roman" w:hAnsi="Times New Roman"/>
          <w:color w:val="000000"/>
          <w:sz w:val="28"/>
        </w:rPr>
        <w:t xml:space="preserve">2. Đối với người từ đủ 14 tuổi đến dưới 16 tuổi khi phạm tội, nếu điều luật được áp dụng quy định hình phạt tù chung thân hoặc tử hình, thì mức hình phạt cao nhất được áp dụng không quá 12 năm tù; nếu là tù có thời hạn thì mức hình phạt cao nhất được áp dụng không quá một phần hai mức phạt tù mà điều luật quy định. </w:t>
      </w:r>
    </w:p>
    <w:p w14:paraId="7ABEADCA" w14:textId="77777777" w:rsidR="00383E0E" w:rsidRDefault="00000000">
      <w:pPr>
        <w:autoSpaceDE w:val="0"/>
        <w:autoSpaceDN w:val="0"/>
        <w:spacing w:before="250" w:after="0" w:line="233" w:lineRule="auto"/>
        <w:ind w:left="1098"/>
      </w:pPr>
      <w:r>
        <w:rPr>
          <w:rFonts w:ascii="Times New Roman" w:eastAsia="Times New Roman" w:hAnsi="Times New Roman"/>
          <w:b/>
          <w:color w:val="000000"/>
          <w:sz w:val="28"/>
        </w:rPr>
        <w:t xml:space="preserve">Mục 5. QUYẾT ĐỊNH HÌNH PHẠT, TỔNG HỢP HÌNH PHẠT, </w:t>
      </w:r>
    </w:p>
    <w:p w14:paraId="001E173F" w14:textId="77777777" w:rsidR="00383E0E" w:rsidRDefault="00000000">
      <w:pPr>
        <w:autoSpaceDE w:val="0"/>
        <w:autoSpaceDN w:val="0"/>
        <w:spacing w:before="250" w:after="0" w:line="233" w:lineRule="auto"/>
        <w:ind w:left="2308"/>
      </w:pPr>
      <w:r>
        <w:rPr>
          <w:rFonts w:ascii="Times New Roman" w:eastAsia="Times New Roman" w:hAnsi="Times New Roman"/>
          <w:b/>
          <w:color w:val="000000"/>
          <w:sz w:val="28"/>
        </w:rPr>
        <w:t xml:space="preserve">MIỄN GIẢM HÌNH PHẠT, XÓA ÁN TÍCH </w:t>
      </w:r>
    </w:p>
    <w:p w14:paraId="1D6E8A74" w14:textId="77777777" w:rsidR="00383E0E" w:rsidRDefault="00000000">
      <w:pPr>
        <w:autoSpaceDE w:val="0"/>
        <w:autoSpaceDN w:val="0"/>
        <w:spacing w:before="250" w:after="0" w:line="245" w:lineRule="auto"/>
        <w:ind w:left="262"/>
      </w:pPr>
      <w:r>
        <w:rPr>
          <w:rFonts w:ascii="Times New Roman" w:eastAsia="Times New Roman" w:hAnsi="Times New Roman"/>
          <w:b/>
          <w:color w:val="000000"/>
          <w:sz w:val="28"/>
        </w:rPr>
        <w:t xml:space="preserve">Điều 102. Quyết định hình phạt trong trường hợp chuẩn bị phạm tội, phạm tội chưa đạt </w:t>
      </w:r>
    </w:p>
    <w:p w14:paraId="34C25152" w14:textId="77777777" w:rsidR="00383E0E" w:rsidRDefault="00000000">
      <w:pPr>
        <w:autoSpaceDE w:val="0"/>
        <w:autoSpaceDN w:val="0"/>
        <w:spacing w:before="252" w:after="0" w:line="245" w:lineRule="auto"/>
        <w:ind w:left="262" w:right="20"/>
        <w:jc w:val="both"/>
      </w:pPr>
      <w:r>
        <w:rPr>
          <w:rFonts w:ascii="Times New Roman" w:eastAsia="Times New Roman" w:hAnsi="Times New Roman"/>
          <w:color w:val="000000"/>
          <w:sz w:val="28"/>
        </w:rPr>
        <w:t xml:space="preserve">1. Tòa án quyết định hình phạt đối với người dưới 18 tuổi trong trường hợp chuẩn bị phạm tội hoặc phạm tội chưa đạt theo nguyên tắc quy định tại khoản 1 Điều 57 của Bộ luật này. </w:t>
      </w:r>
    </w:p>
    <w:p w14:paraId="1DB67C1A" w14:textId="77777777" w:rsidR="00383E0E" w:rsidRDefault="00000000">
      <w:pPr>
        <w:autoSpaceDE w:val="0"/>
        <w:autoSpaceDN w:val="0"/>
        <w:spacing w:before="250" w:after="0" w:line="245" w:lineRule="auto"/>
        <w:ind w:left="262" w:right="20"/>
        <w:jc w:val="both"/>
      </w:pPr>
      <w:r>
        <w:rPr>
          <w:rFonts w:ascii="Times New Roman" w:eastAsia="Times New Roman" w:hAnsi="Times New Roman"/>
          <w:color w:val="000000"/>
          <w:sz w:val="28"/>
        </w:rPr>
        <w:t xml:space="preserve">2. Mức hình phạt cao nhất đối với người từ đủ 14 tuổi đến dưới 16 tuổi chuẩn bị phạm tội không quá một phần ba mức hình phạt được quy định trong khung hình phạt đối với hành vi chuẩn bị phạm tội trong điều luật được áp dụng. </w:t>
      </w:r>
    </w:p>
    <w:p w14:paraId="7CC3A598" w14:textId="77777777" w:rsidR="00383E0E" w:rsidRDefault="00000000">
      <w:pPr>
        <w:autoSpaceDE w:val="0"/>
        <w:autoSpaceDN w:val="0"/>
        <w:spacing w:before="250" w:after="0" w:line="245" w:lineRule="auto"/>
        <w:ind w:left="262" w:right="20"/>
        <w:jc w:val="both"/>
      </w:pPr>
      <w:r>
        <w:rPr>
          <w:rFonts w:ascii="Times New Roman" w:eastAsia="Times New Roman" w:hAnsi="Times New Roman"/>
          <w:color w:val="000000"/>
          <w:sz w:val="28"/>
        </w:rPr>
        <w:t xml:space="preserve">Mức hình phạt cao nhất đối với người từ đủ 16 tuổi đến dưới 18 tuổi chuẩn bị phạm tội không quá một phần hai mức hình phạt được quy định trong khung hình phạt đối với hành vi chuẩn bị phạm tội trong điều luật được áp dụng. </w:t>
      </w:r>
    </w:p>
    <w:p w14:paraId="78B4A23D" w14:textId="77777777" w:rsidR="00383E0E" w:rsidRDefault="00000000">
      <w:pPr>
        <w:autoSpaceDE w:val="0"/>
        <w:autoSpaceDN w:val="0"/>
        <w:spacing w:before="252" w:after="0" w:line="245" w:lineRule="auto"/>
        <w:ind w:left="262" w:right="20"/>
        <w:jc w:val="both"/>
      </w:pPr>
      <w:r>
        <w:rPr>
          <w:rFonts w:ascii="Times New Roman" w:eastAsia="Times New Roman" w:hAnsi="Times New Roman"/>
          <w:color w:val="000000"/>
          <w:sz w:val="28"/>
        </w:rPr>
        <w:t xml:space="preserve">3. Mức hình phạt cao nhất áp dụng đối với người từ đủ 14 tuổi đến dưới 16 tuổi phạm tội chưa đạt không quá một phần ba mức hình phạt quy định tại Điều 100 và Điều 101 của Bộ luật này. </w:t>
      </w:r>
    </w:p>
    <w:p w14:paraId="44C0FF43" w14:textId="09E453E9" w:rsidR="00383E0E" w:rsidRDefault="00000000">
      <w:pPr>
        <w:autoSpaceDE w:val="0"/>
        <w:autoSpaceDN w:val="0"/>
        <w:spacing w:before="560" w:after="0" w:line="230" w:lineRule="auto"/>
        <w:ind w:right="20"/>
        <w:jc w:val="right"/>
      </w:pPr>
      <w:r>
        <w:rPr>
          <w:rFonts w:ascii="Times New Roman" w:eastAsia="Times New Roman" w:hAnsi="Times New Roman"/>
          <w:color w:val="000000"/>
          <w:sz w:val="28"/>
        </w:rPr>
        <w:t xml:space="preserve"> </w:t>
      </w:r>
    </w:p>
    <w:p w14:paraId="3B0D85FB" w14:textId="77777777" w:rsidR="00383E0E" w:rsidRDefault="00383E0E">
      <w:pPr>
        <w:sectPr w:rsidR="00383E0E">
          <w:pgSz w:w="12240" w:h="15840"/>
          <w:pgMar w:top="572" w:right="1040" w:bottom="488" w:left="1440" w:header="720" w:footer="720" w:gutter="0"/>
          <w:cols w:space="720"/>
          <w:docGrid w:linePitch="360"/>
        </w:sectPr>
      </w:pPr>
    </w:p>
    <w:p w14:paraId="10D9C375" w14:textId="77777777" w:rsidR="00383E0E" w:rsidRDefault="00383E0E">
      <w:pPr>
        <w:autoSpaceDE w:val="0"/>
        <w:autoSpaceDN w:val="0"/>
        <w:spacing w:after="352" w:line="220" w:lineRule="exact"/>
      </w:pPr>
    </w:p>
    <w:p w14:paraId="0D2C07BE" w14:textId="77777777" w:rsidR="00383E0E" w:rsidRDefault="00000000">
      <w:pPr>
        <w:autoSpaceDE w:val="0"/>
        <w:autoSpaceDN w:val="0"/>
        <w:spacing w:after="0" w:line="245" w:lineRule="auto"/>
        <w:ind w:left="262" w:right="20"/>
        <w:jc w:val="both"/>
      </w:pPr>
      <w:r>
        <w:rPr>
          <w:rFonts w:ascii="Times New Roman" w:eastAsia="Times New Roman" w:hAnsi="Times New Roman"/>
          <w:color w:val="000000"/>
          <w:sz w:val="28"/>
        </w:rPr>
        <w:t xml:space="preserve">Mức hình phạt cao nhất áp dụng đối với người từ đủ 16 tuổi đến dưới 18 tuổi phạm tội chưa đạt không quá một phần hai mức hình phạt quy định tại các Điều 99, 100 và 101 của Bộ luật này. </w:t>
      </w:r>
    </w:p>
    <w:p w14:paraId="6D31CC40" w14:textId="77777777" w:rsidR="00383E0E" w:rsidRDefault="00000000">
      <w:pPr>
        <w:autoSpaceDE w:val="0"/>
        <w:autoSpaceDN w:val="0"/>
        <w:spacing w:before="250" w:after="0" w:line="230" w:lineRule="auto"/>
        <w:ind w:left="262"/>
      </w:pPr>
      <w:r>
        <w:rPr>
          <w:rFonts w:ascii="Times New Roman" w:eastAsia="Times New Roman" w:hAnsi="Times New Roman"/>
          <w:b/>
          <w:color w:val="000000"/>
          <w:sz w:val="28"/>
        </w:rPr>
        <w:t xml:space="preserve">Điều 103. Tổng hợp hình phạt trong trường hợp phạm nhiều tội </w:t>
      </w:r>
    </w:p>
    <w:p w14:paraId="2A75B75A" w14:textId="77777777" w:rsidR="00383E0E" w:rsidRDefault="00000000">
      <w:pPr>
        <w:autoSpaceDE w:val="0"/>
        <w:autoSpaceDN w:val="0"/>
        <w:spacing w:before="252" w:after="0" w:line="245" w:lineRule="auto"/>
        <w:ind w:left="262" w:right="20"/>
        <w:jc w:val="both"/>
      </w:pPr>
      <w:r>
        <w:rPr>
          <w:rFonts w:ascii="Times New Roman" w:eastAsia="Times New Roman" w:hAnsi="Times New Roman"/>
          <w:color w:val="000000"/>
          <w:sz w:val="28"/>
        </w:rPr>
        <w:t xml:space="preserve">1. Khi xét xử cùng một lần người dưới 18 tuổi phạm nhiều tội thì Tòa án quyết định hình phạt đối với từng tội và tổng hợp hình phạt chung theo quy định tại Điều 55 của Bộ luật này. </w:t>
      </w:r>
    </w:p>
    <w:p w14:paraId="0107B42B" w14:textId="77777777" w:rsidR="00383E0E" w:rsidRDefault="00000000">
      <w:pPr>
        <w:autoSpaceDE w:val="0"/>
        <w:autoSpaceDN w:val="0"/>
        <w:spacing w:before="252" w:after="0" w:line="245" w:lineRule="auto"/>
        <w:ind w:left="262" w:right="20"/>
        <w:jc w:val="both"/>
      </w:pPr>
      <w:r>
        <w:rPr>
          <w:rFonts w:ascii="Times New Roman" w:eastAsia="Times New Roman" w:hAnsi="Times New Roman"/>
          <w:color w:val="000000"/>
          <w:sz w:val="28"/>
        </w:rPr>
        <w:t xml:space="preserve">Nếu hình phạt chung là cải tạo không giam giữ thì mức hình phạt cao nhất được áp dụng không quá 03 năm. Nếu hình phạt chung là tù có thời hạn thì mức hình phạt cao nhất được áp dụng không được vượt quá 18 năm đối với người từ đủ 16 tuổi đến dưới 18 tuổi khi phạm tội và 12 năm đối với người từ đủ 14 tuổi đến dưới 16 tuổi khi phạm tội. </w:t>
      </w:r>
    </w:p>
    <w:p w14:paraId="1F977924" w14:textId="77777777" w:rsidR="00383E0E" w:rsidRDefault="00000000">
      <w:pPr>
        <w:autoSpaceDE w:val="0"/>
        <w:autoSpaceDN w:val="0"/>
        <w:spacing w:before="252" w:after="0" w:line="245" w:lineRule="auto"/>
        <w:ind w:left="262" w:right="20"/>
        <w:jc w:val="both"/>
      </w:pPr>
      <w:r>
        <w:rPr>
          <w:rFonts w:ascii="Times New Roman" w:eastAsia="Times New Roman" w:hAnsi="Times New Roman"/>
          <w:color w:val="000000"/>
          <w:sz w:val="28"/>
        </w:rPr>
        <w:t xml:space="preserve">2. Đối với người dưới 18 tuổi phạm nhiều tội, có tội được thực hiện trước khi đủ 16 tuổi, có tội được thực hiện sau khi đủ 16 tuổi, thì việc tổng hợp hình phạt áp dụng như sau: </w:t>
      </w:r>
    </w:p>
    <w:p w14:paraId="110F114E" w14:textId="77777777" w:rsidR="00383E0E" w:rsidRDefault="00000000">
      <w:pPr>
        <w:autoSpaceDE w:val="0"/>
        <w:autoSpaceDN w:val="0"/>
        <w:spacing w:before="250" w:after="0" w:line="245" w:lineRule="auto"/>
        <w:ind w:left="262" w:right="20"/>
        <w:jc w:val="both"/>
      </w:pPr>
      <w:r>
        <w:rPr>
          <w:rFonts w:ascii="Times New Roman" w:eastAsia="Times New Roman" w:hAnsi="Times New Roman"/>
          <w:color w:val="000000"/>
          <w:sz w:val="28"/>
        </w:rPr>
        <w:t xml:space="preserve">a) Nếu mức hình phạt đã tuyên đối với tội được thực hiện trước khi người đó đủ 16 tuổi nặng hơn hoặc bằng mức hình phạt đã tuyên đối với tội được thực hiện sau khi đủ 16 tuổi thì hình phạt chung không vượt quá mức hình phạt cao nhất đối với người từ đủ 14 tuổi đến dưới 16 tuổi theo quy định tại khoản 1 Điều này; </w:t>
      </w:r>
    </w:p>
    <w:p w14:paraId="0A17974C" w14:textId="77777777" w:rsidR="00383E0E" w:rsidRDefault="00000000">
      <w:pPr>
        <w:autoSpaceDE w:val="0"/>
        <w:autoSpaceDN w:val="0"/>
        <w:spacing w:before="252" w:after="0" w:line="245" w:lineRule="auto"/>
        <w:ind w:left="262" w:right="20"/>
        <w:jc w:val="both"/>
      </w:pPr>
      <w:r>
        <w:rPr>
          <w:rFonts w:ascii="Times New Roman" w:eastAsia="Times New Roman" w:hAnsi="Times New Roman"/>
          <w:color w:val="000000"/>
          <w:sz w:val="28"/>
        </w:rPr>
        <w:t xml:space="preserve">b) Nếu mức hình phạt đã tuyên đối với tội được thực hiện sau khi người đó đủ 16 tuổi nặng hơn mức hình phạt đã tuyên đối với tội được thực hiện trước khi đủ 16 tuổi thì hình phạt chung không vượt quá mức hình phạt cao nhất đối với người từ đủ 16 tuổi đến dưới 18 tuổi theo quy định tại khoản 1 Điều này. </w:t>
      </w:r>
    </w:p>
    <w:p w14:paraId="4613F20C" w14:textId="77777777" w:rsidR="00383E0E" w:rsidRDefault="00000000">
      <w:pPr>
        <w:autoSpaceDE w:val="0"/>
        <w:autoSpaceDN w:val="0"/>
        <w:spacing w:before="250" w:after="0" w:line="245" w:lineRule="auto"/>
        <w:ind w:left="262"/>
      </w:pPr>
      <w:r>
        <w:rPr>
          <w:rFonts w:ascii="Times New Roman" w:eastAsia="Times New Roman" w:hAnsi="Times New Roman"/>
          <w:color w:val="000000"/>
          <w:sz w:val="28"/>
        </w:rPr>
        <w:t xml:space="preserve">3. Đối với người phạm nhiều tội, có tội được thực hiện trước khi đủ 18 tuổi, có tội được thực hiện sau khi đủ 18 tuổi, thì việc tổng hợp hình phạt áp dụng như sau: </w:t>
      </w:r>
    </w:p>
    <w:p w14:paraId="063997BC" w14:textId="77777777" w:rsidR="00383E0E" w:rsidRDefault="00000000">
      <w:pPr>
        <w:autoSpaceDE w:val="0"/>
        <w:autoSpaceDN w:val="0"/>
        <w:spacing w:before="252" w:after="0" w:line="245" w:lineRule="auto"/>
        <w:ind w:left="262" w:right="20"/>
        <w:jc w:val="both"/>
      </w:pPr>
      <w:r>
        <w:rPr>
          <w:rFonts w:ascii="Times New Roman" w:eastAsia="Times New Roman" w:hAnsi="Times New Roman"/>
          <w:color w:val="000000"/>
          <w:sz w:val="28"/>
        </w:rPr>
        <w:t xml:space="preserve">a) Nếu mức hình phạt Tòa án tuyên đối với tội được thực hiện khi người đó chưa đủ 18 tuổi nặng hơn hoặc bằng mức hình phạt áp dụng đối với tội được thực hiện khi người đó đã đủ 18 tuổi, thì hình phạt chung không được vượt quá mức hình phạt cao nhất quy định tại khoản 1 Điều này; </w:t>
      </w:r>
    </w:p>
    <w:p w14:paraId="6A7EA92A" w14:textId="77777777" w:rsidR="00383E0E" w:rsidRDefault="00000000">
      <w:pPr>
        <w:autoSpaceDE w:val="0"/>
        <w:autoSpaceDN w:val="0"/>
        <w:spacing w:before="250" w:after="0" w:line="245" w:lineRule="auto"/>
        <w:ind w:left="262" w:right="20"/>
        <w:jc w:val="both"/>
      </w:pPr>
      <w:r>
        <w:rPr>
          <w:rFonts w:ascii="Times New Roman" w:eastAsia="Times New Roman" w:hAnsi="Times New Roman"/>
          <w:color w:val="000000"/>
          <w:sz w:val="28"/>
        </w:rPr>
        <w:t xml:space="preserve">b) Nếu mức hình phạt Tòa án tuyên đối với tội được thực hiện khi người đó đã đủ 18 tuổi nặng hơn mức hình phạt áp dụng đối với tội thực hiện khi người đó chưa đủ 18 tuổi thì hình phạt chung áp dụng như đối với người đủ 18 tuổi trở lên phạm tội. </w:t>
      </w:r>
    </w:p>
    <w:p w14:paraId="182C8DFF" w14:textId="77777777" w:rsidR="00383E0E" w:rsidRDefault="00000000">
      <w:pPr>
        <w:autoSpaceDE w:val="0"/>
        <w:autoSpaceDN w:val="0"/>
        <w:spacing w:before="252" w:after="0" w:line="230" w:lineRule="auto"/>
        <w:ind w:left="262"/>
      </w:pPr>
      <w:r>
        <w:rPr>
          <w:rFonts w:ascii="Times New Roman" w:eastAsia="Times New Roman" w:hAnsi="Times New Roman"/>
          <w:b/>
          <w:color w:val="000000"/>
          <w:sz w:val="28"/>
        </w:rPr>
        <w:t xml:space="preserve">Điều 104. Tổng hợp hình phạt của nhiều bản án </w:t>
      </w:r>
    </w:p>
    <w:p w14:paraId="00502C08" w14:textId="53C8BC36" w:rsidR="00383E0E" w:rsidRDefault="00383E0E">
      <w:pPr>
        <w:autoSpaceDE w:val="0"/>
        <w:autoSpaceDN w:val="0"/>
        <w:spacing w:before="396" w:after="0" w:line="230" w:lineRule="auto"/>
        <w:ind w:right="20"/>
        <w:jc w:val="right"/>
      </w:pPr>
    </w:p>
    <w:p w14:paraId="1EB5F1D2" w14:textId="77777777" w:rsidR="00383E0E" w:rsidRDefault="00383E0E">
      <w:pPr>
        <w:sectPr w:rsidR="00383E0E">
          <w:pgSz w:w="12240" w:h="15840"/>
          <w:pgMar w:top="572" w:right="1040" w:bottom="488" w:left="1440" w:header="720" w:footer="720" w:gutter="0"/>
          <w:cols w:space="720"/>
          <w:docGrid w:linePitch="360"/>
        </w:sectPr>
      </w:pPr>
    </w:p>
    <w:p w14:paraId="450AC0A2" w14:textId="77777777" w:rsidR="00383E0E" w:rsidRDefault="00383E0E">
      <w:pPr>
        <w:autoSpaceDE w:val="0"/>
        <w:autoSpaceDN w:val="0"/>
        <w:spacing w:after="352" w:line="220" w:lineRule="exact"/>
      </w:pPr>
    </w:p>
    <w:p w14:paraId="488CE9AF" w14:textId="77777777" w:rsidR="00383E0E" w:rsidRDefault="00000000">
      <w:pPr>
        <w:autoSpaceDE w:val="0"/>
        <w:autoSpaceDN w:val="0"/>
        <w:spacing w:after="0" w:line="245" w:lineRule="auto"/>
        <w:ind w:left="262" w:right="20"/>
        <w:jc w:val="both"/>
      </w:pPr>
      <w:r>
        <w:rPr>
          <w:rFonts w:ascii="Times New Roman" w:eastAsia="Times New Roman" w:hAnsi="Times New Roman"/>
          <w:color w:val="000000"/>
          <w:sz w:val="28"/>
        </w:rPr>
        <w:t xml:space="preserve">Việc tổng hợp hình phạt trong trường hợp một người đang phải chấp hành một bản án mà lại bị xét xử về tội đã phạm trước hoặc sau khi có bản án này, được thực hiện theo quy định tại Điều 55 và Điều 56 của Bộ luật này. </w:t>
      </w:r>
    </w:p>
    <w:p w14:paraId="60EDA874" w14:textId="77777777" w:rsidR="00383E0E" w:rsidRDefault="00000000">
      <w:pPr>
        <w:autoSpaceDE w:val="0"/>
        <w:autoSpaceDN w:val="0"/>
        <w:spacing w:before="250" w:after="0" w:line="245" w:lineRule="auto"/>
        <w:ind w:left="262"/>
      </w:pPr>
      <w:r>
        <w:rPr>
          <w:rFonts w:ascii="Times New Roman" w:eastAsia="Times New Roman" w:hAnsi="Times New Roman"/>
          <w:color w:val="000000"/>
          <w:sz w:val="28"/>
        </w:rPr>
        <w:t xml:space="preserve">Hình phạt chung không được vượt quá mức hình phạt cao nhất quy định tại Điều 103 của Bộ luật này. </w:t>
      </w:r>
    </w:p>
    <w:p w14:paraId="186447BB" w14:textId="77777777" w:rsidR="00383E0E" w:rsidRDefault="00000000">
      <w:pPr>
        <w:autoSpaceDE w:val="0"/>
        <w:autoSpaceDN w:val="0"/>
        <w:spacing w:before="252" w:after="0" w:line="230" w:lineRule="auto"/>
        <w:ind w:left="262"/>
      </w:pPr>
      <w:r>
        <w:rPr>
          <w:rFonts w:ascii="Times New Roman" w:eastAsia="Times New Roman" w:hAnsi="Times New Roman"/>
          <w:b/>
          <w:color w:val="000000"/>
          <w:sz w:val="28"/>
        </w:rPr>
        <w:t xml:space="preserve">Điều 105. Giảm mức hình phạt đã tuyên </w:t>
      </w:r>
    </w:p>
    <w:p w14:paraId="5A207F63" w14:textId="77777777" w:rsidR="00383E0E" w:rsidRDefault="00000000">
      <w:pPr>
        <w:autoSpaceDE w:val="0"/>
        <w:autoSpaceDN w:val="0"/>
        <w:spacing w:before="250" w:after="0" w:line="245" w:lineRule="auto"/>
        <w:ind w:left="262" w:right="20"/>
        <w:jc w:val="both"/>
      </w:pPr>
      <w:r>
        <w:rPr>
          <w:rFonts w:ascii="Times New Roman" w:eastAsia="Times New Roman" w:hAnsi="Times New Roman"/>
          <w:color w:val="000000"/>
          <w:sz w:val="28"/>
        </w:rPr>
        <w:t xml:space="preserve">1. Người dưới 18 tuổi phạm tội bị phạt cải tạo không giam giữ hoặc phạt tù, nếu có tiến bộ và đã chấp hành được một phần tư thời hạn, thì được Tòa án xét giảm; riêng đối với hình phạt tù, mỗi lần có thể giảm đến 04 năm nhưng phải bảo đảm đã chấp hành ít nhất là hai phần năm mức hình phạt đã tuyên. </w:t>
      </w:r>
    </w:p>
    <w:p w14:paraId="2BC3EA7C" w14:textId="77777777" w:rsidR="00383E0E" w:rsidRDefault="00000000">
      <w:pPr>
        <w:autoSpaceDE w:val="0"/>
        <w:autoSpaceDN w:val="0"/>
        <w:spacing w:before="250" w:after="0" w:line="245" w:lineRule="auto"/>
        <w:ind w:left="262" w:right="20"/>
        <w:jc w:val="both"/>
      </w:pPr>
      <w:r>
        <w:rPr>
          <w:rFonts w:ascii="Times New Roman" w:eastAsia="Times New Roman" w:hAnsi="Times New Roman"/>
          <w:color w:val="000000"/>
          <w:sz w:val="28"/>
        </w:rPr>
        <w:t xml:space="preserve">2. Người dưới 18 tuổi phạm tội bị phạt cải tạo không giam giữ hoặc phạt tù, nếu lập công hoặc mắc bệnh hiểm nghèo, thì được xét giảm ngay và có thể được miễn chấp hành phần hình phạt còn lại. </w:t>
      </w:r>
    </w:p>
    <w:p w14:paraId="160751A5" w14:textId="77777777" w:rsidR="00383E0E" w:rsidRDefault="00000000">
      <w:pPr>
        <w:autoSpaceDE w:val="0"/>
        <w:autoSpaceDN w:val="0"/>
        <w:spacing w:before="254" w:after="0" w:line="245" w:lineRule="auto"/>
        <w:ind w:left="262" w:right="20"/>
        <w:jc w:val="both"/>
      </w:pPr>
      <w:r>
        <w:rPr>
          <w:rFonts w:ascii="Times New Roman" w:eastAsia="Times New Roman" w:hAnsi="Times New Roman"/>
          <w:color w:val="000000"/>
          <w:sz w:val="28"/>
        </w:rPr>
        <w:t xml:space="preserve">3. Người dưới 18 tuổi phạm tội bị phạt tiền nhưng bị lâm vào hoàn cảnh kinh tế đặc biệt khó khăn kéo dài do thiên tai, hỏa hoạn, tai nạn hoặc ốm đau gây ra hoặc lập công lớn, thì theo đề nghị của Viện trưởng Viện kiểm sát, Tòa án có thể quyết định giảm hoặc miễn việc chấp hành phần tiền phạt còn lại. </w:t>
      </w:r>
    </w:p>
    <w:p w14:paraId="31D3DC11" w14:textId="77777777" w:rsidR="00383E0E" w:rsidRDefault="00000000">
      <w:pPr>
        <w:autoSpaceDE w:val="0"/>
        <w:autoSpaceDN w:val="0"/>
        <w:spacing w:before="252" w:after="0" w:line="230" w:lineRule="auto"/>
        <w:ind w:left="262"/>
      </w:pPr>
      <w:r>
        <w:rPr>
          <w:rFonts w:ascii="Times New Roman" w:eastAsia="Times New Roman" w:hAnsi="Times New Roman"/>
          <w:b/>
          <w:color w:val="000000"/>
          <w:sz w:val="28"/>
        </w:rPr>
        <w:t xml:space="preserve">Điều 106. Tha tù trước hạn có điều kiện </w:t>
      </w:r>
    </w:p>
    <w:p w14:paraId="27AE49B3" w14:textId="77777777" w:rsidR="00383E0E" w:rsidRDefault="00000000">
      <w:pPr>
        <w:autoSpaceDE w:val="0"/>
        <w:autoSpaceDN w:val="0"/>
        <w:spacing w:before="252" w:after="0" w:line="245" w:lineRule="auto"/>
        <w:ind w:left="262" w:right="20"/>
        <w:jc w:val="both"/>
      </w:pPr>
      <w:r>
        <w:rPr>
          <w:rFonts w:ascii="Times New Roman" w:eastAsia="Times New Roman" w:hAnsi="Times New Roman"/>
          <w:color w:val="000000"/>
          <w:sz w:val="28"/>
        </w:rPr>
        <w:t xml:space="preserve">1. Người dưới 18 tuổi đang chấp hành án phạt tù, nếu không thuộc các trường hợp quy định tại khoản 2 Điều 66 của Bộ luật này có thể được tha tù trước hạn khi có đủ các điều kiện sau đây: </w:t>
      </w:r>
    </w:p>
    <w:p w14:paraId="644E237A" w14:textId="77777777" w:rsidR="00383E0E" w:rsidRDefault="00000000">
      <w:pPr>
        <w:autoSpaceDE w:val="0"/>
        <w:autoSpaceDN w:val="0"/>
        <w:spacing w:before="250" w:after="0" w:line="233" w:lineRule="auto"/>
        <w:ind w:left="262"/>
      </w:pPr>
      <w:r>
        <w:rPr>
          <w:rFonts w:ascii="Times New Roman" w:eastAsia="Times New Roman" w:hAnsi="Times New Roman"/>
          <w:color w:val="000000"/>
          <w:sz w:val="28"/>
        </w:rPr>
        <w:t xml:space="preserve">a) Phạm tội lần đầu; </w:t>
      </w:r>
    </w:p>
    <w:p w14:paraId="24B3FC27" w14:textId="77777777" w:rsidR="00383E0E" w:rsidRDefault="00000000">
      <w:pPr>
        <w:autoSpaceDE w:val="0"/>
        <w:autoSpaceDN w:val="0"/>
        <w:spacing w:before="250" w:after="0" w:line="233" w:lineRule="auto"/>
        <w:ind w:left="262"/>
      </w:pPr>
      <w:r>
        <w:rPr>
          <w:rFonts w:ascii="Times New Roman" w:eastAsia="Times New Roman" w:hAnsi="Times New Roman"/>
          <w:color w:val="000000"/>
          <w:sz w:val="28"/>
        </w:rPr>
        <w:t xml:space="preserve">b) Có nhiều tiến bộ, có ý thức cải tạo tốt; </w:t>
      </w:r>
    </w:p>
    <w:p w14:paraId="27DD2F2C" w14:textId="77777777" w:rsidR="00383E0E" w:rsidRDefault="00000000">
      <w:pPr>
        <w:autoSpaceDE w:val="0"/>
        <w:autoSpaceDN w:val="0"/>
        <w:spacing w:before="250" w:after="0" w:line="230" w:lineRule="auto"/>
        <w:ind w:left="262"/>
      </w:pPr>
      <w:r>
        <w:rPr>
          <w:rFonts w:ascii="Times New Roman" w:eastAsia="Times New Roman" w:hAnsi="Times New Roman"/>
          <w:color w:val="000000"/>
          <w:sz w:val="28"/>
        </w:rPr>
        <w:t xml:space="preserve">c) Đã chấp hành được một phần ba thời hạn phạt tù; </w:t>
      </w:r>
    </w:p>
    <w:p w14:paraId="6B677E01" w14:textId="77777777" w:rsidR="00383E0E" w:rsidRDefault="00000000">
      <w:pPr>
        <w:autoSpaceDE w:val="0"/>
        <w:autoSpaceDN w:val="0"/>
        <w:spacing w:before="252" w:after="0" w:line="233" w:lineRule="auto"/>
        <w:ind w:left="262"/>
      </w:pPr>
      <w:r>
        <w:rPr>
          <w:rFonts w:ascii="Times New Roman" w:eastAsia="Times New Roman" w:hAnsi="Times New Roman"/>
          <w:color w:val="000000"/>
          <w:sz w:val="28"/>
        </w:rPr>
        <w:t xml:space="preserve">d) Có nơi cư trú rõ ràng. </w:t>
      </w:r>
    </w:p>
    <w:p w14:paraId="7C59D017" w14:textId="77777777" w:rsidR="00383E0E" w:rsidRDefault="00000000">
      <w:pPr>
        <w:autoSpaceDE w:val="0"/>
        <w:autoSpaceDN w:val="0"/>
        <w:spacing w:before="250" w:after="0" w:line="245" w:lineRule="auto"/>
        <w:ind w:left="262"/>
      </w:pPr>
      <w:r>
        <w:rPr>
          <w:rFonts w:ascii="Times New Roman" w:eastAsia="Times New Roman" w:hAnsi="Times New Roman"/>
          <w:color w:val="000000"/>
          <w:sz w:val="28"/>
        </w:rPr>
        <w:t xml:space="preserve">2. Việc tha tù trước thời hạn có điều kiện được thực hiện theo quy định tại các khoản 3, 4 và 5 Điều 66 của Bộ luật này. </w:t>
      </w:r>
    </w:p>
    <w:p w14:paraId="1C90F992" w14:textId="77777777" w:rsidR="00383E0E" w:rsidRDefault="00000000">
      <w:pPr>
        <w:autoSpaceDE w:val="0"/>
        <w:autoSpaceDN w:val="0"/>
        <w:spacing w:before="252" w:after="0" w:line="230" w:lineRule="auto"/>
        <w:ind w:left="262"/>
      </w:pPr>
      <w:r>
        <w:rPr>
          <w:rFonts w:ascii="Times New Roman" w:eastAsia="Times New Roman" w:hAnsi="Times New Roman"/>
          <w:b/>
          <w:color w:val="000000"/>
          <w:sz w:val="28"/>
        </w:rPr>
        <w:t xml:space="preserve">Điều 107. Xóa án tích </w:t>
      </w:r>
    </w:p>
    <w:p w14:paraId="00C30938" w14:textId="77777777" w:rsidR="00383E0E" w:rsidRDefault="00000000">
      <w:pPr>
        <w:autoSpaceDE w:val="0"/>
        <w:autoSpaceDN w:val="0"/>
        <w:spacing w:before="252" w:after="0" w:line="245" w:lineRule="auto"/>
        <w:ind w:left="262"/>
      </w:pPr>
      <w:r>
        <w:rPr>
          <w:rFonts w:ascii="Times New Roman" w:eastAsia="Times New Roman" w:hAnsi="Times New Roman"/>
          <w:color w:val="000000"/>
          <w:sz w:val="28"/>
        </w:rPr>
        <w:t xml:space="preserve">1. Người dưới 18 tuổi bị kết án được coi là không có án tích, nếu thuộc một trong các trường hợp sau đây: </w:t>
      </w:r>
    </w:p>
    <w:p w14:paraId="55455F24" w14:textId="4D51DE64" w:rsidR="00383E0E" w:rsidRDefault="00000000">
      <w:pPr>
        <w:autoSpaceDE w:val="0"/>
        <w:autoSpaceDN w:val="0"/>
        <w:spacing w:before="400" w:after="0" w:line="230" w:lineRule="auto"/>
        <w:ind w:right="20"/>
        <w:jc w:val="right"/>
      </w:pPr>
      <w:r>
        <w:rPr>
          <w:rFonts w:ascii="Times New Roman" w:eastAsia="Times New Roman" w:hAnsi="Times New Roman"/>
          <w:color w:val="000000"/>
          <w:sz w:val="28"/>
        </w:rPr>
        <w:t xml:space="preserve"> </w:t>
      </w:r>
    </w:p>
    <w:p w14:paraId="615FD1F4" w14:textId="77777777" w:rsidR="00383E0E" w:rsidRDefault="00383E0E">
      <w:pPr>
        <w:sectPr w:rsidR="00383E0E">
          <w:pgSz w:w="12240" w:h="15840"/>
          <w:pgMar w:top="572" w:right="1040" w:bottom="488" w:left="1440" w:header="720" w:footer="720" w:gutter="0"/>
          <w:cols w:space="720"/>
          <w:docGrid w:linePitch="360"/>
        </w:sectPr>
      </w:pPr>
    </w:p>
    <w:p w14:paraId="340655D5" w14:textId="77777777" w:rsidR="00383E0E" w:rsidRDefault="00383E0E">
      <w:pPr>
        <w:autoSpaceDE w:val="0"/>
        <w:autoSpaceDN w:val="0"/>
        <w:spacing w:after="352" w:line="220" w:lineRule="exact"/>
      </w:pPr>
    </w:p>
    <w:p w14:paraId="72179E33" w14:textId="77777777" w:rsidR="00383E0E" w:rsidRDefault="00000000">
      <w:pPr>
        <w:autoSpaceDE w:val="0"/>
        <w:autoSpaceDN w:val="0"/>
        <w:spacing w:after="0" w:line="326" w:lineRule="auto"/>
        <w:ind w:left="262"/>
      </w:pPr>
      <w:r>
        <w:rPr>
          <w:rFonts w:ascii="Times New Roman" w:eastAsia="Times New Roman" w:hAnsi="Times New Roman"/>
          <w:color w:val="000000"/>
          <w:sz w:val="28"/>
        </w:rPr>
        <w:t xml:space="preserve">a) Người từ đủ 14 đến dưới 16 tuổi; </w:t>
      </w:r>
      <w:r>
        <w:br/>
      </w:r>
      <w:r>
        <w:rPr>
          <w:rFonts w:ascii="Times New Roman" w:eastAsia="Times New Roman" w:hAnsi="Times New Roman"/>
          <w:color w:val="000000"/>
          <w:sz w:val="28"/>
        </w:rPr>
        <w:t xml:space="preserve">b) Người từ đủ 16 tuổi đến dưới 18 tuổi bị kết án về tội phạm ít nghiêm trọng, tội phạm nghiêm trọng hoặc tội phạm rất nghiêm trọng do vô ý; </w:t>
      </w:r>
      <w:r>
        <w:br/>
      </w:r>
      <w:r>
        <w:rPr>
          <w:rFonts w:ascii="Times New Roman" w:eastAsia="Times New Roman" w:hAnsi="Times New Roman"/>
          <w:color w:val="000000"/>
          <w:sz w:val="28"/>
        </w:rPr>
        <w:t xml:space="preserve">c) Người bị áp dụng biện pháp tư pháp quy định tại Mục 3 Chương này. </w:t>
      </w:r>
    </w:p>
    <w:p w14:paraId="0F1CF1DB" w14:textId="77777777" w:rsidR="00383E0E" w:rsidRDefault="00000000">
      <w:pPr>
        <w:autoSpaceDE w:val="0"/>
        <w:autoSpaceDN w:val="0"/>
        <w:spacing w:before="252" w:after="0" w:line="310" w:lineRule="auto"/>
        <w:ind w:left="262"/>
      </w:pPr>
      <w:r>
        <w:rPr>
          <w:rFonts w:ascii="Times New Roman" w:eastAsia="Times New Roman" w:hAnsi="Times New Roman"/>
          <w:color w:val="000000"/>
          <w:sz w:val="28"/>
        </w:rPr>
        <w:t xml:space="preserve">2. Người từ đủ 16 tuổi đến dưới 18 tuổi bị kết án về tội phạm rất nghiêm trọng do cố ý hoặc tội phạm đặc biệt nghiêm trọng đương nhiên được xóa án tích nếu từ khi chấp hành xong hình phạt chính hoặc hết thời gian thử thách án treo hoặc từ khi hết thời hiệu thi hành bản án, người đó không thực hiện hành vi phạm tội mới trong thời hạn sau đây: </w:t>
      </w:r>
      <w:r>
        <w:br/>
      </w:r>
      <w:r>
        <w:rPr>
          <w:rFonts w:ascii="Times New Roman" w:eastAsia="Times New Roman" w:hAnsi="Times New Roman"/>
          <w:color w:val="000000"/>
          <w:sz w:val="28"/>
        </w:rPr>
        <w:t xml:space="preserve">a) 06 tháng trong trường hợp bị phạt cảnh cáo, phạt tiền, phạt cải tạo không giam giữ hoặc phạt tù nhưng được hưởng án treo; </w:t>
      </w:r>
      <w:r>
        <w:br/>
      </w:r>
      <w:r>
        <w:rPr>
          <w:rFonts w:ascii="Times New Roman" w:eastAsia="Times New Roman" w:hAnsi="Times New Roman"/>
          <w:color w:val="000000"/>
          <w:sz w:val="28"/>
        </w:rPr>
        <w:t xml:space="preserve">b) 01 năm trong trường hợp bị phạt tù đến 05 năm; </w:t>
      </w:r>
      <w:r>
        <w:br/>
      </w:r>
      <w:r>
        <w:rPr>
          <w:rFonts w:ascii="Times New Roman" w:eastAsia="Times New Roman" w:hAnsi="Times New Roman"/>
          <w:color w:val="000000"/>
          <w:sz w:val="28"/>
        </w:rPr>
        <w:t xml:space="preserve">c) 02 năm trong trường hợp bị phạt tù từ trên 05 năm đến 15 năm; </w:t>
      </w:r>
      <w:r>
        <w:br/>
      </w:r>
      <w:r>
        <w:rPr>
          <w:rFonts w:ascii="Times New Roman" w:eastAsia="Times New Roman" w:hAnsi="Times New Roman"/>
          <w:color w:val="000000"/>
          <w:sz w:val="28"/>
        </w:rPr>
        <w:t xml:space="preserve">d) 03 năm trong trường hợp bị phạt tù trên 15 năm. </w:t>
      </w:r>
    </w:p>
    <w:p w14:paraId="7BB849D4" w14:textId="397C10C1" w:rsidR="00383E0E" w:rsidRDefault="00000000" w:rsidP="007D6F76">
      <w:pPr>
        <w:tabs>
          <w:tab w:val="left" w:pos="2144"/>
          <w:tab w:val="left" w:pos="3906"/>
          <w:tab w:val="left" w:pos="4178"/>
          <w:tab w:val="left" w:pos="4190"/>
        </w:tabs>
        <w:autoSpaceDE w:val="0"/>
        <w:autoSpaceDN w:val="0"/>
        <w:spacing w:before="250" w:after="0" w:line="338" w:lineRule="auto"/>
        <w:ind w:left="262"/>
      </w:pPr>
      <w:r>
        <w:tab/>
      </w:r>
      <w:r>
        <w:tab/>
      </w:r>
      <w:r>
        <w:tab/>
      </w:r>
      <w:r>
        <w:rPr>
          <w:rFonts w:ascii="Times New Roman" w:eastAsia="Times New Roman" w:hAnsi="Times New Roman"/>
          <w:color w:val="000000"/>
          <w:sz w:val="28"/>
        </w:rPr>
        <w:t xml:space="preserve"> </w:t>
      </w:r>
    </w:p>
    <w:sectPr w:rsidR="00383E0E" w:rsidSect="007D6F76">
      <w:pgSz w:w="12240" w:h="15840"/>
      <w:pgMar w:top="572" w:right="1040" w:bottom="48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2277144">
    <w:abstractNumId w:val="8"/>
  </w:num>
  <w:num w:numId="2" w16cid:durableId="114057114">
    <w:abstractNumId w:val="6"/>
  </w:num>
  <w:num w:numId="3" w16cid:durableId="1710256249">
    <w:abstractNumId w:val="5"/>
  </w:num>
  <w:num w:numId="4" w16cid:durableId="983004746">
    <w:abstractNumId w:val="4"/>
  </w:num>
  <w:num w:numId="5" w16cid:durableId="928658928">
    <w:abstractNumId w:val="7"/>
  </w:num>
  <w:num w:numId="6" w16cid:durableId="2131043912">
    <w:abstractNumId w:val="3"/>
  </w:num>
  <w:num w:numId="7" w16cid:durableId="803085912">
    <w:abstractNumId w:val="2"/>
  </w:num>
  <w:num w:numId="8" w16cid:durableId="1468939790">
    <w:abstractNumId w:val="1"/>
  </w:num>
  <w:num w:numId="9" w16cid:durableId="68044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3E0E"/>
    <w:rsid w:val="006024FE"/>
    <w:rsid w:val="007D6F76"/>
    <w:rsid w:val="00AA1D8D"/>
    <w:rsid w:val="00B47730"/>
    <w:rsid w:val="00C829A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D8FC45"/>
  <w14:defaultImageDpi w14:val="300"/>
  <w15:docId w15:val="{6929BA20-E7CB-4CE0-AA45-E4DF1FBF2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2329</Words>
  <Characters>13278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hungngat10cf@gmail.com</cp:lastModifiedBy>
  <cp:revision>3</cp:revision>
  <dcterms:created xsi:type="dcterms:W3CDTF">2013-12-23T23:15:00Z</dcterms:created>
  <dcterms:modified xsi:type="dcterms:W3CDTF">2026-03-28T15:44:00Z</dcterms:modified>
  <cp:category/>
</cp:coreProperties>
</file>