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D48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Validation of the simulation of genomic data exhibiting realistic MAF distribution and LD pattern with </w:t>
      </w:r>
      <w:proofErr w:type="spellStart"/>
      <w:r>
        <w:rPr>
          <w:rStyle w:val="normaltextrun"/>
          <w:rFonts w:ascii="Aptos" w:eastAsiaTheme="majorEastAsia" w:hAnsi="Aptos"/>
          <w:b/>
          <w:bCs/>
          <w:lang w:val="en-GB"/>
        </w:rPr>
        <w:t>Evogen</w:t>
      </w:r>
      <w:proofErr w:type="spellEnd"/>
      <w:r>
        <w:rPr>
          <w:rStyle w:val="eop"/>
          <w:rFonts w:ascii="Aptos" w:eastAsiaTheme="majorEastAsia" w:hAnsi="Aptos"/>
        </w:rPr>
        <w:t> </w:t>
      </w:r>
    </w:p>
    <w:p w14:paraId="02822585"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55E60BD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Objective:</w:t>
      </w:r>
      <w:r>
        <w:rPr>
          <w:rStyle w:val="normaltextrun"/>
          <w:rFonts w:ascii="Aptos" w:eastAsiaTheme="majorEastAsia" w:hAnsi="Aptos"/>
          <w:lang w:val="en-GB"/>
        </w:rPr>
        <w:t xml:space="preserve"> compare LD simulated with </w:t>
      </w:r>
      <w:proofErr w:type="spellStart"/>
      <w:r>
        <w:rPr>
          <w:rStyle w:val="normaltextrun"/>
          <w:rFonts w:ascii="Aptos" w:eastAsiaTheme="majorEastAsia" w:hAnsi="Aptos"/>
          <w:lang w:val="en-GB"/>
        </w:rPr>
        <w:t>Evogen</w:t>
      </w:r>
      <w:proofErr w:type="spellEnd"/>
      <w:r>
        <w:rPr>
          <w:rStyle w:val="normaltextrun"/>
          <w:rFonts w:ascii="Aptos" w:eastAsiaTheme="majorEastAsia" w:hAnsi="Aptos"/>
          <w:lang w:val="en-GB"/>
        </w:rPr>
        <w:t xml:space="preserve"> with predictions under genetic models and real data</w:t>
      </w:r>
      <w:r>
        <w:rPr>
          <w:rStyle w:val="eop"/>
          <w:rFonts w:ascii="Aptos" w:eastAsiaTheme="majorEastAsia" w:hAnsi="Aptos"/>
        </w:rPr>
        <w:t> </w:t>
      </w:r>
    </w:p>
    <w:p w14:paraId="75607372"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039CC6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Questions</w:t>
      </w:r>
      <w:r>
        <w:rPr>
          <w:rStyle w:val="eop"/>
          <w:rFonts w:ascii="Aptos" w:eastAsiaTheme="majorEastAsia" w:hAnsi="Aptos"/>
          <w:color w:val="FF0000"/>
        </w:rPr>
        <w:t> </w:t>
      </w:r>
    </w:p>
    <w:p w14:paraId="50CE5FE8" w14:textId="77777777" w:rsidR="005C3E5C" w:rsidRDefault="00472CC7" w:rsidP="00472CC7">
      <w:pPr>
        <w:pStyle w:val="paragraph"/>
        <w:spacing w:before="0" w:beforeAutospacing="0" w:after="160" w:afterAutospacing="0"/>
        <w:textAlignment w:val="baseline"/>
        <w:rPr>
          <w:rStyle w:val="normaltextrun"/>
          <w:rFonts w:ascii="Aptos" w:eastAsiaTheme="majorEastAsia" w:hAnsi="Aptos"/>
          <w:color w:val="FF0000"/>
          <w:lang w:val="en-GB"/>
        </w:rPr>
      </w:pPr>
      <w:r>
        <w:rPr>
          <w:rStyle w:val="normaltextrun"/>
          <w:rFonts w:ascii="Aptos" w:eastAsiaTheme="majorEastAsia" w:hAnsi="Aptos"/>
          <w:color w:val="FF0000"/>
          <w:lang w:val="en-GB"/>
        </w:rPr>
        <w:t>Why number selected males and females &gt; number to be selected (here 25)?</w:t>
      </w:r>
    </w:p>
    <w:p w14:paraId="2CDBC106" w14:textId="0242C45B" w:rsidR="005C3E5C" w:rsidRDefault="00181B13" w:rsidP="00472CC7">
      <w:pPr>
        <w:pStyle w:val="paragraph"/>
        <w:spacing w:before="0" w:beforeAutospacing="0" w:after="160" w:afterAutospacing="0"/>
        <w:textAlignment w:val="baseline"/>
        <w:rPr>
          <w:rStyle w:val="normaltextrun"/>
          <w:rFonts w:ascii="Aptos" w:eastAsiaTheme="majorEastAsia" w:hAnsi="Aptos"/>
          <w:color w:val="FF0000"/>
          <w:lang w:val="en-GB"/>
        </w:rPr>
      </w:pPr>
      <w:r w:rsidRPr="009470D2">
        <w:rPr>
          <w:rStyle w:val="normaltextrun"/>
          <w:rFonts w:ascii="Aptos" w:eastAsiaTheme="majorEastAsia" w:hAnsi="Aptos"/>
          <w:color w:val="0070C0"/>
          <w:lang w:val="en-GB"/>
        </w:rPr>
        <w:t xml:space="preserve">This is not due to </w:t>
      </w:r>
      <w:proofErr w:type="spellStart"/>
      <w:r w:rsidRPr="009470D2">
        <w:rPr>
          <w:rStyle w:val="normaltextrun"/>
          <w:rFonts w:ascii="Aptos" w:eastAsiaTheme="majorEastAsia" w:hAnsi="Aptos"/>
          <w:color w:val="0070C0"/>
          <w:lang w:val="en-GB"/>
        </w:rPr>
        <w:t>evogen</w:t>
      </w:r>
      <w:proofErr w:type="spellEnd"/>
      <w:r w:rsidR="006B2AE2" w:rsidRPr="009470D2">
        <w:rPr>
          <w:rStyle w:val="normaltextrun"/>
          <w:rFonts w:ascii="Aptos" w:eastAsiaTheme="majorEastAsia" w:hAnsi="Aptos"/>
          <w:color w:val="0070C0"/>
          <w:lang w:val="en-GB"/>
        </w:rPr>
        <w:t xml:space="preserve"> but </w:t>
      </w:r>
      <w:proofErr w:type="spellStart"/>
      <w:r w:rsidR="006B2AE2" w:rsidRPr="009470D2">
        <w:rPr>
          <w:rStyle w:val="normaltextrun"/>
          <w:rFonts w:ascii="Aptos" w:eastAsiaTheme="majorEastAsia" w:hAnsi="Aptos"/>
          <w:color w:val="0070C0"/>
          <w:lang w:val="en-GB"/>
        </w:rPr>
        <w:t>select_</w:t>
      </w:r>
      <w:proofErr w:type="gramStart"/>
      <w:r w:rsidR="006B2AE2" w:rsidRPr="009470D2">
        <w:rPr>
          <w:rStyle w:val="normaltextrun"/>
          <w:rFonts w:ascii="Aptos" w:eastAsiaTheme="majorEastAsia" w:hAnsi="Aptos"/>
          <w:color w:val="0070C0"/>
          <w:lang w:val="en-GB"/>
        </w:rPr>
        <w:t>perents</w:t>
      </w:r>
      <w:proofErr w:type="spellEnd"/>
      <w:r w:rsidR="006B2AE2" w:rsidRPr="009470D2">
        <w:rPr>
          <w:rStyle w:val="normaltextrun"/>
          <w:rFonts w:ascii="Aptos" w:eastAsiaTheme="majorEastAsia" w:hAnsi="Aptos"/>
          <w:color w:val="0070C0"/>
          <w:lang w:val="en-GB"/>
        </w:rPr>
        <w:t>(</w:t>
      </w:r>
      <w:proofErr w:type="gramEnd"/>
      <w:r w:rsidR="006B2AE2" w:rsidRPr="009470D2">
        <w:rPr>
          <w:rStyle w:val="normaltextrun"/>
          <w:rFonts w:ascii="Aptos" w:eastAsiaTheme="majorEastAsia" w:hAnsi="Aptos"/>
          <w:color w:val="0070C0"/>
          <w:lang w:val="en-GB"/>
        </w:rPr>
        <w:t>…) python</w:t>
      </w:r>
      <w:r w:rsidR="009470D2" w:rsidRPr="009470D2">
        <w:rPr>
          <w:rStyle w:val="normaltextrun"/>
          <w:rFonts w:ascii="Aptos" w:eastAsiaTheme="majorEastAsia" w:hAnsi="Aptos"/>
          <w:color w:val="0070C0"/>
          <w:lang w:val="en-GB"/>
        </w:rPr>
        <w:t>-implemented function (now is fixed).</w:t>
      </w:r>
    </w:p>
    <w:p w14:paraId="2BA1A3E8" w14:textId="77777777" w:rsidR="009470D2" w:rsidRPr="006B2AE2" w:rsidRDefault="009470D2" w:rsidP="00472CC7">
      <w:pPr>
        <w:pStyle w:val="paragraph"/>
        <w:spacing w:before="0" w:beforeAutospacing="0" w:after="160" w:afterAutospacing="0"/>
        <w:textAlignment w:val="baseline"/>
        <w:rPr>
          <w:rStyle w:val="normaltextrun"/>
          <w:rFonts w:ascii="Aptos" w:eastAsiaTheme="majorEastAsia" w:hAnsi="Aptos"/>
          <w:color w:val="FF0000"/>
        </w:rPr>
      </w:pPr>
    </w:p>
    <w:p w14:paraId="14648715" w14:textId="72BBE20B"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4F9B365B" wp14:editId="4E37E007">
            <wp:extent cx="5731510" cy="1602105"/>
            <wp:effectExtent l="0" t="0" r="0" b="0"/>
            <wp:docPr id="983108071" name="Picture 2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8071" name="Picture 21" descr="A black scree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2105"/>
                    </a:xfrm>
                    <a:prstGeom prst="rect">
                      <a:avLst/>
                    </a:prstGeom>
                    <a:noFill/>
                    <a:ln>
                      <a:noFill/>
                    </a:ln>
                  </pic:spPr>
                </pic:pic>
              </a:graphicData>
            </a:graphic>
          </wp:inline>
        </w:drawing>
      </w:r>
      <w:r>
        <w:rPr>
          <w:rStyle w:val="eop"/>
          <w:rFonts w:ascii="Aptos" w:eastAsiaTheme="majorEastAsia" w:hAnsi="Aptos"/>
          <w:color w:val="FF0000"/>
        </w:rPr>
        <w:t> </w:t>
      </w:r>
    </w:p>
    <w:p w14:paraId="6F9EF26A"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What is the mutation rate (per haploid or diploid)? </w:t>
      </w:r>
      <w:r>
        <w:rPr>
          <w:rStyle w:val="eop"/>
          <w:rFonts w:ascii="Aptos" w:eastAsiaTheme="majorEastAsia" w:hAnsi="Aptos"/>
          <w:color w:val="FF0000"/>
        </w:rPr>
        <w:t> </w:t>
      </w:r>
    </w:p>
    <w:p w14:paraId="3FC6B8C8"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 xml:space="preserve">--&gt; see below: the distribution of allele </w:t>
      </w:r>
      <w:proofErr w:type="spellStart"/>
      <w:r>
        <w:rPr>
          <w:rStyle w:val="normaltextrun"/>
          <w:rFonts w:ascii="Aptos" w:eastAsiaTheme="majorEastAsia" w:hAnsi="Aptos"/>
          <w:color w:val="FF0000"/>
          <w:lang w:val="en-GB"/>
        </w:rPr>
        <w:t>freq</w:t>
      </w:r>
      <w:proofErr w:type="spellEnd"/>
      <w:r>
        <w:rPr>
          <w:rStyle w:val="normaltextrun"/>
          <w:rFonts w:ascii="Aptos" w:eastAsiaTheme="majorEastAsia" w:hAnsi="Aptos"/>
          <w:color w:val="FF0000"/>
          <w:lang w:val="en-GB"/>
        </w:rPr>
        <w:t xml:space="preserve"> indicates that the mutation rate is high relative to Ne</w:t>
      </w:r>
      <w:r>
        <w:rPr>
          <w:rStyle w:val="eop"/>
          <w:rFonts w:ascii="Aptos" w:eastAsiaTheme="majorEastAsia" w:hAnsi="Aptos"/>
          <w:color w:val="FF0000"/>
        </w:rPr>
        <w:t> </w:t>
      </w:r>
    </w:p>
    <w:p w14:paraId="45AB9644"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w:t>
      </w:r>
      <w:proofErr w:type="gramStart"/>
      <w:r>
        <w:rPr>
          <w:rStyle w:val="normaltextrun"/>
          <w:rFonts w:ascii="Aptos" w:eastAsiaTheme="majorEastAsia" w:hAnsi="Aptos"/>
          <w:color w:val="FF0000"/>
          <w:lang w:val="en-GB"/>
        </w:rPr>
        <w:t>&gt;  and</w:t>
      </w:r>
      <w:proofErr w:type="gramEnd"/>
      <w:r>
        <w:rPr>
          <w:rStyle w:val="normaltextrun"/>
          <w:rFonts w:ascii="Aptos" w:eastAsiaTheme="majorEastAsia" w:hAnsi="Aptos"/>
          <w:color w:val="FF0000"/>
          <w:lang w:val="en-GB"/>
        </w:rPr>
        <w:t xml:space="preserve"> hence the r2 profile does not match expectations under a simple genetic model</w:t>
      </w:r>
      <w:r>
        <w:rPr>
          <w:rStyle w:val="eop"/>
          <w:rFonts w:ascii="Aptos" w:eastAsiaTheme="majorEastAsia" w:hAnsi="Aptos"/>
          <w:color w:val="FF0000"/>
        </w:rPr>
        <w:t> </w:t>
      </w:r>
    </w:p>
    <w:p w14:paraId="62B07EBA"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How to tune the mutation rate?</w:t>
      </w:r>
      <w:r>
        <w:rPr>
          <w:rStyle w:val="eop"/>
          <w:rFonts w:ascii="Aptos" w:eastAsiaTheme="majorEastAsia" w:hAnsi="Aptos"/>
          <w:color w:val="FF0000"/>
        </w:rPr>
        <w:t> </w:t>
      </w:r>
    </w:p>
    <w:p w14:paraId="27FA7F1D"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4FEB315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Measures of LD</w:t>
      </w:r>
      <w:r>
        <w:rPr>
          <w:rStyle w:val="eop"/>
          <w:rFonts w:ascii="Aptos" w:eastAsiaTheme="majorEastAsia" w:hAnsi="Aptos"/>
        </w:rPr>
        <w:t> </w:t>
      </w:r>
    </w:p>
    <w:p w14:paraId="0CD073C2" w14:textId="04056109"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two most common measures of linkage disequilibrium, D and r</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are respectively equivalent to the covariance and squared correlation between alleles at 2 different loci. Considering two biallelic loci l and m, with alleles A and a at the l locus and B and b at the m locus, there are four possible haplotypes AB, Ab, </w:t>
      </w:r>
      <w:proofErr w:type="spellStart"/>
      <w:r>
        <w:rPr>
          <w:rStyle w:val="normaltextrun"/>
          <w:rFonts w:ascii="Aptos" w:eastAsiaTheme="majorEastAsia" w:hAnsi="Aptos"/>
          <w:lang w:val="en-GB"/>
        </w:rPr>
        <w:t>aB</w:t>
      </w:r>
      <w:proofErr w:type="spellEnd"/>
      <w:r>
        <w:rPr>
          <w:rStyle w:val="normaltextrun"/>
          <w:rFonts w:ascii="Aptos" w:eastAsiaTheme="majorEastAsia" w:hAnsi="Aptos"/>
          <w:lang w:val="en-GB"/>
        </w:rPr>
        <w:t>, and ab</w:t>
      </w:r>
      <w:r w:rsidR="0020211C">
        <w:rPr>
          <w:rStyle w:val="normaltextrun"/>
          <w:rFonts w:ascii="Aptos" w:eastAsiaTheme="majorEastAsia" w:hAnsi="Aptos"/>
          <w:lang w:val="en-GB"/>
        </w:rPr>
        <w:t xml:space="preserve"> </w:t>
      </w:r>
      <w:r>
        <w:rPr>
          <w:rStyle w:val="normaltextrun"/>
          <w:rFonts w:ascii="Aptos" w:eastAsiaTheme="majorEastAsia" w:hAnsi="Aptos"/>
          <w:lang w:val="en-GB"/>
        </w:rPr>
        <w:t xml:space="preserve">with respective frequencies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w:t>
      </w:r>
      <w:r>
        <w:rPr>
          <w:rStyle w:val="eop"/>
          <w:rFonts w:ascii="Aptos" w:eastAsiaTheme="majorEastAsia" w:hAnsi="Aptos"/>
        </w:rPr>
        <w:t> </w:t>
      </w:r>
    </w:p>
    <w:p w14:paraId="33F57FD7"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LD measure D is equal to the covariance between alleles at the two loci: </w:t>
      </w:r>
      <w:r>
        <w:rPr>
          <w:rStyle w:val="eop"/>
          <w:rFonts w:ascii="Aptos" w:eastAsiaTheme="majorEastAsia" w:hAnsi="Aptos"/>
        </w:rPr>
        <w:t> </w:t>
      </w:r>
    </w:p>
    <w:p w14:paraId="6C3634F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D =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B</w:t>
      </w:r>
      <w:proofErr w:type="spellEnd"/>
      <w:r>
        <w:rPr>
          <w:rStyle w:val="eop"/>
          <w:rFonts w:ascii="Aptos" w:eastAsiaTheme="majorEastAsia" w:hAnsi="Aptos"/>
          <w:sz w:val="19"/>
          <w:szCs w:val="19"/>
        </w:rPr>
        <w:t> </w:t>
      </w:r>
    </w:p>
    <w:p w14:paraId="7699F99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Where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B</w:t>
      </w:r>
      <w:proofErr w:type="spellEnd"/>
      <w:r>
        <w:rPr>
          <w:rStyle w:val="normaltextrun"/>
          <w:rFonts w:ascii="Aptos" w:eastAsiaTheme="majorEastAsia" w:hAnsi="Aptos"/>
          <w:lang w:val="en-GB"/>
        </w:rPr>
        <w:t xml:space="preserve"> denote the respective frequencies of alleles A and B</w:t>
      </w:r>
      <w:r>
        <w:rPr>
          <w:rStyle w:val="eop"/>
          <w:rFonts w:ascii="Aptos" w:eastAsiaTheme="majorEastAsia" w:hAnsi="Aptos"/>
        </w:rPr>
        <w:t> </w:t>
      </w:r>
    </w:p>
    <w:p w14:paraId="0C08C8E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lastRenderedPageBreak/>
        <w:t>r</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is a standardized measure in the range 0-1 and is calculated as D</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proofErr w:type="spellEnd"/>
      <w:r>
        <w:rPr>
          <w:rStyle w:val="normaltextrun"/>
          <w:rFonts w:ascii="Aptos" w:eastAsiaTheme="majorEastAsia" w:hAnsi="Aptos"/>
          <w:lang w:val="en-GB"/>
        </w:rPr>
        <w:t>(1-</w:t>
      </w:r>
      <w:proofErr w:type="gram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r>
        <w:rPr>
          <w:rStyle w:val="normaltextrun"/>
          <w:rFonts w:ascii="Aptos" w:eastAsiaTheme="majorEastAsia" w:hAnsi="Aptos"/>
          <w:lang w:val="en-GB"/>
        </w:rPr>
        <w:t>)</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B</w:t>
      </w:r>
      <w:proofErr w:type="spellEnd"/>
      <w:proofErr w:type="gramEnd"/>
      <w:r>
        <w:rPr>
          <w:rStyle w:val="normaltextrun"/>
          <w:rFonts w:ascii="Aptos" w:eastAsiaTheme="majorEastAsia" w:hAnsi="Aptos"/>
          <w:lang w:val="en-GB"/>
        </w:rPr>
        <w:t>(1-p</w:t>
      </w:r>
      <w:r>
        <w:rPr>
          <w:rStyle w:val="normaltextrun"/>
          <w:rFonts w:ascii="Aptos" w:eastAsiaTheme="majorEastAsia" w:hAnsi="Aptos"/>
          <w:sz w:val="19"/>
          <w:szCs w:val="19"/>
          <w:vertAlign w:val="subscript"/>
          <w:lang w:val="en-GB"/>
        </w:rPr>
        <w:t>B</w:t>
      </w:r>
      <w:r>
        <w:rPr>
          <w:rStyle w:val="normaltextrun"/>
          <w:rFonts w:ascii="Aptos" w:eastAsiaTheme="majorEastAsia" w:hAnsi="Aptos"/>
          <w:lang w:val="en-GB"/>
        </w:rPr>
        <w:t>)</w:t>
      </w:r>
      <w:r>
        <w:rPr>
          <w:rStyle w:val="eop"/>
          <w:rFonts w:ascii="Aptos" w:eastAsiaTheme="majorEastAsia" w:hAnsi="Aptos"/>
        </w:rPr>
        <w:t> </w:t>
      </w:r>
    </w:p>
    <w:p w14:paraId="480F5467"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0F25C624"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LD estimated in livestock populations using real genomic data (SNP arrays)</w:t>
      </w:r>
      <w:r>
        <w:rPr>
          <w:rStyle w:val="eop"/>
          <w:rFonts w:ascii="Aptos" w:eastAsiaTheme="majorEastAsia" w:hAnsi="Aptos"/>
        </w:rPr>
        <w:t> </w:t>
      </w:r>
    </w:p>
    <w:p w14:paraId="372F1AE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As a starting point, the shape of LD decay with inter-marker distance is illustrated for cattle and pig populations using real SNP genotyping data. Some differences in r2 values on short and long distances are observed and might be explained both by genetic diversity before domestication (wild population size), at the time of domestication (founder effect), changes in population size, natural selection, and more recently with the development of modern breeding programs.</w:t>
      </w:r>
      <w:r>
        <w:rPr>
          <w:rStyle w:val="eop"/>
          <w:rFonts w:ascii="Aptos" w:eastAsiaTheme="majorEastAsia" w:hAnsi="Aptos"/>
        </w:rPr>
        <w:t> </w:t>
      </w:r>
    </w:p>
    <w:p w14:paraId="2529241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LD between close markers (200kb) is much lower in cattle (~0.15) than in pigs (&gt;0.40). The persistence of LD is higher in pigs at intermediate distances (&lt;5Mb</w:t>
      </w:r>
      <w:proofErr w:type="gramStart"/>
      <w:r>
        <w:rPr>
          <w:rStyle w:val="normaltextrun"/>
          <w:rFonts w:ascii="Aptos" w:eastAsiaTheme="majorEastAsia" w:hAnsi="Aptos"/>
          <w:lang w:val="en-GB"/>
        </w:rPr>
        <w:t>)</w:t>
      </w:r>
      <w:proofErr w:type="gramEnd"/>
      <w:r>
        <w:rPr>
          <w:rStyle w:val="normaltextrun"/>
          <w:rFonts w:ascii="Aptos" w:eastAsiaTheme="majorEastAsia" w:hAnsi="Aptos"/>
          <w:lang w:val="en-GB"/>
        </w:rPr>
        <w:t xml:space="preserve"> but the long-range LD is ~0.1 in both species.</w:t>
      </w:r>
      <w:r>
        <w:rPr>
          <w:rStyle w:val="eop"/>
          <w:rFonts w:ascii="Aptos" w:eastAsiaTheme="majorEastAsia" w:hAnsi="Aptos"/>
        </w:rPr>
        <w:t> </w:t>
      </w:r>
    </w:p>
    <w:p w14:paraId="365A0AA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Beef cattle breeds – Porto-Neto et al (2015)</w:t>
      </w:r>
      <w:r>
        <w:rPr>
          <w:rStyle w:val="eop"/>
          <w:rFonts w:ascii="Aptos" w:eastAsiaTheme="majorEastAsia" w:hAnsi="Aptos"/>
        </w:rPr>
        <w:t> </w:t>
      </w:r>
    </w:p>
    <w:p w14:paraId="37568387" w14:textId="563AAEE5"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10812E3B" wp14:editId="509A428F">
            <wp:extent cx="5731510" cy="5579745"/>
            <wp:effectExtent l="0" t="0" r="0" b="0"/>
            <wp:docPr id="624533965" name="Picture 2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33965" name="Picture 20"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79745"/>
                    </a:xfrm>
                    <a:prstGeom prst="rect">
                      <a:avLst/>
                    </a:prstGeom>
                    <a:noFill/>
                    <a:ln>
                      <a:noFill/>
                    </a:ln>
                  </pic:spPr>
                </pic:pic>
              </a:graphicData>
            </a:graphic>
          </wp:inline>
        </w:drawing>
      </w:r>
      <w:r>
        <w:rPr>
          <w:rStyle w:val="eop"/>
          <w:rFonts w:ascii="Aptos" w:eastAsiaTheme="majorEastAsia" w:hAnsi="Aptos"/>
        </w:rPr>
        <w:t> </w:t>
      </w:r>
    </w:p>
    <w:p w14:paraId="0D009EF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lastRenderedPageBreak/>
        <w:t> </w:t>
      </w:r>
    </w:p>
    <w:p w14:paraId="6BE06504" w14:textId="2D13699C"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en-US"/>
        </w:rPr>
        <w:t>Danish pig breeds (Wang et al., 2014)</w:t>
      </w:r>
      <w:r>
        <w:rPr>
          <w:rStyle w:val="wacimagecontainer"/>
          <w:rFonts w:eastAsiaTheme="majorEastAsia"/>
          <w:noProof/>
        </w:rPr>
        <w:drawing>
          <wp:inline distT="0" distB="0" distL="0" distR="0" wp14:anchorId="46D759DC" wp14:editId="48F855DE">
            <wp:extent cx="5731510" cy="6040755"/>
            <wp:effectExtent l="0" t="0" r="0" b="4445"/>
            <wp:docPr id="1068075295" name="Picture 19"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5295" name="Picture 19" descr="A graph of a number of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40755"/>
                    </a:xfrm>
                    <a:prstGeom prst="rect">
                      <a:avLst/>
                    </a:prstGeom>
                    <a:noFill/>
                    <a:ln>
                      <a:noFill/>
                    </a:ln>
                  </pic:spPr>
                </pic:pic>
              </a:graphicData>
            </a:graphic>
          </wp:inline>
        </w:drawing>
      </w:r>
      <w:r>
        <w:rPr>
          <w:rStyle w:val="eop"/>
          <w:rFonts w:ascii="Aptos" w:eastAsiaTheme="majorEastAsia" w:hAnsi="Aptos"/>
        </w:rPr>
        <w:t> </w:t>
      </w:r>
    </w:p>
    <w:p w14:paraId="1A903621"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29794437"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Prediction of LD</w:t>
      </w:r>
      <w:r>
        <w:rPr>
          <w:rStyle w:val="eop"/>
          <w:rFonts w:ascii="Aptos" w:eastAsiaTheme="majorEastAsia" w:hAnsi="Aptos"/>
        </w:rPr>
        <w:t> </w:t>
      </w:r>
    </w:p>
    <w:p w14:paraId="2C3ABC9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LD observed today results from combined effects of multiple processes and factors that make it difficult to simulate with simple genetic models. However, it is important to check that the software can simulate LD expected under simple genetic models to validate that mutation and recombination processes are correctly implemented in the program.</w:t>
      </w:r>
      <w:r>
        <w:rPr>
          <w:rStyle w:val="eop"/>
          <w:rFonts w:ascii="Aptos" w:eastAsiaTheme="majorEastAsia" w:hAnsi="Aptos"/>
        </w:rPr>
        <w:t> </w:t>
      </w:r>
    </w:p>
    <w:p w14:paraId="6462833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lastRenderedPageBreak/>
        <w:t xml:space="preserve">We start by predicting LD in a simple mutation-drift model in which allele frequencies are only affected by mutation and drift. Data will be simulated with </w:t>
      </w:r>
      <w:proofErr w:type="spellStart"/>
      <w:r>
        <w:rPr>
          <w:rStyle w:val="normaltextrun"/>
          <w:rFonts w:ascii="Aptos" w:eastAsiaTheme="majorEastAsia" w:hAnsi="Aptos"/>
          <w:lang w:val="en-GB"/>
        </w:rPr>
        <w:t>evogen</w:t>
      </w:r>
      <w:proofErr w:type="spellEnd"/>
      <w:r>
        <w:rPr>
          <w:rStyle w:val="normaltextrun"/>
          <w:rFonts w:ascii="Aptos" w:eastAsiaTheme="majorEastAsia" w:hAnsi="Aptos"/>
          <w:lang w:val="en-GB"/>
        </w:rPr>
        <w:t xml:space="preserve">, and possibly </w:t>
      </w:r>
      <w:proofErr w:type="spellStart"/>
      <w:r>
        <w:rPr>
          <w:rStyle w:val="normaltextrun"/>
          <w:rFonts w:ascii="Aptos" w:eastAsiaTheme="majorEastAsia" w:hAnsi="Aptos"/>
          <w:lang w:val="en-GB"/>
        </w:rPr>
        <w:t>QMSim</w:t>
      </w:r>
      <w:proofErr w:type="spellEnd"/>
      <w:r>
        <w:rPr>
          <w:rStyle w:val="normaltextrun"/>
          <w:rFonts w:ascii="Aptos" w:eastAsiaTheme="majorEastAsia" w:hAnsi="Aptos"/>
          <w:lang w:val="en-GB"/>
        </w:rPr>
        <w:t>, and compared to expected LD measures under well-known models.</w:t>
      </w:r>
      <w:r>
        <w:rPr>
          <w:rStyle w:val="eop"/>
          <w:rFonts w:ascii="Aptos" w:eastAsiaTheme="majorEastAsia" w:hAnsi="Aptos"/>
        </w:rPr>
        <w:t> </w:t>
      </w:r>
    </w:p>
    <w:p w14:paraId="3250A6F4"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5B21AD8A"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360B6B3D"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F1DD069"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5D1306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Prediction of LD in a mutation-drift model</w:t>
      </w:r>
      <w:r>
        <w:rPr>
          <w:rStyle w:val="eop"/>
          <w:rFonts w:ascii="Aptos" w:eastAsiaTheme="majorEastAsia" w:hAnsi="Aptos"/>
        </w:rPr>
        <w:t> </w:t>
      </w:r>
    </w:p>
    <w:p w14:paraId="253A943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theory, a simulated population under the mutation-drift model reaches an equilibrium state that depends on the value of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where 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 xml:space="preserve"> is the effective population size and u is the mutation rate.</w:t>
      </w:r>
      <w:r>
        <w:rPr>
          <w:rStyle w:val="eop"/>
          <w:rFonts w:ascii="Aptos" w:eastAsiaTheme="majorEastAsia" w:hAnsi="Aptos"/>
        </w:rPr>
        <w:t> </w:t>
      </w:r>
    </w:p>
    <w:p w14:paraId="5355EA89"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&lt; 1 then drift overrules mutation, and the probability of losing new alleles obtained by mutation is high over several generations. Hence, allele frequencies follow a U-shape distribution, with most of remaining SNPs segregating at very low frequencies. In this scenario, we expect higher LD possibly on long stretches of genomes if the effective population size is small. For a given effective population size, LD is expected to be stronger for low mutation rates.</w:t>
      </w:r>
      <w:r>
        <w:rPr>
          <w:rStyle w:val="eop"/>
          <w:rFonts w:ascii="Aptos" w:eastAsiaTheme="majorEastAsia" w:hAnsi="Aptos"/>
        </w:rPr>
        <w:t> </w:t>
      </w:r>
    </w:p>
    <w:p w14:paraId="221365B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 1 then effects of drift and mutation balance each other. Allele frequencies freely evolve in the range [0 – 1] and SNP follow a uniform distribution. LD will be much small on short distances, and the resulting LD decay much flatter. </w:t>
      </w:r>
      <w:r>
        <w:rPr>
          <w:rStyle w:val="eop"/>
          <w:rFonts w:ascii="Aptos" w:eastAsiaTheme="majorEastAsia" w:hAnsi="Aptos"/>
        </w:rPr>
        <w:t> </w:t>
      </w:r>
    </w:p>
    <w:p w14:paraId="5D31A5B9"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&gt; 1 then allele frequencies follow a normal distribution because mutations bring in diversity and keep most of allele frequencies towards 0.5. this will result in low LD both on short and long distances. </w:t>
      </w:r>
      <w:r>
        <w:rPr>
          <w:rStyle w:val="eop"/>
          <w:rFonts w:ascii="Aptos" w:eastAsiaTheme="majorEastAsia" w:hAnsi="Aptos"/>
        </w:rPr>
        <w:t> </w:t>
      </w:r>
    </w:p>
    <w:p w14:paraId="54AF834C"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C4CD352"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If we consider that the effect of mutation is negligible 4Neu&lt;&lt;&lt;1, </w:t>
      </w:r>
      <w:proofErr w:type="spellStart"/>
      <w:r>
        <w:rPr>
          <w:rStyle w:val="normaltextrun"/>
          <w:rFonts w:ascii="Aptos" w:eastAsiaTheme="majorEastAsia" w:hAnsi="Aptos"/>
          <w:lang w:val="en-GB"/>
        </w:rPr>
        <w:t>Sved</w:t>
      </w:r>
      <w:proofErr w:type="spellEnd"/>
      <w:r>
        <w:rPr>
          <w:rStyle w:val="normaltextrun"/>
          <w:rFonts w:ascii="Aptos" w:eastAsiaTheme="majorEastAsia" w:hAnsi="Aptos"/>
          <w:lang w:val="en-GB"/>
        </w:rPr>
        <w:t xml:space="preserve"> (1971) derived a simple formula for estimating r</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as a function of effective population size and the recombination fraction between loci (c).</w:t>
      </w:r>
      <w:r>
        <w:rPr>
          <w:rStyle w:val="eop"/>
          <w:rFonts w:ascii="Aptos" w:eastAsiaTheme="majorEastAsia" w:hAnsi="Aptos"/>
        </w:rPr>
        <w:t> </w:t>
      </w:r>
    </w:p>
    <w:p w14:paraId="5A53F363" w14:textId="2A4391D6"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4E9F3140" wp14:editId="7A031164">
            <wp:extent cx="2633345" cy="990600"/>
            <wp:effectExtent l="0" t="0" r="0" b="0"/>
            <wp:docPr id="2087901048" name="Picture 18"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01048" name="Picture 18" descr="A math equation with numbers and symbol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45" cy="990600"/>
                    </a:xfrm>
                    <a:prstGeom prst="rect">
                      <a:avLst/>
                    </a:prstGeom>
                    <a:noFill/>
                    <a:ln>
                      <a:noFill/>
                    </a:ln>
                  </pic:spPr>
                </pic:pic>
              </a:graphicData>
            </a:graphic>
          </wp:inline>
        </w:drawing>
      </w:r>
      <w:r>
        <w:rPr>
          <w:rStyle w:val="eop"/>
          <w:rFonts w:ascii="Aptos" w:eastAsiaTheme="majorEastAsia" w:hAnsi="Aptos"/>
        </w:rPr>
        <w:t> </w:t>
      </w:r>
    </w:p>
    <w:p w14:paraId="61AD0DE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c is small enough, then the term between brackets at the denominator will be close to 1. Then, this equation simplifies to:</w:t>
      </w:r>
      <w:r>
        <w:rPr>
          <w:rStyle w:val="eop"/>
          <w:rFonts w:ascii="Aptos" w:eastAsiaTheme="majorEastAsia" w:hAnsi="Aptos"/>
        </w:rPr>
        <w:t> </w:t>
      </w:r>
    </w:p>
    <w:p w14:paraId="46FA66AD" w14:textId="0A60E7BB"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4C314668" wp14:editId="3C0441E6">
            <wp:extent cx="1617345" cy="533400"/>
            <wp:effectExtent l="0" t="0" r="0" b="0"/>
            <wp:docPr id="18088764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345" cy="533400"/>
                    </a:xfrm>
                    <a:prstGeom prst="rect">
                      <a:avLst/>
                    </a:prstGeom>
                    <a:noFill/>
                    <a:ln>
                      <a:noFill/>
                    </a:ln>
                  </pic:spPr>
                </pic:pic>
              </a:graphicData>
            </a:graphic>
          </wp:inline>
        </w:drawing>
      </w:r>
      <w:r>
        <w:rPr>
          <w:rStyle w:val="eop"/>
          <w:rFonts w:ascii="Aptos" w:eastAsiaTheme="majorEastAsia" w:hAnsi="Aptos"/>
        </w:rPr>
        <w:t> </w:t>
      </w:r>
    </w:p>
    <w:p w14:paraId="0F41D0F2"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lastRenderedPageBreak/>
        <w:t>Considering Haldane’s mapping function, the recombination fraction can be estimated as:</w:t>
      </w:r>
      <w:r>
        <w:rPr>
          <w:rStyle w:val="eop"/>
          <w:rFonts w:ascii="Aptos" w:eastAsiaTheme="majorEastAsia" w:hAnsi="Aptos"/>
        </w:rPr>
        <w:t> </w:t>
      </w:r>
    </w:p>
    <w:p w14:paraId="6AF97C1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C = 0.5(1 – e</w:t>
      </w:r>
      <w:r>
        <w:rPr>
          <w:rStyle w:val="normaltextrun"/>
          <w:rFonts w:ascii="Aptos" w:eastAsiaTheme="majorEastAsia" w:hAnsi="Aptos"/>
          <w:sz w:val="19"/>
          <w:szCs w:val="19"/>
          <w:vertAlign w:val="superscript"/>
          <w:lang w:val="en-GB"/>
        </w:rPr>
        <w:t>-2d</w:t>
      </w:r>
      <w:r>
        <w:rPr>
          <w:rStyle w:val="normaltextrun"/>
          <w:rFonts w:ascii="Aptos" w:eastAsiaTheme="majorEastAsia" w:hAnsi="Aptos"/>
          <w:lang w:val="en-GB"/>
        </w:rPr>
        <w:t>) </w:t>
      </w:r>
      <w:r>
        <w:rPr>
          <w:rStyle w:val="eop"/>
          <w:rFonts w:ascii="Aptos" w:eastAsiaTheme="majorEastAsia" w:hAnsi="Aptos"/>
        </w:rPr>
        <w:t> </w:t>
      </w:r>
    </w:p>
    <w:p w14:paraId="0019CC88"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Where d is the genetic distance between loci in M. In mammals we consider as a rule of thumbs that 1cM ~ 1 Mb.</w:t>
      </w:r>
      <w:r>
        <w:rPr>
          <w:rStyle w:val="eop"/>
          <w:rFonts w:ascii="Aptos" w:eastAsiaTheme="majorEastAsia" w:hAnsi="Aptos"/>
        </w:rPr>
        <w:t> </w:t>
      </w:r>
    </w:p>
    <w:p w14:paraId="78C838F9"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343E91CF" w14:textId="377C2E1A"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1966DBAD" wp14:editId="5D683D9B">
            <wp:extent cx="5731510" cy="3419475"/>
            <wp:effectExtent l="0" t="0" r="0" b="0"/>
            <wp:docPr id="852380369" name="Picture 1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0369" name="Picture 16"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r>
        <w:rPr>
          <w:rStyle w:val="eop"/>
          <w:rFonts w:ascii="Aptos" w:eastAsiaTheme="majorEastAsia" w:hAnsi="Aptos"/>
        </w:rPr>
        <w:t> </w:t>
      </w:r>
    </w:p>
    <w:p w14:paraId="5F6C822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Simulations with </w:t>
      </w:r>
      <w:proofErr w:type="spellStart"/>
      <w:r>
        <w:rPr>
          <w:rStyle w:val="normaltextrun"/>
          <w:rFonts w:ascii="Aptos" w:eastAsiaTheme="majorEastAsia" w:hAnsi="Aptos"/>
          <w:b/>
          <w:bCs/>
          <w:lang w:val="en-GB"/>
        </w:rPr>
        <w:t>Evogen</w:t>
      </w:r>
      <w:proofErr w:type="spellEnd"/>
      <w:r>
        <w:rPr>
          <w:rStyle w:val="eop"/>
          <w:rFonts w:ascii="Aptos" w:eastAsiaTheme="majorEastAsia" w:hAnsi="Aptos"/>
        </w:rPr>
        <w:t> </w:t>
      </w:r>
    </w:p>
    <w:p w14:paraId="60C9BE60"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the following we simulated the genome of a population whose size and number of generations have been varied as follows:</w:t>
      </w:r>
      <w:r>
        <w:rPr>
          <w:rStyle w:val="eop"/>
          <w:rFonts w:ascii="Aptos" w:eastAsiaTheme="majorEastAsia" w:hAnsi="Aptos"/>
        </w:rPr>
        <w:t> </w:t>
      </w:r>
    </w:p>
    <w:p w14:paraId="36994929" w14:textId="77777777" w:rsidR="00472CC7" w:rsidRDefault="00472CC7" w:rsidP="00472CC7">
      <w:pPr>
        <w:pStyle w:val="paragraph"/>
        <w:numPr>
          <w:ilvl w:val="0"/>
          <w:numId w:val="1"/>
        </w:numPr>
        <w:ind w:left="1080" w:firstLine="0"/>
        <w:textAlignment w:val="baseline"/>
        <w:rPr>
          <w:rFonts w:ascii="Aptos" w:hAnsi="Aptos"/>
        </w:rPr>
      </w:pPr>
      <w:proofErr w:type="gramStart"/>
      <w:r>
        <w:rPr>
          <w:rStyle w:val="normaltextrun"/>
          <w:rFonts w:ascii="Aptos" w:eastAsiaTheme="majorEastAsia" w:hAnsi="Aptos"/>
          <w:lang w:val="en-GB"/>
        </w:rPr>
        <w:t>Ne :</w:t>
      </w:r>
      <w:proofErr w:type="gramEnd"/>
      <w:r>
        <w:rPr>
          <w:rStyle w:val="normaltextrun"/>
          <w:rFonts w:ascii="Aptos" w:eastAsiaTheme="majorEastAsia" w:hAnsi="Aptos"/>
          <w:lang w:val="en-GB"/>
        </w:rPr>
        <w:t xml:space="preserve"> 50, 100, 500</w:t>
      </w:r>
      <w:r>
        <w:rPr>
          <w:rStyle w:val="eop"/>
          <w:rFonts w:ascii="Aptos" w:eastAsiaTheme="majorEastAsia" w:hAnsi="Aptos"/>
        </w:rPr>
        <w:t> </w:t>
      </w:r>
    </w:p>
    <w:p w14:paraId="31986D08" w14:textId="77777777" w:rsidR="00472CC7" w:rsidRDefault="00472CC7" w:rsidP="00472CC7">
      <w:pPr>
        <w:pStyle w:val="paragraph"/>
        <w:numPr>
          <w:ilvl w:val="0"/>
          <w:numId w:val="2"/>
        </w:numPr>
        <w:ind w:left="1080" w:firstLine="0"/>
        <w:textAlignment w:val="baseline"/>
        <w:rPr>
          <w:rFonts w:ascii="Aptos" w:hAnsi="Aptos"/>
        </w:rPr>
      </w:pPr>
      <w:r>
        <w:rPr>
          <w:rStyle w:val="normaltextrun"/>
          <w:rFonts w:ascii="Aptos" w:eastAsiaTheme="majorEastAsia" w:hAnsi="Aptos"/>
          <w:lang w:val="en-GB"/>
        </w:rPr>
        <w:t>Number of generations: 1000, 5000</w:t>
      </w:r>
      <w:r>
        <w:rPr>
          <w:rStyle w:val="eop"/>
          <w:rFonts w:ascii="Aptos" w:eastAsiaTheme="majorEastAsia" w:hAnsi="Aptos"/>
        </w:rPr>
        <w:t> </w:t>
      </w:r>
    </w:p>
    <w:p w14:paraId="3F9B9C28"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genome was made up of 1 chromosome comprising 100 000 000 base pairs, and we retained 1 SNP every 10 000 bp, meaning that the SNP panel is made up of 10 000 markers. This is close to a standard chromosome in mammals and the SNP density of a medium-density SNP array. At start of simulation, the allele frequency was assumed 0.5 and SNPs were in linkage equilibrium. </w:t>
      </w:r>
      <w:r>
        <w:rPr>
          <w:rStyle w:val="eop"/>
          <w:rFonts w:ascii="Aptos" w:eastAsiaTheme="majorEastAsia" w:hAnsi="Aptos"/>
        </w:rPr>
        <w:t> </w:t>
      </w:r>
    </w:p>
    <w:p w14:paraId="4FC2729D"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effect of these parameters is plotted in the graphs below considering SNP with MAF&gt;5% to get insight in the allele frequency distribution and LD decay.</w:t>
      </w:r>
      <w:r>
        <w:rPr>
          <w:rStyle w:val="eop"/>
          <w:rFonts w:ascii="Aptos" w:eastAsiaTheme="majorEastAsia" w:hAnsi="Aptos"/>
        </w:rPr>
        <w:t> </w:t>
      </w:r>
    </w:p>
    <w:p w14:paraId="71B3C0D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The distribution of allele frequencies indicate that mutation rate might be high with respect to effective population sizes. Indeed, the distribution of allele frequencies lies </w:t>
      </w:r>
      <w:r>
        <w:rPr>
          <w:rStyle w:val="normaltextrun"/>
          <w:rFonts w:ascii="Aptos" w:eastAsiaTheme="majorEastAsia" w:hAnsi="Aptos"/>
          <w:lang w:val="en-GB"/>
        </w:rPr>
        <w:lastRenderedPageBreak/>
        <w:t>somewhere between a uniform and a U-shaped distribution when Ne=50, and it is a gaussian for Ne&gt;=100.</w:t>
      </w:r>
      <w:r>
        <w:rPr>
          <w:rStyle w:val="eop"/>
          <w:rFonts w:ascii="Aptos" w:eastAsiaTheme="majorEastAsia" w:hAnsi="Aptos"/>
        </w:rPr>
        <w:t> </w:t>
      </w:r>
    </w:p>
    <w:p w14:paraId="17F9966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As a result, r2 values obtained in </w:t>
      </w:r>
      <w:proofErr w:type="spellStart"/>
      <w:r>
        <w:rPr>
          <w:rStyle w:val="normaltextrun"/>
          <w:rFonts w:ascii="Aptos" w:eastAsiaTheme="majorEastAsia" w:hAnsi="Aptos"/>
          <w:lang w:val="en-GB"/>
        </w:rPr>
        <w:t>evogen</w:t>
      </w:r>
      <w:proofErr w:type="spellEnd"/>
      <w:r>
        <w:rPr>
          <w:rStyle w:val="normaltextrun"/>
          <w:rFonts w:ascii="Aptos" w:eastAsiaTheme="majorEastAsia" w:hAnsi="Aptos"/>
          <w:lang w:val="en-GB"/>
        </w:rPr>
        <w:t xml:space="preserve"> simulations are much lower than expected under the mutation drift equilibrium. For example, when Ne=50, we estimated r2~0.05 for SNP that are 1Mb apart vs 0.32 under the mutation drift model. No gain in LD was observed when increasing the number of simulated generations.</w:t>
      </w:r>
      <w:r>
        <w:rPr>
          <w:rStyle w:val="eop"/>
          <w:rFonts w:ascii="Aptos" w:eastAsiaTheme="majorEastAsia" w:hAnsi="Aptos"/>
        </w:rPr>
        <w:t> </w:t>
      </w:r>
    </w:p>
    <w:p w14:paraId="5D0AC96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These LD values are much lower than observed in real populations. </w:t>
      </w:r>
      <w:r>
        <w:rPr>
          <w:rStyle w:val="eop"/>
          <w:rFonts w:ascii="Aptos" w:eastAsiaTheme="majorEastAsia" w:hAnsi="Aptos"/>
        </w:rPr>
        <w:t> </w:t>
      </w:r>
    </w:p>
    <w:p w14:paraId="01DD36C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E8C542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Ne=50, Ngen=1000</w:t>
      </w:r>
      <w:r>
        <w:rPr>
          <w:rStyle w:val="eop"/>
          <w:rFonts w:ascii="Aptos" w:eastAsiaTheme="majorEastAsia" w:hAnsi="Aptos"/>
        </w:rPr>
        <w:t> </w:t>
      </w:r>
    </w:p>
    <w:p w14:paraId="088440E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Distribution of allele frequencies</w:t>
      </w:r>
      <w:r>
        <w:rPr>
          <w:rStyle w:val="eop"/>
          <w:rFonts w:ascii="Aptos" w:eastAsiaTheme="majorEastAsia" w:hAnsi="Aptos"/>
        </w:rPr>
        <w:t> </w:t>
      </w:r>
    </w:p>
    <w:p w14:paraId="54BB5A6D" w14:textId="07321C52"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1A0631CC" wp14:editId="5BCE4AF6">
            <wp:extent cx="5731510" cy="5735320"/>
            <wp:effectExtent l="0" t="0" r="0" b="5080"/>
            <wp:docPr id="1920628780" name="Picture 15"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8780" name="Picture 15" descr="A graph of a number of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5320"/>
                    </a:xfrm>
                    <a:prstGeom prst="rect">
                      <a:avLst/>
                    </a:prstGeom>
                    <a:noFill/>
                    <a:ln>
                      <a:noFill/>
                    </a:ln>
                  </pic:spPr>
                </pic:pic>
              </a:graphicData>
            </a:graphic>
          </wp:inline>
        </w:drawing>
      </w:r>
      <w:r>
        <w:rPr>
          <w:rStyle w:val="eop"/>
          <w:rFonts w:ascii="Aptos" w:eastAsiaTheme="majorEastAsia" w:hAnsi="Aptos"/>
        </w:rPr>
        <w:t> </w:t>
      </w:r>
    </w:p>
    <w:p w14:paraId="3288E662" w14:textId="6B060547"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AB1308E" wp14:editId="141EA160">
            <wp:extent cx="5731510" cy="5751830"/>
            <wp:effectExtent l="0" t="0" r="0" b="1270"/>
            <wp:docPr id="327337902" name="Picture 1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37902" name="Picture 14" descr="A graph with a line drawn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51830"/>
                    </a:xfrm>
                    <a:prstGeom prst="rect">
                      <a:avLst/>
                    </a:prstGeom>
                    <a:noFill/>
                    <a:ln>
                      <a:noFill/>
                    </a:ln>
                  </pic:spPr>
                </pic:pic>
              </a:graphicData>
            </a:graphic>
          </wp:inline>
        </w:drawing>
      </w:r>
      <w:r>
        <w:rPr>
          <w:rStyle w:val="eop"/>
          <w:rFonts w:ascii="Aptos" w:eastAsiaTheme="majorEastAsia" w:hAnsi="Aptos"/>
        </w:rPr>
        <w:t> </w:t>
      </w:r>
    </w:p>
    <w:p w14:paraId="48FB0ED3"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2748A98" w14:textId="77777777"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da-DK"/>
        </w:rPr>
        <w:t>Ne=50, Ngen=5000</w:t>
      </w:r>
      <w:r>
        <w:rPr>
          <w:rStyle w:val="eop"/>
          <w:rFonts w:ascii="Aptos" w:eastAsiaTheme="majorEastAsia" w:hAnsi="Aptos"/>
        </w:rPr>
        <w:t> </w:t>
      </w:r>
    </w:p>
    <w:p w14:paraId="2BF5D02C" w14:textId="07DD2AC6"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AA0A26E" wp14:editId="7621A9D4">
            <wp:extent cx="5731510" cy="5780405"/>
            <wp:effectExtent l="0" t="0" r="0" b="0"/>
            <wp:docPr id="590727810" name="Picture 13"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810" name="Picture 13" descr="A graph of a number of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80405"/>
                    </a:xfrm>
                    <a:prstGeom prst="rect">
                      <a:avLst/>
                    </a:prstGeom>
                    <a:noFill/>
                    <a:ln>
                      <a:noFill/>
                    </a:ln>
                  </pic:spPr>
                </pic:pic>
              </a:graphicData>
            </a:graphic>
          </wp:inline>
        </w:drawing>
      </w:r>
      <w:r>
        <w:rPr>
          <w:rStyle w:val="eop"/>
          <w:rFonts w:ascii="Aptos" w:eastAsiaTheme="majorEastAsia" w:hAnsi="Aptos"/>
        </w:rPr>
        <w:t> </w:t>
      </w:r>
    </w:p>
    <w:p w14:paraId="103FF17E" w14:textId="5D67F0CB"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F8456E9" wp14:editId="047D0E93">
            <wp:extent cx="5731510" cy="5735320"/>
            <wp:effectExtent l="0" t="0" r="0" b="5080"/>
            <wp:docPr id="1368818627" name="Picture 12"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18627" name="Picture 12" descr="A graph with a line drawn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5320"/>
                    </a:xfrm>
                    <a:prstGeom prst="rect">
                      <a:avLst/>
                    </a:prstGeom>
                    <a:noFill/>
                    <a:ln>
                      <a:noFill/>
                    </a:ln>
                  </pic:spPr>
                </pic:pic>
              </a:graphicData>
            </a:graphic>
          </wp:inline>
        </w:drawing>
      </w:r>
      <w:r>
        <w:rPr>
          <w:rStyle w:val="eop"/>
          <w:rFonts w:ascii="Aptos" w:eastAsiaTheme="majorEastAsia" w:hAnsi="Aptos"/>
        </w:rPr>
        <w:t> </w:t>
      </w:r>
    </w:p>
    <w:p w14:paraId="00202985"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CE59660" w14:textId="77777777"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da-DK"/>
        </w:rPr>
        <w:t>Ne=100, Ngen=1000</w:t>
      </w:r>
      <w:r>
        <w:rPr>
          <w:rStyle w:val="eop"/>
          <w:rFonts w:ascii="Aptos" w:eastAsiaTheme="majorEastAsia" w:hAnsi="Aptos"/>
        </w:rPr>
        <w:t> </w:t>
      </w:r>
    </w:p>
    <w:p w14:paraId="3EC6D085" w14:textId="76C541DA"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130719B7" wp14:editId="4CA4C7BD">
            <wp:extent cx="5731510" cy="5691505"/>
            <wp:effectExtent l="0" t="0" r="0" b="0"/>
            <wp:docPr id="813386214" name="Picture 1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86214" name="Picture 11" descr="A graph with a line drawn on i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91505"/>
                    </a:xfrm>
                    <a:prstGeom prst="rect">
                      <a:avLst/>
                    </a:prstGeom>
                    <a:noFill/>
                    <a:ln>
                      <a:noFill/>
                    </a:ln>
                  </pic:spPr>
                </pic:pic>
              </a:graphicData>
            </a:graphic>
          </wp:inline>
        </w:drawing>
      </w:r>
      <w:r>
        <w:rPr>
          <w:rStyle w:val="eop"/>
          <w:rFonts w:ascii="Aptos" w:eastAsiaTheme="majorEastAsia" w:hAnsi="Aptos"/>
        </w:rPr>
        <w:t> </w:t>
      </w:r>
    </w:p>
    <w:p w14:paraId="6C3A58E7"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57186EA" w14:textId="77777777"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da-DK"/>
        </w:rPr>
        <w:t>Ne=100, Ngen=5000</w:t>
      </w:r>
      <w:r>
        <w:rPr>
          <w:rStyle w:val="eop"/>
          <w:rFonts w:ascii="Aptos" w:eastAsiaTheme="majorEastAsia" w:hAnsi="Aptos"/>
        </w:rPr>
        <w:t> </w:t>
      </w:r>
    </w:p>
    <w:p w14:paraId="3F516F30" w14:textId="43BB2376"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127238B5" wp14:editId="688F6930">
            <wp:extent cx="5731510" cy="5805170"/>
            <wp:effectExtent l="0" t="0" r="0" b="0"/>
            <wp:docPr id="738758516" name="Picture 10"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8516" name="Picture 10" descr="A graph of a number of bar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05170"/>
                    </a:xfrm>
                    <a:prstGeom prst="rect">
                      <a:avLst/>
                    </a:prstGeom>
                    <a:noFill/>
                    <a:ln>
                      <a:noFill/>
                    </a:ln>
                  </pic:spPr>
                </pic:pic>
              </a:graphicData>
            </a:graphic>
          </wp:inline>
        </w:drawing>
      </w:r>
      <w:r>
        <w:rPr>
          <w:rStyle w:val="eop"/>
          <w:rFonts w:ascii="Aptos" w:eastAsiaTheme="majorEastAsia" w:hAnsi="Aptos"/>
        </w:rPr>
        <w:t> </w:t>
      </w:r>
    </w:p>
    <w:p w14:paraId="32235669" w14:textId="160DBB25"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42F62636" wp14:editId="60C333DF">
            <wp:extent cx="5731510" cy="5772150"/>
            <wp:effectExtent l="0" t="0" r="0" b="6350"/>
            <wp:docPr id="245171744" name="Picture 9"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71744" name="Picture 9" descr="A graph with a line drawn on i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72150"/>
                    </a:xfrm>
                    <a:prstGeom prst="rect">
                      <a:avLst/>
                    </a:prstGeom>
                    <a:noFill/>
                    <a:ln>
                      <a:noFill/>
                    </a:ln>
                  </pic:spPr>
                </pic:pic>
              </a:graphicData>
            </a:graphic>
          </wp:inline>
        </w:drawing>
      </w:r>
      <w:r>
        <w:rPr>
          <w:rStyle w:val="eop"/>
          <w:rFonts w:ascii="Aptos" w:eastAsiaTheme="majorEastAsia" w:hAnsi="Aptos"/>
        </w:rPr>
        <w:t> </w:t>
      </w:r>
    </w:p>
    <w:p w14:paraId="10B6C90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Ne=500, Ngen=1000</w:t>
      </w:r>
      <w:r>
        <w:rPr>
          <w:rStyle w:val="eop"/>
          <w:rFonts w:ascii="Aptos" w:eastAsiaTheme="majorEastAsia" w:hAnsi="Aptos"/>
        </w:rPr>
        <w:t> </w:t>
      </w:r>
    </w:p>
    <w:p w14:paraId="4F4B8F1A" w14:textId="1CAC2D87"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824B0C4" wp14:editId="3BA9DF42">
            <wp:extent cx="5731510" cy="5697855"/>
            <wp:effectExtent l="0" t="0" r="0" b="4445"/>
            <wp:docPr id="370544318"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44318" name="Picture 8" descr="A graph with a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97855"/>
                    </a:xfrm>
                    <a:prstGeom prst="rect">
                      <a:avLst/>
                    </a:prstGeom>
                    <a:noFill/>
                    <a:ln>
                      <a:noFill/>
                    </a:ln>
                  </pic:spPr>
                </pic:pic>
              </a:graphicData>
            </a:graphic>
          </wp:inline>
        </w:drawing>
      </w:r>
      <w:r>
        <w:rPr>
          <w:rStyle w:val="eop"/>
          <w:rFonts w:ascii="Aptos" w:eastAsiaTheme="majorEastAsia" w:hAnsi="Aptos"/>
        </w:rPr>
        <w:t> </w:t>
      </w:r>
    </w:p>
    <w:p w14:paraId="20BDA5B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Ne=500, Ngen=5000</w:t>
      </w:r>
      <w:r>
        <w:rPr>
          <w:rStyle w:val="eop"/>
          <w:rFonts w:ascii="Aptos" w:eastAsiaTheme="majorEastAsia" w:hAnsi="Aptos"/>
        </w:rPr>
        <w:t> </w:t>
      </w:r>
    </w:p>
    <w:p w14:paraId="268A81EC" w14:textId="0019B3AF"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329E5686" wp14:editId="7EE6BA5E">
            <wp:extent cx="5731510" cy="5715635"/>
            <wp:effectExtent l="0" t="0" r="0" b="0"/>
            <wp:docPr id="1480342293" name="Picture 7" descr="A graph of a number of black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2293" name="Picture 7" descr="A graph of a number of black and white ba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15635"/>
                    </a:xfrm>
                    <a:prstGeom prst="rect">
                      <a:avLst/>
                    </a:prstGeom>
                    <a:noFill/>
                    <a:ln>
                      <a:noFill/>
                    </a:ln>
                  </pic:spPr>
                </pic:pic>
              </a:graphicData>
            </a:graphic>
          </wp:inline>
        </w:drawing>
      </w:r>
      <w:r>
        <w:rPr>
          <w:rStyle w:val="wacimagecontainer"/>
          <w:rFonts w:eastAsiaTheme="majorEastAsia"/>
          <w:noProof/>
        </w:rPr>
        <w:lastRenderedPageBreak/>
        <w:drawing>
          <wp:inline distT="0" distB="0" distL="0" distR="0" wp14:anchorId="7F6A2E2A" wp14:editId="7488AEB7">
            <wp:extent cx="5731510" cy="5751830"/>
            <wp:effectExtent l="0" t="0" r="0" b="1270"/>
            <wp:docPr id="535881707" name="Picture 6"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81707" name="Picture 6" descr="A graph with numbers an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51830"/>
                    </a:xfrm>
                    <a:prstGeom prst="rect">
                      <a:avLst/>
                    </a:prstGeom>
                    <a:noFill/>
                    <a:ln>
                      <a:noFill/>
                    </a:ln>
                  </pic:spPr>
                </pic:pic>
              </a:graphicData>
            </a:graphic>
          </wp:inline>
        </w:drawing>
      </w:r>
      <w:r>
        <w:rPr>
          <w:rStyle w:val="eop"/>
          <w:rFonts w:ascii="Aptos" w:eastAsiaTheme="majorEastAsia" w:hAnsi="Aptos"/>
        </w:rPr>
        <w:t> </w:t>
      </w:r>
    </w:p>
    <w:p w14:paraId="2AA6EF8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1411CF6"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A00E54F" w14:textId="77777777" w:rsidR="00472CC7" w:rsidRDefault="00472CC7" w:rsidP="00472CC7">
      <w:pPr>
        <w:pStyle w:val="paragraph"/>
        <w:spacing w:before="0" w:beforeAutospacing="0" w:after="160" w:afterAutospacing="0"/>
        <w:textAlignment w:val="baseline"/>
      </w:pPr>
      <w:r>
        <w:rPr>
          <w:rStyle w:val="pagebreaktextspan"/>
          <w:rFonts w:eastAsiaTheme="majorEastAsia"/>
        </w:rPr>
        <w:t> </w:t>
      </w:r>
      <w:r>
        <w:rPr>
          <w:rStyle w:val="eop"/>
          <w:rFonts w:ascii="Aptos" w:eastAsiaTheme="majorEastAsia" w:hAnsi="Aptos"/>
        </w:rPr>
        <w:t> </w:t>
      </w:r>
    </w:p>
    <w:p w14:paraId="2F69B64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Example with </w:t>
      </w:r>
      <w:proofErr w:type="spellStart"/>
      <w:r>
        <w:rPr>
          <w:rStyle w:val="normaltextrun"/>
          <w:rFonts w:ascii="Aptos" w:eastAsiaTheme="majorEastAsia" w:hAnsi="Aptos"/>
          <w:b/>
          <w:bCs/>
          <w:lang w:val="en-GB"/>
        </w:rPr>
        <w:t>QMSim</w:t>
      </w:r>
      <w:proofErr w:type="spellEnd"/>
      <w:r>
        <w:rPr>
          <w:rStyle w:val="eop"/>
          <w:rFonts w:ascii="Aptos" w:eastAsiaTheme="majorEastAsia" w:hAnsi="Aptos"/>
        </w:rPr>
        <w:t> </w:t>
      </w:r>
    </w:p>
    <w:p w14:paraId="0583A76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Below are simulations obtained with </w:t>
      </w:r>
      <w:proofErr w:type="spellStart"/>
      <w:r>
        <w:rPr>
          <w:rStyle w:val="normaltextrun"/>
          <w:rFonts w:ascii="Aptos" w:eastAsiaTheme="majorEastAsia" w:hAnsi="Aptos"/>
          <w:lang w:val="en-GB"/>
        </w:rPr>
        <w:t>QMsim</w:t>
      </w:r>
      <w:proofErr w:type="spellEnd"/>
      <w:r>
        <w:rPr>
          <w:rStyle w:val="normaltextrun"/>
          <w:rFonts w:ascii="Aptos" w:eastAsiaTheme="majorEastAsia" w:hAnsi="Aptos"/>
          <w:lang w:val="en-GB"/>
        </w:rPr>
        <w:t xml:space="preserve">, for a population with an effective size of 200 made up of 100 males and 100 females mating at random for 1000 generations, each female having 2 offspring. The LD is presented as an average for all pairs of </w:t>
      </w:r>
      <w:proofErr w:type="gramStart"/>
      <w:r>
        <w:rPr>
          <w:rStyle w:val="normaltextrun"/>
          <w:rFonts w:ascii="Aptos" w:eastAsiaTheme="majorEastAsia" w:hAnsi="Aptos"/>
          <w:lang w:val="en-GB"/>
        </w:rPr>
        <w:t>SNP</w:t>
      </w:r>
      <w:proofErr w:type="gramEnd"/>
      <w:r>
        <w:rPr>
          <w:rStyle w:val="normaltextrun"/>
          <w:rFonts w:ascii="Aptos" w:eastAsiaTheme="majorEastAsia" w:hAnsi="Aptos"/>
          <w:lang w:val="en-GB"/>
        </w:rPr>
        <w:t xml:space="preserve"> situated at a given distance and for 3 values of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(0.1, 1 and 10).</w:t>
      </w:r>
      <w:r>
        <w:rPr>
          <w:rStyle w:val="eop"/>
          <w:rFonts w:ascii="Aptos" w:eastAsiaTheme="majorEastAsia" w:hAnsi="Aptos"/>
        </w:rPr>
        <w:t> </w:t>
      </w:r>
    </w:p>
    <w:p w14:paraId="26BAD951" w14:textId="401C2BE5"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2779F925" wp14:editId="3AA3AB60">
            <wp:extent cx="5731510" cy="4029075"/>
            <wp:effectExtent l="0" t="0" r="0" b="0"/>
            <wp:docPr id="1604537388" name="Picture 5" descr="A graph of data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37388" name="Picture 5" descr="A graph of data with numbers and line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29075"/>
                    </a:xfrm>
                    <a:prstGeom prst="rect">
                      <a:avLst/>
                    </a:prstGeom>
                    <a:noFill/>
                    <a:ln>
                      <a:noFill/>
                    </a:ln>
                  </pic:spPr>
                </pic:pic>
              </a:graphicData>
            </a:graphic>
          </wp:inline>
        </w:drawing>
      </w:r>
      <w:r>
        <w:rPr>
          <w:rStyle w:val="eop"/>
          <w:rFonts w:ascii="Aptos" w:eastAsiaTheme="majorEastAsia" w:hAnsi="Aptos"/>
        </w:rPr>
        <w:t> </w:t>
      </w:r>
    </w:p>
    <w:p w14:paraId="692FAE4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this example, the simulation with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 xml:space="preserve">u=0.1 has a LD pattern much more </w:t>
      </w:r>
      <w:proofErr w:type="gramStart"/>
      <w:r>
        <w:rPr>
          <w:rStyle w:val="normaltextrun"/>
          <w:rFonts w:ascii="Aptos" w:eastAsiaTheme="majorEastAsia" w:hAnsi="Aptos"/>
          <w:lang w:val="en-GB"/>
        </w:rPr>
        <w:t>similar to</w:t>
      </w:r>
      <w:proofErr w:type="gramEnd"/>
      <w:r>
        <w:rPr>
          <w:rStyle w:val="normaltextrun"/>
          <w:rFonts w:ascii="Aptos" w:eastAsiaTheme="majorEastAsia" w:hAnsi="Aptos"/>
          <w:lang w:val="en-GB"/>
        </w:rPr>
        <w:t xml:space="preserve"> what is observed in livestock populations. However, the distribution of allele frequencies is U-shaped with fewer SNPs segregating as the number of generations is increased.   </w:t>
      </w:r>
      <w:r>
        <w:rPr>
          <w:rStyle w:val="eop"/>
          <w:rFonts w:ascii="Aptos" w:eastAsiaTheme="majorEastAsia" w:hAnsi="Aptos"/>
        </w:rPr>
        <w:t> </w:t>
      </w:r>
    </w:p>
    <w:p w14:paraId="653E8A73" w14:textId="75DAC401"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0D57CBE6" wp14:editId="33F25652">
            <wp:extent cx="5731510" cy="4071620"/>
            <wp:effectExtent l="0" t="0" r="0" b="5080"/>
            <wp:docPr id="465611248" name="Picture 4"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11248" name="Picture 4" descr="A graph of a number of peopl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71620"/>
                    </a:xfrm>
                    <a:prstGeom prst="rect">
                      <a:avLst/>
                    </a:prstGeom>
                    <a:noFill/>
                    <a:ln>
                      <a:noFill/>
                    </a:ln>
                  </pic:spPr>
                </pic:pic>
              </a:graphicData>
            </a:graphic>
          </wp:inline>
        </w:drawing>
      </w:r>
      <w:r>
        <w:rPr>
          <w:rStyle w:val="normaltextrun"/>
          <w:rFonts w:ascii="Aptos" w:eastAsiaTheme="majorEastAsia" w:hAnsi="Aptos"/>
          <w:lang w:val="en-GB"/>
        </w:rPr>
        <w:t> </w:t>
      </w:r>
      <w:r>
        <w:rPr>
          <w:rStyle w:val="eop"/>
          <w:rFonts w:ascii="Aptos" w:eastAsiaTheme="majorEastAsia" w:hAnsi="Aptos"/>
        </w:rPr>
        <w:t> </w:t>
      </w:r>
    </w:p>
    <w:p w14:paraId="2B524CB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0F57159B"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To simulate realistic ancestral populations, there is a compromise to find to be able to simulate the right LD structure and have sufficient SNPs segregating so that we can create a SNPs with distribution of allele frequencies </w:t>
      </w:r>
      <w:proofErr w:type="gramStart"/>
      <w:r>
        <w:rPr>
          <w:rStyle w:val="normaltextrun"/>
          <w:rFonts w:ascii="Aptos" w:eastAsiaTheme="majorEastAsia" w:hAnsi="Aptos"/>
          <w:lang w:val="en-GB"/>
        </w:rPr>
        <w:t>similar to</w:t>
      </w:r>
      <w:proofErr w:type="gramEnd"/>
      <w:r>
        <w:rPr>
          <w:rStyle w:val="normaltextrun"/>
          <w:rFonts w:ascii="Aptos" w:eastAsiaTheme="majorEastAsia" w:hAnsi="Aptos"/>
          <w:lang w:val="en-GB"/>
        </w:rPr>
        <w:t xml:space="preserve"> what is used in practice (~uniform distribution). To approach this case, it is needed to simulate many SNPs and adjust the mutation rate accordingly.</w:t>
      </w:r>
      <w:r>
        <w:rPr>
          <w:rStyle w:val="eop"/>
          <w:rFonts w:ascii="Aptos" w:eastAsiaTheme="majorEastAsia" w:hAnsi="Aptos"/>
        </w:rPr>
        <w:t> </w:t>
      </w:r>
    </w:p>
    <w:p w14:paraId="1AE48319"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the simulations above, I only considered a recurrent mutation rate. </w:t>
      </w:r>
      <w:r>
        <w:rPr>
          <w:rStyle w:val="eop"/>
          <w:rFonts w:ascii="Aptos" w:eastAsiaTheme="majorEastAsia" w:hAnsi="Aptos"/>
        </w:rPr>
        <w:t> </w:t>
      </w:r>
    </w:p>
    <w:p w14:paraId="4B861AD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With </w:t>
      </w:r>
      <w:proofErr w:type="spellStart"/>
      <w:r>
        <w:rPr>
          <w:rStyle w:val="normaltextrun"/>
          <w:rFonts w:ascii="Aptos" w:eastAsiaTheme="majorEastAsia" w:hAnsi="Aptos"/>
          <w:lang w:val="en-GB"/>
        </w:rPr>
        <w:t>QMSim</w:t>
      </w:r>
      <w:proofErr w:type="spellEnd"/>
      <w:r>
        <w:rPr>
          <w:rStyle w:val="normaltextrun"/>
          <w:rFonts w:ascii="Aptos" w:eastAsiaTheme="majorEastAsia" w:hAnsi="Aptos"/>
          <w:lang w:val="en-GB"/>
        </w:rPr>
        <w:t>, it took 1 to 2 seconds to simulate 1 replicate of a population for 1000 generations.</w:t>
      </w:r>
      <w:r>
        <w:rPr>
          <w:rStyle w:val="eop"/>
          <w:rFonts w:ascii="Aptos" w:eastAsiaTheme="majorEastAsia" w:hAnsi="Aptos"/>
        </w:rPr>
        <w:t> </w:t>
      </w:r>
    </w:p>
    <w:p w14:paraId="72C186B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With ADAM, it takes 2 days per replicate to simulate 1000 generations but considering default parameters that are very different form above. Hopefully the simulation of my 5 replicates is finished by Monday.</w:t>
      </w:r>
      <w:r>
        <w:rPr>
          <w:rStyle w:val="eop"/>
          <w:rFonts w:ascii="Aptos" w:eastAsiaTheme="majorEastAsia" w:hAnsi="Aptos"/>
        </w:rPr>
        <w:t> </w:t>
      </w:r>
    </w:p>
    <w:p w14:paraId="055B2DE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In </w:t>
      </w:r>
      <w:proofErr w:type="spellStart"/>
      <w:r>
        <w:rPr>
          <w:rStyle w:val="normaltextrun"/>
          <w:rFonts w:ascii="Aptos" w:eastAsiaTheme="majorEastAsia" w:hAnsi="Aptos"/>
          <w:lang w:val="en-GB"/>
        </w:rPr>
        <w:t>AlphaSimR</w:t>
      </w:r>
      <w:proofErr w:type="spellEnd"/>
      <w:r>
        <w:rPr>
          <w:rStyle w:val="normaltextrun"/>
          <w:rFonts w:ascii="Aptos" w:eastAsiaTheme="majorEastAsia" w:hAnsi="Aptos"/>
          <w:lang w:val="en-GB"/>
        </w:rPr>
        <w:t xml:space="preserve">, simulation of genomic data is carried out with </w:t>
      </w:r>
      <w:proofErr w:type="spellStart"/>
      <w:r>
        <w:rPr>
          <w:rStyle w:val="normaltextrun"/>
          <w:rFonts w:ascii="Aptos" w:eastAsiaTheme="majorEastAsia" w:hAnsi="Aptos"/>
          <w:lang w:val="en-GB"/>
        </w:rPr>
        <w:t>MaCS</w:t>
      </w:r>
      <w:proofErr w:type="spellEnd"/>
      <w:r>
        <w:rPr>
          <w:rStyle w:val="normaltextrun"/>
          <w:rFonts w:ascii="Aptos" w:eastAsiaTheme="majorEastAsia" w:hAnsi="Aptos"/>
          <w:lang w:val="en-GB"/>
        </w:rPr>
        <w:t xml:space="preserve"> (</w:t>
      </w:r>
      <w:proofErr w:type="spellStart"/>
      <w:r>
        <w:rPr>
          <w:rStyle w:val="normaltextrun"/>
          <w:rFonts w:ascii="Aptos" w:eastAsiaTheme="majorEastAsia" w:hAnsi="Aptos"/>
          <w:lang w:val="en-GB"/>
        </w:rPr>
        <w:t>chen</w:t>
      </w:r>
      <w:proofErr w:type="spellEnd"/>
      <w:r>
        <w:rPr>
          <w:rStyle w:val="normaltextrun"/>
          <w:rFonts w:ascii="Aptos" w:eastAsiaTheme="majorEastAsia" w:hAnsi="Aptos"/>
          <w:lang w:val="en-GB"/>
        </w:rPr>
        <w:t xml:space="preserve"> et al., 2009), a genome simulation software grounded on coalescent models with recombination. </w:t>
      </w:r>
      <w:r>
        <w:rPr>
          <w:rStyle w:val="eop"/>
          <w:rFonts w:ascii="Aptos" w:eastAsiaTheme="majorEastAsia" w:hAnsi="Aptos"/>
        </w:rPr>
        <w:t> </w:t>
      </w:r>
    </w:p>
    <w:p w14:paraId="15FC823C"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31CFBA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Examples of LD decay with </w:t>
      </w:r>
      <w:proofErr w:type="spellStart"/>
      <w:r>
        <w:rPr>
          <w:rStyle w:val="normaltextrun"/>
          <w:rFonts w:ascii="Aptos" w:eastAsiaTheme="majorEastAsia" w:hAnsi="Aptos"/>
          <w:b/>
          <w:bCs/>
          <w:lang w:val="en-GB"/>
        </w:rPr>
        <w:t>intermarker</w:t>
      </w:r>
      <w:proofErr w:type="spellEnd"/>
      <w:r>
        <w:rPr>
          <w:rStyle w:val="normaltextrun"/>
          <w:rFonts w:ascii="Aptos" w:eastAsiaTheme="majorEastAsia" w:hAnsi="Aptos"/>
          <w:b/>
          <w:bCs/>
          <w:lang w:val="en-GB"/>
        </w:rPr>
        <w:t xml:space="preserve"> distance for livestock populations.</w:t>
      </w:r>
      <w:r>
        <w:rPr>
          <w:rStyle w:val="eop"/>
          <w:rFonts w:ascii="Aptos" w:eastAsiaTheme="majorEastAsia" w:hAnsi="Aptos"/>
        </w:rPr>
        <w:t> </w:t>
      </w:r>
    </w:p>
    <w:p w14:paraId="59F031C7"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da-DK"/>
        </w:rPr>
        <w:t xml:space="preserve">LD </w:t>
      </w:r>
      <w:proofErr w:type="spellStart"/>
      <w:r>
        <w:rPr>
          <w:rStyle w:val="normaltextrun"/>
          <w:rFonts w:ascii="Aptos" w:eastAsiaTheme="majorEastAsia" w:hAnsi="Aptos"/>
          <w:lang w:val="da-DK"/>
        </w:rPr>
        <w:t>decay</w:t>
      </w:r>
      <w:proofErr w:type="spellEnd"/>
      <w:r>
        <w:rPr>
          <w:rStyle w:val="normaltextrun"/>
          <w:rFonts w:ascii="Aptos" w:eastAsiaTheme="majorEastAsia" w:hAnsi="Aptos"/>
          <w:lang w:val="da-DK"/>
        </w:rPr>
        <w:t xml:space="preserve"> in German Holstein (</w:t>
      </w:r>
      <w:proofErr w:type="spellStart"/>
      <w:r>
        <w:rPr>
          <w:rStyle w:val="normaltextrun"/>
          <w:rFonts w:ascii="Aptos" w:eastAsiaTheme="majorEastAsia" w:hAnsi="Aptos"/>
          <w:lang w:val="da-DK"/>
        </w:rPr>
        <w:t>Qanbari</w:t>
      </w:r>
      <w:proofErr w:type="spellEnd"/>
      <w:r>
        <w:rPr>
          <w:rStyle w:val="normaltextrun"/>
          <w:rFonts w:ascii="Aptos" w:eastAsiaTheme="majorEastAsia" w:hAnsi="Aptos"/>
          <w:lang w:val="da-DK"/>
        </w:rPr>
        <w:t xml:space="preserve"> et al., 2010)</w:t>
      </w:r>
      <w:r>
        <w:rPr>
          <w:rStyle w:val="eop"/>
          <w:rFonts w:ascii="Aptos" w:eastAsiaTheme="majorEastAsia" w:hAnsi="Aptos"/>
        </w:rPr>
        <w:t> </w:t>
      </w:r>
    </w:p>
    <w:p w14:paraId="6EB28AE3" w14:textId="05B827F1"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C35E6A8" wp14:editId="72E65676">
            <wp:extent cx="5731510" cy="2563495"/>
            <wp:effectExtent l="0" t="0" r="0" b="1905"/>
            <wp:docPr id="25779231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92317" name="Picture 3"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r>
        <w:rPr>
          <w:rStyle w:val="eop"/>
          <w:rFonts w:ascii="Aptos" w:eastAsiaTheme="majorEastAsia" w:hAnsi="Aptos"/>
        </w:rPr>
        <w:t> </w:t>
      </w:r>
    </w:p>
    <w:p w14:paraId="5287205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24F1CABC" w14:textId="30DE47B3"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3ADEAC66" wp14:editId="098FE26F">
            <wp:extent cx="5731510" cy="5949950"/>
            <wp:effectExtent l="0" t="0" r="0" b="6350"/>
            <wp:docPr id="506525231" name="Picture 2"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25231" name="Picture 2" descr="A graph of a number of different colored line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949950"/>
                    </a:xfrm>
                    <a:prstGeom prst="rect">
                      <a:avLst/>
                    </a:prstGeom>
                    <a:noFill/>
                    <a:ln>
                      <a:noFill/>
                    </a:ln>
                  </pic:spPr>
                </pic:pic>
              </a:graphicData>
            </a:graphic>
          </wp:inline>
        </w:drawing>
      </w:r>
      <w:r>
        <w:rPr>
          <w:rStyle w:val="eop"/>
          <w:rFonts w:ascii="Aptos" w:eastAsiaTheme="majorEastAsia" w:hAnsi="Aptos"/>
        </w:rPr>
        <w:t> </w:t>
      </w:r>
    </w:p>
    <w:p w14:paraId="6AFB4930"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4533ADC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A good review paper on estimation of LD in livestock by </w:t>
      </w:r>
      <w:proofErr w:type="spellStart"/>
      <w:r>
        <w:rPr>
          <w:rStyle w:val="normaltextrun"/>
          <w:rFonts w:ascii="Aptos" w:eastAsiaTheme="majorEastAsia" w:hAnsi="Aptos"/>
          <w:lang w:val="en-GB"/>
        </w:rPr>
        <w:t>Qanbari</w:t>
      </w:r>
      <w:proofErr w:type="spellEnd"/>
      <w:r>
        <w:rPr>
          <w:rStyle w:val="normaltextrun"/>
          <w:rFonts w:ascii="Aptos" w:eastAsiaTheme="majorEastAsia" w:hAnsi="Aptos"/>
          <w:lang w:val="en-GB"/>
        </w:rPr>
        <w:t xml:space="preserve"> (2020) and below the effect of the ascertainment bias induces by the pre-selection of SNPs put on SNP chips</w:t>
      </w:r>
      <w:r>
        <w:rPr>
          <w:rStyle w:val="eop"/>
          <w:rFonts w:ascii="Aptos" w:eastAsiaTheme="majorEastAsia" w:hAnsi="Aptos"/>
        </w:rPr>
        <w:t> </w:t>
      </w:r>
    </w:p>
    <w:p w14:paraId="6A9F5295" w14:textId="1B485036"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0B889827" wp14:editId="6FEE6FA6">
            <wp:extent cx="5503545" cy="5325745"/>
            <wp:effectExtent l="0" t="0" r="0" b="0"/>
            <wp:docPr id="992936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36280" name="Picture 1" descr="A graph of a functio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3545" cy="5325745"/>
                    </a:xfrm>
                    <a:prstGeom prst="rect">
                      <a:avLst/>
                    </a:prstGeom>
                    <a:noFill/>
                    <a:ln>
                      <a:noFill/>
                    </a:ln>
                  </pic:spPr>
                </pic:pic>
              </a:graphicData>
            </a:graphic>
          </wp:inline>
        </w:drawing>
      </w:r>
      <w:r>
        <w:rPr>
          <w:rStyle w:val="eop"/>
          <w:rFonts w:ascii="Aptos" w:eastAsiaTheme="majorEastAsia" w:hAnsi="Aptos"/>
        </w:rPr>
        <w:t> </w:t>
      </w:r>
    </w:p>
    <w:p w14:paraId="11285935" w14:textId="77777777" w:rsidR="00432AD2" w:rsidRDefault="00432AD2"/>
    <w:sectPr w:rsidR="00432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6751E"/>
    <w:multiLevelType w:val="multilevel"/>
    <w:tmpl w:val="9A4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727F8"/>
    <w:multiLevelType w:val="multilevel"/>
    <w:tmpl w:val="247C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18940">
    <w:abstractNumId w:val="1"/>
  </w:num>
  <w:num w:numId="2" w16cid:durableId="202050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C7"/>
    <w:rsid w:val="00034AE4"/>
    <w:rsid w:val="00051FB1"/>
    <w:rsid w:val="0006028D"/>
    <w:rsid w:val="00062DB6"/>
    <w:rsid w:val="0007477C"/>
    <w:rsid w:val="000778DD"/>
    <w:rsid w:val="00091A2B"/>
    <w:rsid w:val="000C5DED"/>
    <w:rsid w:val="000D6B6D"/>
    <w:rsid w:val="001114A6"/>
    <w:rsid w:val="001139E8"/>
    <w:rsid w:val="0011778D"/>
    <w:rsid w:val="00144342"/>
    <w:rsid w:val="00154E65"/>
    <w:rsid w:val="0016335E"/>
    <w:rsid w:val="00175B01"/>
    <w:rsid w:val="00181B13"/>
    <w:rsid w:val="0019402C"/>
    <w:rsid w:val="001B6A18"/>
    <w:rsid w:val="001C67A7"/>
    <w:rsid w:val="001D0D69"/>
    <w:rsid w:val="001D1C2A"/>
    <w:rsid w:val="001D59B7"/>
    <w:rsid w:val="001D6553"/>
    <w:rsid w:val="001F794B"/>
    <w:rsid w:val="0020211C"/>
    <w:rsid w:val="00207307"/>
    <w:rsid w:val="00207BD9"/>
    <w:rsid w:val="002146F8"/>
    <w:rsid w:val="00224197"/>
    <w:rsid w:val="002813BC"/>
    <w:rsid w:val="00294CEF"/>
    <w:rsid w:val="002A286E"/>
    <w:rsid w:val="002A51F8"/>
    <w:rsid w:val="002E3A71"/>
    <w:rsid w:val="002E5F1A"/>
    <w:rsid w:val="002F01CE"/>
    <w:rsid w:val="0030065D"/>
    <w:rsid w:val="0030257D"/>
    <w:rsid w:val="00313383"/>
    <w:rsid w:val="0033236D"/>
    <w:rsid w:val="00350F1D"/>
    <w:rsid w:val="003D3F91"/>
    <w:rsid w:val="003D4D9B"/>
    <w:rsid w:val="003E0E63"/>
    <w:rsid w:val="00425E0A"/>
    <w:rsid w:val="00431B9A"/>
    <w:rsid w:val="00432AD2"/>
    <w:rsid w:val="00443A20"/>
    <w:rsid w:val="00451112"/>
    <w:rsid w:val="00456ADE"/>
    <w:rsid w:val="00466647"/>
    <w:rsid w:val="00472CC7"/>
    <w:rsid w:val="00492FA6"/>
    <w:rsid w:val="004D3930"/>
    <w:rsid w:val="004D572E"/>
    <w:rsid w:val="004E22EE"/>
    <w:rsid w:val="004F0CD2"/>
    <w:rsid w:val="004F7227"/>
    <w:rsid w:val="00516AFA"/>
    <w:rsid w:val="005944C8"/>
    <w:rsid w:val="005B6C79"/>
    <w:rsid w:val="005C1CF6"/>
    <w:rsid w:val="005C3E5C"/>
    <w:rsid w:val="005C71A1"/>
    <w:rsid w:val="006073C5"/>
    <w:rsid w:val="0062510C"/>
    <w:rsid w:val="006419A5"/>
    <w:rsid w:val="00650AD4"/>
    <w:rsid w:val="0068083D"/>
    <w:rsid w:val="00692CB8"/>
    <w:rsid w:val="006A00C4"/>
    <w:rsid w:val="006A4151"/>
    <w:rsid w:val="006B2AE2"/>
    <w:rsid w:val="006B6DCA"/>
    <w:rsid w:val="006B6EA1"/>
    <w:rsid w:val="006C5809"/>
    <w:rsid w:val="006D4AEC"/>
    <w:rsid w:val="006D5310"/>
    <w:rsid w:val="006E44AA"/>
    <w:rsid w:val="006F1E12"/>
    <w:rsid w:val="006F21B2"/>
    <w:rsid w:val="00706472"/>
    <w:rsid w:val="00710683"/>
    <w:rsid w:val="007338E7"/>
    <w:rsid w:val="00741F27"/>
    <w:rsid w:val="00757377"/>
    <w:rsid w:val="007728F9"/>
    <w:rsid w:val="007A695F"/>
    <w:rsid w:val="007C24B5"/>
    <w:rsid w:val="007C25C5"/>
    <w:rsid w:val="007E03B1"/>
    <w:rsid w:val="00804B22"/>
    <w:rsid w:val="00811341"/>
    <w:rsid w:val="0082540E"/>
    <w:rsid w:val="00832FA1"/>
    <w:rsid w:val="00840D83"/>
    <w:rsid w:val="0085323C"/>
    <w:rsid w:val="008547EF"/>
    <w:rsid w:val="008663D8"/>
    <w:rsid w:val="00882D88"/>
    <w:rsid w:val="008E0694"/>
    <w:rsid w:val="008F7B7D"/>
    <w:rsid w:val="00902234"/>
    <w:rsid w:val="00912575"/>
    <w:rsid w:val="009470D2"/>
    <w:rsid w:val="00947B19"/>
    <w:rsid w:val="00954ECC"/>
    <w:rsid w:val="009862E0"/>
    <w:rsid w:val="009903D3"/>
    <w:rsid w:val="009A7C0A"/>
    <w:rsid w:val="009C42DC"/>
    <w:rsid w:val="009D6318"/>
    <w:rsid w:val="009E2A41"/>
    <w:rsid w:val="009F5C01"/>
    <w:rsid w:val="00A06A8B"/>
    <w:rsid w:val="00A35E46"/>
    <w:rsid w:val="00A37119"/>
    <w:rsid w:val="00A64BFF"/>
    <w:rsid w:val="00A651B6"/>
    <w:rsid w:val="00AA28AE"/>
    <w:rsid w:val="00AB656D"/>
    <w:rsid w:val="00AC3D44"/>
    <w:rsid w:val="00AC4AA3"/>
    <w:rsid w:val="00AE47FD"/>
    <w:rsid w:val="00B06DB9"/>
    <w:rsid w:val="00B207B1"/>
    <w:rsid w:val="00B25192"/>
    <w:rsid w:val="00B52E7D"/>
    <w:rsid w:val="00B539BD"/>
    <w:rsid w:val="00B803FA"/>
    <w:rsid w:val="00B82241"/>
    <w:rsid w:val="00B91FEA"/>
    <w:rsid w:val="00BD2DAA"/>
    <w:rsid w:val="00C011C5"/>
    <w:rsid w:val="00C167F6"/>
    <w:rsid w:val="00C421C9"/>
    <w:rsid w:val="00C755C4"/>
    <w:rsid w:val="00C9683F"/>
    <w:rsid w:val="00CA5505"/>
    <w:rsid w:val="00CA6A53"/>
    <w:rsid w:val="00CE4ABA"/>
    <w:rsid w:val="00D06897"/>
    <w:rsid w:val="00D1766C"/>
    <w:rsid w:val="00D23223"/>
    <w:rsid w:val="00D2671B"/>
    <w:rsid w:val="00D34A0B"/>
    <w:rsid w:val="00D4137A"/>
    <w:rsid w:val="00D417A2"/>
    <w:rsid w:val="00D758CC"/>
    <w:rsid w:val="00D81440"/>
    <w:rsid w:val="00D817AD"/>
    <w:rsid w:val="00D84962"/>
    <w:rsid w:val="00DC0176"/>
    <w:rsid w:val="00DC4167"/>
    <w:rsid w:val="00DD7863"/>
    <w:rsid w:val="00DE4DBC"/>
    <w:rsid w:val="00DE5F5D"/>
    <w:rsid w:val="00DE79BC"/>
    <w:rsid w:val="00DF2E2C"/>
    <w:rsid w:val="00E068F2"/>
    <w:rsid w:val="00E20885"/>
    <w:rsid w:val="00E22747"/>
    <w:rsid w:val="00E3250B"/>
    <w:rsid w:val="00E41102"/>
    <w:rsid w:val="00E44B25"/>
    <w:rsid w:val="00E54AA5"/>
    <w:rsid w:val="00E60416"/>
    <w:rsid w:val="00E626EB"/>
    <w:rsid w:val="00E654F7"/>
    <w:rsid w:val="00E722EC"/>
    <w:rsid w:val="00E91CFB"/>
    <w:rsid w:val="00EA5B06"/>
    <w:rsid w:val="00EC38C7"/>
    <w:rsid w:val="00EF44BA"/>
    <w:rsid w:val="00EF7C7E"/>
    <w:rsid w:val="00F11042"/>
    <w:rsid w:val="00F1661E"/>
    <w:rsid w:val="00F24ADD"/>
    <w:rsid w:val="00F3197B"/>
    <w:rsid w:val="00F31C47"/>
    <w:rsid w:val="00F35BD3"/>
    <w:rsid w:val="00F67A33"/>
    <w:rsid w:val="00FB6E88"/>
    <w:rsid w:val="00FD11B7"/>
    <w:rsid w:val="00FE067A"/>
    <w:rsid w:val="00FE2AE2"/>
    <w:rsid w:val="00FE790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9F2678A"/>
  <w15:chartTrackingRefBased/>
  <w15:docId w15:val="{A5E4FF8A-CDF7-BD4D-A838-79240F9A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C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C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C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C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CC7"/>
    <w:rPr>
      <w:rFonts w:eastAsiaTheme="majorEastAsia" w:cstheme="majorBidi"/>
      <w:color w:val="272727" w:themeColor="text1" w:themeTint="D8"/>
    </w:rPr>
  </w:style>
  <w:style w:type="paragraph" w:styleId="Title">
    <w:name w:val="Title"/>
    <w:basedOn w:val="Normal"/>
    <w:next w:val="Normal"/>
    <w:link w:val="TitleChar"/>
    <w:uiPriority w:val="10"/>
    <w:qFormat/>
    <w:rsid w:val="00472C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C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C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2CC7"/>
    <w:rPr>
      <w:i/>
      <w:iCs/>
      <w:color w:val="404040" w:themeColor="text1" w:themeTint="BF"/>
    </w:rPr>
  </w:style>
  <w:style w:type="paragraph" w:styleId="ListParagraph">
    <w:name w:val="List Paragraph"/>
    <w:basedOn w:val="Normal"/>
    <w:uiPriority w:val="34"/>
    <w:qFormat/>
    <w:rsid w:val="00472CC7"/>
    <w:pPr>
      <w:ind w:left="720"/>
      <w:contextualSpacing/>
    </w:pPr>
  </w:style>
  <w:style w:type="character" w:styleId="IntenseEmphasis">
    <w:name w:val="Intense Emphasis"/>
    <w:basedOn w:val="DefaultParagraphFont"/>
    <w:uiPriority w:val="21"/>
    <w:qFormat/>
    <w:rsid w:val="00472CC7"/>
    <w:rPr>
      <w:i/>
      <w:iCs/>
      <w:color w:val="0F4761" w:themeColor="accent1" w:themeShade="BF"/>
    </w:rPr>
  </w:style>
  <w:style w:type="paragraph" w:styleId="IntenseQuote">
    <w:name w:val="Intense Quote"/>
    <w:basedOn w:val="Normal"/>
    <w:next w:val="Normal"/>
    <w:link w:val="IntenseQuoteChar"/>
    <w:uiPriority w:val="30"/>
    <w:qFormat/>
    <w:rsid w:val="00472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CC7"/>
    <w:rPr>
      <w:i/>
      <w:iCs/>
      <w:color w:val="0F4761" w:themeColor="accent1" w:themeShade="BF"/>
    </w:rPr>
  </w:style>
  <w:style w:type="character" w:styleId="IntenseReference">
    <w:name w:val="Intense Reference"/>
    <w:basedOn w:val="DefaultParagraphFont"/>
    <w:uiPriority w:val="32"/>
    <w:qFormat/>
    <w:rsid w:val="00472CC7"/>
    <w:rPr>
      <w:b/>
      <w:bCs/>
      <w:smallCaps/>
      <w:color w:val="0F4761" w:themeColor="accent1" w:themeShade="BF"/>
      <w:spacing w:val="5"/>
    </w:rPr>
  </w:style>
  <w:style w:type="paragraph" w:customStyle="1" w:styleId="paragraph">
    <w:name w:val="paragraph"/>
    <w:basedOn w:val="Normal"/>
    <w:rsid w:val="00472CC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472CC7"/>
  </w:style>
  <w:style w:type="character" w:customStyle="1" w:styleId="eop">
    <w:name w:val="eop"/>
    <w:basedOn w:val="DefaultParagraphFont"/>
    <w:rsid w:val="00472CC7"/>
  </w:style>
  <w:style w:type="character" w:customStyle="1" w:styleId="wacimagecontainer">
    <w:name w:val="wacimagecontainer"/>
    <w:basedOn w:val="DefaultParagraphFont"/>
    <w:rsid w:val="00472CC7"/>
  </w:style>
  <w:style w:type="character" w:customStyle="1" w:styleId="pagebreaktextspan">
    <w:name w:val="pagebreaktextspan"/>
    <w:basedOn w:val="DefaultParagraphFont"/>
    <w:rsid w:val="0047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095629">
      <w:bodyDiv w:val="1"/>
      <w:marLeft w:val="0"/>
      <w:marRight w:val="0"/>
      <w:marTop w:val="0"/>
      <w:marBottom w:val="0"/>
      <w:divBdr>
        <w:top w:val="none" w:sz="0" w:space="0" w:color="auto"/>
        <w:left w:val="none" w:sz="0" w:space="0" w:color="auto"/>
        <w:bottom w:val="none" w:sz="0" w:space="0" w:color="auto"/>
        <w:right w:val="none" w:sz="0" w:space="0" w:color="auto"/>
      </w:divBdr>
      <w:divsChild>
        <w:div w:id="1749955875">
          <w:marLeft w:val="0"/>
          <w:marRight w:val="0"/>
          <w:marTop w:val="0"/>
          <w:marBottom w:val="0"/>
          <w:divBdr>
            <w:top w:val="none" w:sz="0" w:space="0" w:color="auto"/>
            <w:left w:val="none" w:sz="0" w:space="0" w:color="auto"/>
            <w:bottom w:val="none" w:sz="0" w:space="0" w:color="auto"/>
            <w:right w:val="none" w:sz="0" w:space="0" w:color="auto"/>
          </w:divBdr>
          <w:divsChild>
            <w:div w:id="11248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1383">
      <w:bodyDiv w:val="1"/>
      <w:marLeft w:val="0"/>
      <w:marRight w:val="0"/>
      <w:marTop w:val="0"/>
      <w:marBottom w:val="0"/>
      <w:divBdr>
        <w:top w:val="none" w:sz="0" w:space="0" w:color="auto"/>
        <w:left w:val="none" w:sz="0" w:space="0" w:color="auto"/>
        <w:bottom w:val="none" w:sz="0" w:space="0" w:color="auto"/>
        <w:right w:val="none" w:sz="0" w:space="0" w:color="auto"/>
      </w:divBdr>
      <w:divsChild>
        <w:div w:id="1773015416">
          <w:marLeft w:val="0"/>
          <w:marRight w:val="0"/>
          <w:marTop w:val="0"/>
          <w:marBottom w:val="0"/>
          <w:divBdr>
            <w:top w:val="none" w:sz="0" w:space="0" w:color="auto"/>
            <w:left w:val="none" w:sz="0" w:space="0" w:color="auto"/>
            <w:bottom w:val="none" w:sz="0" w:space="0" w:color="auto"/>
            <w:right w:val="none" w:sz="0" w:space="0" w:color="auto"/>
          </w:divBdr>
          <w:divsChild>
            <w:div w:id="750932319">
              <w:marLeft w:val="0"/>
              <w:marRight w:val="0"/>
              <w:marTop w:val="0"/>
              <w:marBottom w:val="0"/>
              <w:divBdr>
                <w:top w:val="none" w:sz="0" w:space="0" w:color="auto"/>
                <w:left w:val="none" w:sz="0" w:space="0" w:color="auto"/>
                <w:bottom w:val="none" w:sz="0" w:space="0" w:color="auto"/>
                <w:right w:val="none" w:sz="0" w:space="0" w:color="auto"/>
              </w:divBdr>
            </w:div>
            <w:div w:id="1530410828">
              <w:marLeft w:val="0"/>
              <w:marRight w:val="0"/>
              <w:marTop w:val="0"/>
              <w:marBottom w:val="0"/>
              <w:divBdr>
                <w:top w:val="none" w:sz="0" w:space="0" w:color="auto"/>
                <w:left w:val="none" w:sz="0" w:space="0" w:color="auto"/>
                <w:bottom w:val="none" w:sz="0" w:space="0" w:color="auto"/>
                <w:right w:val="none" w:sz="0" w:space="0" w:color="auto"/>
              </w:divBdr>
            </w:div>
            <w:div w:id="1880048874">
              <w:marLeft w:val="0"/>
              <w:marRight w:val="0"/>
              <w:marTop w:val="0"/>
              <w:marBottom w:val="0"/>
              <w:divBdr>
                <w:top w:val="none" w:sz="0" w:space="0" w:color="auto"/>
                <w:left w:val="none" w:sz="0" w:space="0" w:color="auto"/>
                <w:bottom w:val="none" w:sz="0" w:space="0" w:color="auto"/>
                <w:right w:val="none" w:sz="0" w:space="0" w:color="auto"/>
              </w:divBdr>
            </w:div>
            <w:div w:id="1599484088">
              <w:marLeft w:val="0"/>
              <w:marRight w:val="0"/>
              <w:marTop w:val="0"/>
              <w:marBottom w:val="0"/>
              <w:divBdr>
                <w:top w:val="none" w:sz="0" w:space="0" w:color="auto"/>
                <w:left w:val="none" w:sz="0" w:space="0" w:color="auto"/>
                <w:bottom w:val="none" w:sz="0" w:space="0" w:color="auto"/>
                <w:right w:val="none" w:sz="0" w:space="0" w:color="auto"/>
              </w:divBdr>
            </w:div>
            <w:div w:id="526144040">
              <w:marLeft w:val="0"/>
              <w:marRight w:val="0"/>
              <w:marTop w:val="0"/>
              <w:marBottom w:val="0"/>
              <w:divBdr>
                <w:top w:val="none" w:sz="0" w:space="0" w:color="auto"/>
                <w:left w:val="none" w:sz="0" w:space="0" w:color="auto"/>
                <w:bottom w:val="none" w:sz="0" w:space="0" w:color="auto"/>
                <w:right w:val="none" w:sz="0" w:space="0" w:color="auto"/>
              </w:divBdr>
            </w:div>
            <w:div w:id="1956521671">
              <w:marLeft w:val="0"/>
              <w:marRight w:val="0"/>
              <w:marTop w:val="0"/>
              <w:marBottom w:val="0"/>
              <w:divBdr>
                <w:top w:val="none" w:sz="0" w:space="0" w:color="auto"/>
                <w:left w:val="none" w:sz="0" w:space="0" w:color="auto"/>
                <w:bottom w:val="none" w:sz="0" w:space="0" w:color="auto"/>
                <w:right w:val="none" w:sz="0" w:space="0" w:color="auto"/>
              </w:divBdr>
            </w:div>
            <w:div w:id="785198977">
              <w:marLeft w:val="0"/>
              <w:marRight w:val="0"/>
              <w:marTop w:val="0"/>
              <w:marBottom w:val="0"/>
              <w:divBdr>
                <w:top w:val="none" w:sz="0" w:space="0" w:color="auto"/>
                <w:left w:val="none" w:sz="0" w:space="0" w:color="auto"/>
                <w:bottom w:val="none" w:sz="0" w:space="0" w:color="auto"/>
                <w:right w:val="none" w:sz="0" w:space="0" w:color="auto"/>
              </w:divBdr>
            </w:div>
            <w:div w:id="1922835411">
              <w:marLeft w:val="0"/>
              <w:marRight w:val="0"/>
              <w:marTop w:val="0"/>
              <w:marBottom w:val="0"/>
              <w:divBdr>
                <w:top w:val="none" w:sz="0" w:space="0" w:color="auto"/>
                <w:left w:val="none" w:sz="0" w:space="0" w:color="auto"/>
                <w:bottom w:val="none" w:sz="0" w:space="0" w:color="auto"/>
                <w:right w:val="none" w:sz="0" w:space="0" w:color="auto"/>
              </w:divBdr>
            </w:div>
            <w:div w:id="1487546240">
              <w:marLeft w:val="0"/>
              <w:marRight w:val="0"/>
              <w:marTop w:val="0"/>
              <w:marBottom w:val="0"/>
              <w:divBdr>
                <w:top w:val="none" w:sz="0" w:space="0" w:color="auto"/>
                <w:left w:val="none" w:sz="0" w:space="0" w:color="auto"/>
                <w:bottom w:val="none" w:sz="0" w:space="0" w:color="auto"/>
                <w:right w:val="none" w:sz="0" w:space="0" w:color="auto"/>
              </w:divBdr>
            </w:div>
            <w:div w:id="2075809594">
              <w:marLeft w:val="0"/>
              <w:marRight w:val="0"/>
              <w:marTop w:val="0"/>
              <w:marBottom w:val="0"/>
              <w:divBdr>
                <w:top w:val="none" w:sz="0" w:space="0" w:color="auto"/>
                <w:left w:val="none" w:sz="0" w:space="0" w:color="auto"/>
                <w:bottom w:val="none" w:sz="0" w:space="0" w:color="auto"/>
                <w:right w:val="none" w:sz="0" w:space="0" w:color="auto"/>
              </w:divBdr>
            </w:div>
            <w:div w:id="5794796">
              <w:marLeft w:val="0"/>
              <w:marRight w:val="0"/>
              <w:marTop w:val="0"/>
              <w:marBottom w:val="0"/>
              <w:divBdr>
                <w:top w:val="none" w:sz="0" w:space="0" w:color="auto"/>
                <w:left w:val="none" w:sz="0" w:space="0" w:color="auto"/>
                <w:bottom w:val="none" w:sz="0" w:space="0" w:color="auto"/>
                <w:right w:val="none" w:sz="0" w:space="0" w:color="auto"/>
              </w:divBdr>
            </w:div>
            <w:div w:id="1396079518">
              <w:marLeft w:val="0"/>
              <w:marRight w:val="0"/>
              <w:marTop w:val="0"/>
              <w:marBottom w:val="0"/>
              <w:divBdr>
                <w:top w:val="none" w:sz="0" w:space="0" w:color="auto"/>
                <w:left w:val="none" w:sz="0" w:space="0" w:color="auto"/>
                <w:bottom w:val="none" w:sz="0" w:space="0" w:color="auto"/>
                <w:right w:val="none" w:sz="0" w:space="0" w:color="auto"/>
              </w:divBdr>
            </w:div>
            <w:div w:id="198789099">
              <w:marLeft w:val="0"/>
              <w:marRight w:val="0"/>
              <w:marTop w:val="0"/>
              <w:marBottom w:val="0"/>
              <w:divBdr>
                <w:top w:val="none" w:sz="0" w:space="0" w:color="auto"/>
                <w:left w:val="none" w:sz="0" w:space="0" w:color="auto"/>
                <w:bottom w:val="none" w:sz="0" w:space="0" w:color="auto"/>
                <w:right w:val="none" w:sz="0" w:space="0" w:color="auto"/>
              </w:divBdr>
            </w:div>
            <w:div w:id="650712553">
              <w:marLeft w:val="0"/>
              <w:marRight w:val="0"/>
              <w:marTop w:val="0"/>
              <w:marBottom w:val="0"/>
              <w:divBdr>
                <w:top w:val="none" w:sz="0" w:space="0" w:color="auto"/>
                <w:left w:val="none" w:sz="0" w:space="0" w:color="auto"/>
                <w:bottom w:val="none" w:sz="0" w:space="0" w:color="auto"/>
                <w:right w:val="none" w:sz="0" w:space="0" w:color="auto"/>
              </w:divBdr>
            </w:div>
            <w:div w:id="748576049">
              <w:marLeft w:val="0"/>
              <w:marRight w:val="0"/>
              <w:marTop w:val="0"/>
              <w:marBottom w:val="0"/>
              <w:divBdr>
                <w:top w:val="none" w:sz="0" w:space="0" w:color="auto"/>
                <w:left w:val="none" w:sz="0" w:space="0" w:color="auto"/>
                <w:bottom w:val="none" w:sz="0" w:space="0" w:color="auto"/>
                <w:right w:val="none" w:sz="0" w:space="0" w:color="auto"/>
              </w:divBdr>
            </w:div>
            <w:div w:id="1014267438">
              <w:marLeft w:val="0"/>
              <w:marRight w:val="0"/>
              <w:marTop w:val="0"/>
              <w:marBottom w:val="0"/>
              <w:divBdr>
                <w:top w:val="none" w:sz="0" w:space="0" w:color="auto"/>
                <w:left w:val="none" w:sz="0" w:space="0" w:color="auto"/>
                <w:bottom w:val="none" w:sz="0" w:space="0" w:color="auto"/>
                <w:right w:val="none" w:sz="0" w:space="0" w:color="auto"/>
              </w:divBdr>
            </w:div>
            <w:div w:id="1363821582">
              <w:marLeft w:val="0"/>
              <w:marRight w:val="0"/>
              <w:marTop w:val="0"/>
              <w:marBottom w:val="0"/>
              <w:divBdr>
                <w:top w:val="none" w:sz="0" w:space="0" w:color="auto"/>
                <w:left w:val="none" w:sz="0" w:space="0" w:color="auto"/>
                <w:bottom w:val="none" w:sz="0" w:space="0" w:color="auto"/>
                <w:right w:val="none" w:sz="0" w:space="0" w:color="auto"/>
              </w:divBdr>
            </w:div>
            <w:div w:id="1847204700">
              <w:marLeft w:val="0"/>
              <w:marRight w:val="0"/>
              <w:marTop w:val="0"/>
              <w:marBottom w:val="0"/>
              <w:divBdr>
                <w:top w:val="none" w:sz="0" w:space="0" w:color="auto"/>
                <w:left w:val="none" w:sz="0" w:space="0" w:color="auto"/>
                <w:bottom w:val="none" w:sz="0" w:space="0" w:color="auto"/>
                <w:right w:val="none" w:sz="0" w:space="0" w:color="auto"/>
              </w:divBdr>
            </w:div>
            <w:div w:id="692724863">
              <w:marLeft w:val="0"/>
              <w:marRight w:val="0"/>
              <w:marTop w:val="0"/>
              <w:marBottom w:val="0"/>
              <w:divBdr>
                <w:top w:val="none" w:sz="0" w:space="0" w:color="auto"/>
                <w:left w:val="none" w:sz="0" w:space="0" w:color="auto"/>
                <w:bottom w:val="none" w:sz="0" w:space="0" w:color="auto"/>
                <w:right w:val="none" w:sz="0" w:space="0" w:color="auto"/>
              </w:divBdr>
            </w:div>
            <w:div w:id="715087060">
              <w:marLeft w:val="0"/>
              <w:marRight w:val="0"/>
              <w:marTop w:val="0"/>
              <w:marBottom w:val="0"/>
              <w:divBdr>
                <w:top w:val="none" w:sz="0" w:space="0" w:color="auto"/>
                <w:left w:val="none" w:sz="0" w:space="0" w:color="auto"/>
                <w:bottom w:val="none" w:sz="0" w:space="0" w:color="auto"/>
                <w:right w:val="none" w:sz="0" w:space="0" w:color="auto"/>
              </w:divBdr>
            </w:div>
            <w:div w:id="1217929829">
              <w:marLeft w:val="0"/>
              <w:marRight w:val="0"/>
              <w:marTop w:val="0"/>
              <w:marBottom w:val="0"/>
              <w:divBdr>
                <w:top w:val="none" w:sz="0" w:space="0" w:color="auto"/>
                <w:left w:val="none" w:sz="0" w:space="0" w:color="auto"/>
                <w:bottom w:val="none" w:sz="0" w:space="0" w:color="auto"/>
                <w:right w:val="none" w:sz="0" w:space="0" w:color="auto"/>
              </w:divBdr>
            </w:div>
            <w:div w:id="36206715">
              <w:marLeft w:val="0"/>
              <w:marRight w:val="0"/>
              <w:marTop w:val="0"/>
              <w:marBottom w:val="0"/>
              <w:divBdr>
                <w:top w:val="none" w:sz="0" w:space="0" w:color="auto"/>
                <w:left w:val="none" w:sz="0" w:space="0" w:color="auto"/>
                <w:bottom w:val="none" w:sz="0" w:space="0" w:color="auto"/>
                <w:right w:val="none" w:sz="0" w:space="0" w:color="auto"/>
              </w:divBdr>
            </w:div>
            <w:div w:id="599991201">
              <w:marLeft w:val="0"/>
              <w:marRight w:val="0"/>
              <w:marTop w:val="0"/>
              <w:marBottom w:val="0"/>
              <w:divBdr>
                <w:top w:val="none" w:sz="0" w:space="0" w:color="auto"/>
                <w:left w:val="none" w:sz="0" w:space="0" w:color="auto"/>
                <w:bottom w:val="none" w:sz="0" w:space="0" w:color="auto"/>
                <w:right w:val="none" w:sz="0" w:space="0" w:color="auto"/>
              </w:divBdr>
            </w:div>
            <w:div w:id="1791705519">
              <w:marLeft w:val="0"/>
              <w:marRight w:val="0"/>
              <w:marTop w:val="0"/>
              <w:marBottom w:val="0"/>
              <w:divBdr>
                <w:top w:val="none" w:sz="0" w:space="0" w:color="auto"/>
                <w:left w:val="none" w:sz="0" w:space="0" w:color="auto"/>
                <w:bottom w:val="none" w:sz="0" w:space="0" w:color="auto"/>
                <w:right w:val="none" w:sz="0" w:space="0" w:color="auto"/>
              </w:divBdr>
            </w:div>
            <w:div w:id="1634142119">
              <w:marLeft w:val="0"/>
              <w:marRight w:val="0"/>
              <w:marTop w:val="0"/>
              <w:marBottom w:val="0"/>
              <w:divBdr>
                <w:top w:val="none" w:sz="0" w:space="0" w:color="auto"/>
                <w:left w:val="none" w:sz="0" w:space="0" w:color="auto"/>
                <w:bottom w:val="none" w:sz="0" w:space="0" w:color="auto"/>
                <w:right w:val="none" w:sz="0" w:space="0" w:color="auto"/>
              </w:divBdr>
            </w:div>
            <w:div w:id="289357439">
              <w:marLeft w:val="0"/>
              <w:marRight w:val="0"/>
              <w:marTop w:val="0"/>
              <w:marBottom w:val="0"/>
              <w:divBdr>
                <w:top w:val="none" w:sz="0" w:space="0" w:color="auto"/>
                <w:left w:val="none" w:sz="0" w:space="0" w:color="auto"/>
                <w:bottom w:val="none" w:sz="0" w:space="0" w:color="auto"/>
                <w:right w:val="none" w:sz="0" w:space="0" w:color="auto"/>
              </w:divBdr>
            </w:div>
            <w:div w:id="393620573">
              <w:marLeft w:val="0"/>
              <w:marRight w:val="0"/>
              <w:marTop w:val="0"/>
              <w:marBottom w:val="0"/>
              <w:divBdr>
                <w:top w:val="none" w:sz="0" w:space="0" w:color="auto"/>
                <w:left w:val="none" w:sz="0" w:space="0" w:color="auto"/>
                <w:bottom w:val="none" w:sz="0" w:space="0" w:color="auto"/>
                <w:right w:val="none" w:sz="0" w:space="0" w:color="auto"/>
              </w:divBdr>
            </w:div>
            <w:div w:id="14698890">
              <w:marLeft w:val="0"/>
              <w:marRight w:val="0"/>
              <w:marTop w:val="0"/>
              <w:marBottom w:val="0"/>
              <w:divBdr>
                <w:top w:val="none" w:sz="0" w:space="0" w:color="auto"/>
                <w:left w:val="none" w:sz="0" w:space="0" w:color="auto"/>
                <w:bottom w:val="none" w:sz="0" w:space="0" w:color="auto"/>
                <w:right w:val="none" w:sz="0" w:space="0" w:color="auto"/>
              </w:divBdr>
            </w:div>
            <w:div w:id="1261377079">
              <w:marLeft w:val="0"/>
              <w:marRight w:val="0"/>
              <w:marTop w:val="0"/>
              <w:marBottom w:val="0"/>
              <w:divBdr>
                <w:top w:val="none" w:sz="0" w:space="0" w:color="auto"/>
                <w:left w:val="none" w:sz="0" w:space="0" w:color="auto"/>
                <w:bottom w:val="none" w:sz="0" w:space="0" w:color="auto"/>
                <w:right w:val="none" w:sz="0" w:space="0" w:color="auto"/>
              </w:divBdr>
            </w:div>
            <w:div w:id="1147012749">
              <w:marLeft w:val="0"/>
              <w:marRight w:val="0"/>
              <w:marTop w:val="0"/>
              <w:marBottom w:val="0"/>
              <w:divBdr>
                <w:top w:val="none" w:sz="0" w:space="0" w:color="auto"/>
                <w:left w:val="none" w:sz="0" w:space="0" w:color="auto"/>
                <w:bottom w:val="none" w:sz="0" w:space="0" w:color="auto"/>
                <w:right w:val="none" w:sz="0" w:space="0" w:color="auto"/>
              </w:divBdr>
            </w:div>
            <w:div w:id="1488790330">
              <w:marLeft w:val="0"/>
              <w:marRight w:val="0"/>
              <w:marTop w:val="0"/>
              <w:marBottom w:val="0"/>
              <w:divBdr>
                <w:top w:val="none" w:sz="0" w:space="0" w:color="auto"/>
                <w:left w:val="none" w:sz="0" w:space="0" w:color="auto"/>
                <w:bottom w:val="none" w:sz="0" w:space="0" w:color="auto"/>
                <w:right w:val="none" w:sz="0" w:space="0" w:color="auto"/>
              </w:divBdr>
            </w:div>
            <w:div w:id="189537082">
              <w:marLeft w:val="0"/>
              <w:marRight w:val="0"/>
              <w:marTop w:val="0"/>
              <w:marBottom w:val="0"/>
              <w:divBdr>
                <w:top w:val="none" w:sz="0" w:space="0" w:color="auto"/>
                <w:left w:val="none" w:sz="0" w:space="0" w:color="auto"/>
                <w:bottom w:val="none" w:sz="0" w:space="0" w:color="auto"/>
                <w:right w:val="none" w:sz="0" w:space="0" w:color="auto"/>
              </w:divBdr>
            </w:div>
            <w:div w:id="390276583">
              <w:marLeft w:val="0"/>
              <w:marRight w:val="0"/>
              <w:marTop w:val="0"/>
              <w:marBottom w:val="0"/>
              <w:divBdr>
                <w:top w:val="none" w:sz="0" w:space="0" w:color="auto"/>
                <w:left w:val="none" w:sz="0" w:space="0" w:color="auto"/>
                <w:bottom w:val="none" w:sz="0" w:space="0" w:color="auto"/>
                <w:right w:val="none" w:sz="0" w:space="0" w:color="auto"/>
              </w:divBdr>
            </w:div>
            <w:div w:id="757868610">
              <w:marLeft w:val="0"/>
              <w:marRight w:val="0"/>
              <w:marTop w:val="0"/>
              <w:marBottom w:val="0"/>
              <w:divBdr>
                <w:top w:val="none" w:sz="0" w:space="0" w:color="auto"/>
                <w:left w:val="none" w:sz="0" w:space="0" w:color="auto"/>
                <w:bottom w:val="none" w:sz="0" w:space="0" w:color="auto"/>
                <w:right w:val="none" w:sz="0" w:space="0" w:color="auto"/>
              </w:divBdr>
            </w:div>
            <w:div w:id="2041320892">
              <w:marLeft w:val="0"/>
              <w:marRight w:val="0"/>
              <w:marTop w:val="0"/>
              <w:marBottom w:val="0"/>
              <w:divBdr>
                <w:top w:val="none" w:sz="0" w:space="0" w:color="auto"/>
                <w:left w:val="none" w:sz="0" w:space="0" w:color="auto"/>
                <w:bottom w:val="none" w:sz="0" w:space="0" w:color="auto"/>
                <w:right w:val="none" w:sz="0" w:space="0" w:color="auto"/>
              </w:divBdr>
            </w:div>
            <w:div w:id="1314605562">
              <w:marLeft w:val="0"/>
              <w:marRight w:val="0"/>
              <w:marTop w:val="0"/>
              <w:marBottom w:val="0"/>
              <w:divBdr>
                <w:top w:val="none" w:sz="0" w:space="0" w:color="auto"/>
                <w:left w:val="none" w:sz="0" w:space="0" w:color="auto"/>
                <w:bottom w:val="none" w:sz="0" w:space="0" w:color="auto"/>
                <w:right w:val="none" w:sz="0" w:space="0" w:color="auto"/>
              </w:divBdr>
            </w:div>
            <w:div w:id="359359661">
              <w:marLeft w:val="0"/>
              <w:marRight w:val="0"/>
              <w:marTop w:val="0"/>
              <w:marBottom w:val="0"/>
              <w:divBdr>
                <w:top w:val="none" w:sz="0" w:space="0" w:color="auto"/>
                <w:left w:val="none" w:sz="0" w:space="0" w:color="auto"/>
                <w:bottom w:val="none" w:sz="0" w:space="0" w:color="auto"/>
                <w:right w:val="none" w:sz="0" w:space="0" w:color="auto"/>
              </w:divBdr>
            </w:div>
            <w:div w:id="1544636303">
              <w:marLeft w:val="0"/>
              <w:marRight w:val="0"/>
              <w:marTop w:val="0"/>
              <w:marBottom w:val="0"/>
              <w:divBdr>
                <w:top w:val="none" w:sz="0" w:space="0" w:color="auto"/>
                <w:left w:val="none" w:sz="0" w:space="0" w:color="auto"/>
                <w:bottom w:val="none" w:sz="0" w:space="0" w:color="auto"/>
                <w:right w:val="none" w:sz="0" w:space="0" w:color="auto"/>
              </w:divBdr>
            </w:div>
            <w:div w:id="1757095966">
              <w:marLeft w:val="0"/>
              <w:marRight w:val="0"/>
              <w:marTop w:val="0"/>
              <w:marBottom w:val="0"/>
              <w:divBdr>
                <w:top w:val="none" w:sz="0" w:space="0" w:color="auto"/>
                <w:left w:val="none" w:sz="0" w:space="0" w:color="auto"/>
                <w:bottom w:val="none" w:sz="0" w:space="0" w:color="auto"/>
                <w:right w:val="none" w:sz="0" w:space="0" w:color="auto"/>
              </w:divBdr>
            </w:div>
            <w:div w:id="675959678">
              <w:marLeft w:val="0"/>
              <w:marRight w:val="0"/>
              <w:marTop w:val="0"/>
              <w:marBottom w:val="0"/>
              <w:divBdr>
                <w:top w:val="none" w:sz="0" w:space="0" w:color="auto"/>
                <w:left w:val="none" w:sz="0" w:space="0" w:color="auto"/>
                <w:bottom w:val="none" w:sz="0" w:space="0" w:color="auto"/>
                <w:right w:val="none" w:sz="0" w:space="0" w:color="auto"/>
              </w:divBdr>
            </w:div>
            <w:div w:id="1512799084">
              <w:marLeft w:val="0"/>
              <w:marRight w:val="0"/>
              <w:marTop w:val="0"/>
              <w:marBottom w:val="0"/>
              <w:divBdr>
                <w:top w:val="none" w:sz="0" w:space="0" w:color="auto"/>
                <w:left w:val="none" w:sz="0" w:space="0" w:color="auto"/>
                <w:bottom w:val="none" w:sz="0" w:space="0" w:color="auto"/>
                <w:right w:val="none" w:sz="0" w:space="0" w:color="auto"/>
              </w:divBdr>
              <w:divsChild>
                <w:div w:id="712075514">
                  <w:marLeft w:val="0"/>
                  <w:marRight w:val="0"/>
                  <w:marTop w:val="0"/>
                  <w:marBottom w:val="0"/>
                  <w:divBdr>
                    <w:top w:val="none" w:sz="0" w:space="0" w:color="auto"/>
                    <w:left w:val="none" w:sz="0" w:space="0" w:color="auto"/>
                    <w:bottom w:val="none" w:sz="0" w:space="0" w:color="auto"/>
                    <w:right w:val="none" w:sz="0" w:space="0" w:color="auto"/>
                  </w:divBdr>
                </w:div>
                <w:div w:id="1654288588">
                  <w:marLeft w:val="0"/>
                  <w:marRight w:val="0"/>
                  <w:marTop w:val="0"/>
                  <w:marBottom w:val="0"/>
                  <w:divBdr>
                    <w:top w:val="none" w:sz="0" w:space="0" w:color="auto"/>
                    <w:left w:val="none" w:sz="0" w:space="0" w:color="auto"/>
                    <w:bottom w:val="none" w:sz="0" w:space="0" w:color="auto"/>
                    <w:right w:val="none" w:sz="0" w:space="0" w:color="auto"/>
                  </w:divBdr>
                </w:div>
                <w:div w:id="2027976508">
                  <w:marLeft w:val="0"/>
                  <w:marRight w:val="0"/>
                  <w:marTop w:val="0"/>
                  <w:marBottom w:val="0"/>
                  <w:divBdr>
                    <w:top w:val="none" w:sz="0" w:space="0" w:color="auto"/>
                    <w:left w:val="none" w:sz="0" w:space="0" w:color="auto"/>
                    <w:bottom w:val="none" w:sz="0" w:space="0" w:color="auto"/>
                    <w:right w:val="none" w:sz="0" w:space="0" w:color="auto"/>
                  </w:divBdr>
                </w:div>
                <w:div w:id="1818837669">
                  <w:marLeft w:val="0"/>
                  <w:marRight w:val="0"/>
                  <w:marTop w:val="0"/>
                  <w:marBottom w:val="0"/>
                  <w:divBdr>
                    <w:top w:val="none" w:sz="0" w:space="0" w:color="auto"/>
                    <w:left w:val="none" w:sz="0" w:space="0" w:color="auto"/>
                    <w:bottom w:val="none" w:sz="0" w:space="0" w:color="auto"/>
                    <w:right w:val="none" w:sz="0" w:space="0" w:color="auto"/>
                  </w:divBdr>
                </w:div>
                <w:div w:id="1112749527">
                  <w:marLeft w:val="0"/>
                  <w:marRight w:val="0"/>
                  <w:marTop w:val="0"/>
                  <w:marBottom w:val="0"/>
                  <w:divBdr>
                    <w:top w:val="none" w:sz="0" w:space="0" w:color="auto"/>
                    <w:left w:val="none" w:sz="0" w:space="0" w:color="auto"/>
                    <w:bottom w:val="none" w:sz="0" w:space="0" w:color="auto"/>
                    <w:right w:val="none" w:sz="0" w:space="0" w:color="auto"/>
                  </w:divBdr>
                </w:div>
                <w:div w:id="387999621">
                  <w:marLeft w:val="0"/>
                  <w:marRight w:val="0"/>
                  <w:marTop w:val="0"/>
                  <w:marBottom w:val="0"/>
                  <w:divBdr>
                    <w:top w:val="none" w:sz="0" w:space="0" w:color="auto"/>
                    <w:left w:val="none" w:sz="0" w:space="0" w:color="auto"/>
                    <w:bottom w:val="none" w:sz="0" w:space="0" w:color="auto"/>
                    <w:right w:val="none" w:sz="0" w:space="0" w:color="auto"/>
                  </w:divBdr>
                </w:div>
                <w:div w:id="2051224084">
                  <w:marLeft w:val="0"/>
                  <w:marRight w:val="0"/>
                  <w:marTop w:val="0"/>
                  <w:marBottom w:val="0"/>
                  <w:divBdr>
                    <w:top w:val="none" w:sz="0" w:space="0" w:color="auto"/>
                    <w:left w:val="none" w:sz="0" w:space="0" w:color="auto"/>
                    <w:bottom w:val="none" w:sz="0" w:space="0" w:color="auto"/>
                    <w:right w:val="none" w:sz="0" w:space="0" w:color="auto"/>
                  </w:divBdr>
                </w:div>
                <w:div w:id="1271936861">
                  <w:marLeft w:val="0"/>
                  <w:marRight w:val="0"/>
                  <w:marTop w:val="0"/>
                  <w:marBottom w:val="0"/>
                  <w:divBdr>
                    <w:top w:val="none" w:sz="0" w:space="0" w:color="auto"/>
                    <w:left w:val="none" w:sz="0" w:space="0" w:color="auto"/>
                    <w:bottom w:val="none" w:sz="0" w:space="0" w:color="auto"/>
                    <w:right w:val="none" w:sz="0" w:space="0" w:color="auto"/>
                  </w:divBdr>
                </w:div>
                <w:div w:id="2045590120">
                  <w:marLeft w:val="0"/>
                  <w:marRight w:val="0"/>
                  <w:marTop w:val="0"/>
                  <w:marBottom w:val="0"/>
                  <w:divBdr>
                    <w:top w:val="none" w:sz="0" w:space="0" w:color="auto"/>
                    <w:left w:val="none" w:sz="0" w:space="0" w:color="auto"/>
                    <w:bottom w:val="none" w:sz="0" w:space="0" w:color="auto"/>
                    <w:right w:val="none" w:sz="0" w:space="0" w:color="auto"/>
                  </w:divBdr>
                </w:div>
                <w:div w:id="929042468">
                  <w:marLeft w:val="0"/>
                  <w:marRight w:val="0"/>
                  <w:marTop w:val="0"/>
                  <w:marBottom w:val="0"/>
                  <w:divBdr>
                    <w:top w:val="none" w:sz="0" w:space="0" w:color="auto"/>
                    <w:left w:val="none" w:sz="0" w:space="0" w:color="auto"/>
                    <w:bottom w:val="none" w:sz="0" w:space="0" w:color="auto"/>
                    <w:right w:val="none" w:sz="0" w:space="0" w:color="auto"/>
                  </w:divBdr>
                </w:div>
                <w:div w:id="251669358">
                  <w:marLeft w:val="0"/>
                  <w:marRight w:val="0"/>
                  <w:marTop w:val="0"/>
                  <w:marBottom w:val="0"/>
                  <w:divBdr>
                    <w:top w:val="none" w:sz="0" w:space="0" w:color="auto"/>
                    <w:left w:val="none" w:sz="0" w:space="0" w:color="auto"/>
                    <w:bottom w:val="none" w:sz="0" w:space="0" w:color="auto"/>
                    <w:right w:val="none" w:sz="0" w:space="0" w:color="auto"/>
                  </w:divBdr>
                </w:div>
                <w:div w:id="1015690294">
                  <w:marLeft w:val="0"/>
                  <w:marRight w:val="0"/>
                  <w:marTop w:val="0"/>
                  <w:marBottom w:val="0"/>
                  <w:divBdr>
                    <w:top w:val="none" w:sz="0" w:space="0" w:color="auto"/>
                    <w:left w:val="none" w:sz="0" w:space="0" w:color="auto"/>
                    <w:bottom w:val="none" w:sz="0" w:space="0" w:color="auto"/>
                    <w:right w:val="none" w:sz="0" w:space="0" w:color="auto"/>
                  </w:divBdr>
                </w:div>
                <w:div w:id="531573468">
                  <w:marLeft w:val="0"/>
                  <w:marRight w:val="0"/>
                  <w:marTop w:val="0"/>
                  <w:marBottom w:val="0"/>
                  <w:divBdr>
                    <w:top w:val="none" w:sz="0" w:space="0" w:color="auto"/>
                    <w:left w:val="none" w:sz="0" w:space="0" w:color="auto"/>
                    <w:bottom w:val="none" w:sz="0" w:space="0" w:color="auto"/>
                    <w:right w:val="none" w:sz="0" w:space="0" w:color="auto"/>
                  </w:divBdr>
                </w:div>
                <w:div w:id="1522280070">
                  <w:marLeft w:val="0"/>
                  <w:marRight w:val="0"/>
                  <w:marTop w:val="0"/>
                  <w:marBottom w:val="0"/>
                  <w:divBdr>
                    <w:top w:val="none" w:sz="0" w:space="0" w:color="auto"/>
                    <w:left w:val="none" w:sz="0" w:space="0" w:color="auto"/>
                    <w:bottom w:val="none" w:sz="0" w:space="0" w:color="auto"/>
                    <w:right w:val="none" w:sz="0" w:space="0" w:color="auto"/>
                  </w:divBdr>
                </w:div>
                <w:div w:id="1779375905">
                  <w:marLeft w:val="0"/>
                  <w:marRight w:val="0"/>
                  <w:marTop w:val="0"/>
                  <w:marBottom w:val="0"/>
                  <w:divBdr>
                    <w:top w:val="none" w:sz="0" w:space="0" w:color="auto"/>
                    <w:left w:val="none" w:sz="0" w:space="0" w:color="auto"/>
                    <w:bottom w:val="none" w:sz="0" w:space="0" w:color="auto"/>
                    <w:right w:val="none" w:sz="0" w:space="0" w:color="auto"/>
                  </w:divBdr>
                </w:div>
                <w:div w:id="1489246788">
                  <w:marLeft w:val="0"/>
                  <w:marRight w:val="0"/>
                  <w:marTop w:val="0"/>
                  <w:marBottom w:val="0"/>
                  <w:divBdr>
                    <w:top w:val="none" w:sz="0" w:space="0" w:color="auto"/>
                    <w:left w:val="none" w:sz="0" w:space="0" w:color="auto"/>
                    <w:bottom w:val="none" w:sz="0" w:space="0" w:color="auto"/>
                    <w:right w:val="none" w:sz="0" w:space="0" w:color="auto"/>
                  </w:divBdr>
                </w:div>
                <w:div w:id="1157764899">
                  <w:marLeft w:val="0"/>
                  <w:marRight w:val="0"/>
                  <w:marTop w:val="0"/>
                  <w:marBottom w:val="0"/>
                  <w:divBdr>
                    <w:top w:val="none" w:sz="0" w:space="0" w:color="auto"/>
                    <w:left w:val="none" w:sz="0" w:space="0" w:color="auto"/>
                    <w:bottom w:val="none" w:sz="0" w:space="0" w:color="auto"/>
                    <w:right w:val="none" w:sz="0" w:space="0" w:color="auto"/>
                  </w:divBdr>
                </w:div>
                <w:div w:id="932663502">
                  <w:marLeft w:val="0"/>
                  <w:marRight w:val="0"/>
                  <w:marTop w:val="0"/>
                  <w:marBottom w:val="0"/>
                  <w:divBdr>
                    <w:top w:val="none" w:sz="0" w:space="0" w:color="auto"/>
                    <w:left w:val="none" w:sz="0" w:space="0" w:color="auto"/>
                    <w:bottom w:val="none" w:sz="0" w:space="0" w:color="auto"/>
                    <w:right w:val="none" w:sz="0" w:space="0" w:color="auto"/>
                  </w:divBdr>
                </w:div>
                <w:div w:id="360866326">
                  <w:marLeft w:val="0"/>
                  <w:marRight w:val="0"/>
                  <w:marTop w:val="0"/>
                  <w:marBottom w:val="0"/>
                  <w:divBdr>
                    <w:top w:val="none" w:sz="0" w:space="0" w:color="auto"/>
                    <w:left w:val="none" w:sz="0" w:space="0" w:color="auto"/>
                    <w:bottom w:val="none" w:sz="0" w:space="0" w:color="auto"/>
                    <w:right w:val="none" w:sz="0" w:space="0" w:color="auto"/>
                  </w:divBdr>
                </w:div>
                <w:div w:id="243228064">
                  <w:marLeft w:val="0"/>
                  <w:marRight w:val="0"/>
                  <w:marTop w:val="0"/>
                  <w:marBottom w:val="0"/>
                  <w:divBdr>
                    <w:top w:val="none" w:sz="0" w:space="0" w:color="auto"/>
                    <w:left w:val="none" w:sz="0" w:space="0" w:color="auto"/>
                    <w:bottom w:val="none" w:sz="0" w:space="0" w:color="auto"/>
                    <w:right w:val="none" w:sz="0" w:space="0" w:color="auto"/>
                  </w:divBdr>
                </w:div>
              </w:divsChild>
            </w:div>
            <w:div w:id="370568993">
              <w:marLeft w:val="0"/>
              <w:marRight w:val="0"/>
              <w:marTop w:val="0"/>
              <w:marBottom w:val="0"/>
              <w:divBdr>
                <w:top w:val="none" w:sz="0" w:space="0" w:color="auto"/>
                <w:left w:val="none" w:sz="0" w:space="0" w:color="auto"/>
                <w:bottom w:val="none" w:sz="0" w:space="0" w:color="auto"/>
                <w:right w:val="none" w:sz="0" w:space="0" w:color="auto"/>
              </w:divBdr>
            </w:div>
            <w:div w:id="1705131203">
              <w:marLeft w:val="0"/>
              <w:marRight w:val="0"/>
              <w:marTop w:val="0"/>
              <w:marBottom w:val="0"/>
              <w:divBdr>
                <w:top w:val="none" w:sz="0" w:space="0" w:color="auto"/>
                <w:left w:val="none" w:sz="0" w:space="0" w:color="auto"/>
                <w:bottom w:val="none" w:sz="0" w:space="0" w:color="auto"/>
                <w:right w:val="none" w:sz="0" w:space="0" w:color="auto"/>
              </w:divBdr>
            </w:div>
            <w:div w:id="521672867">
              <w:marLeft w:val="0"/>
              <w:marRight w:val="0"/>
              <w:marTop w:val="0"/>
              <w:marBottom w:val="0"/>
              <w:divBdr>
                <w:top w:val="none" w:sz="0" w:space="0" w:color="auto"/>
                <w:left w:val="none" w:sz="0" w:space="0" w:color="auto"/>
                <w:bottom w:val="none" w:sz="0" w:space="0" w:color="auto"/>
                <w:right w:val="none" w:sz="0" w:space="0" w:color="auto"/>
              </w:divBdr>
            </w:div>
            <w:div w:id="960502050">
              <w:marLeft w:val="0"/>
              <w:marRight w:val="0"/>
              <w:marTop w:val="0"/>
              <w:marBottom w:val="0"/>
              <w:divBdr>
                <w:top w:val="none" w:sz="0" w:space="0" w:color="auto"/>
                <w:left w:val="none" w:sz="0" w:space="0" w:color="auto"/>
                <w:bottom w:val="none" w:sz="0" w:space="0" w:color="auto"/>
                <w:right w:val="none" w:sz="0" w:space="0" w:color="auto"/>
              </w:divBdr>
            </w:div>
            <w:div w:id="978806164">
              <w:marLeft w:val="0"/>
              <w:marRight w:val="0"/>
              <w:marTop w:val="0"/>
              <w:marBottom w:val="0"/>
              <w:divBdr>
                <w:top w:val="none" w:sz="0" w:space="0" w:color="auto"/>
                <w:left w:val="none" w:sz="0" w:space="0" w:color="auto"/>
                <w:bottom w:val="none" w:sz="0" w:space="0" w:color="auto"/>
                <w:right w:val="none" w:sz="0" w:space="0" w:color="auto"/>
              </w:divBdr>
            </w:div>
            <w:div w:id="31350044">
              <w:marLeft w:val="0"/>
              <w:marRight w:val="0"/>
              <w:marTop w:val="0"/>
              <w:marBottom w:val="0"/>
              <w:divBdr>
                <w:top w:val="none" w:sz="0" w:space="0" w:color="auto"/>
                <w:left w:val="none" w:sz="0" w:space="0" w:color="auto"/>
                <w:bottom w:val="none" w:sz="0" w:space="0" w:color="auto"/>
                <w:right w:val="none" w:sz="0" w:space="0" w:color="auto"/>
              </w:divBdr>
            </w:div>
            <w:div w:id="214122844">
              <w:marLeft w:val="0"/>
              <w:marRight w:val="0"/>
              <w:marTop w:val="0"/>
              <w:marBottom w:val="0"/>
              <w:divBdr>
                <w:top w:val="none" w:sz="0" w:space="0" w:color="auto"/>
                <w:left w:val="none" w:sz="0" w:space="0" w:color="auto"/>
                <w:bottom w:val="none" w:sz="0" w:space="0" w:color="auto"/>
                <w:right w:val="none" w:sz="0" w:space="0" w:color="auto"/>
              </w:divBdr>
            </w:div>
            <w:div w:id="2109349213">
              <w:marLeft w:val="0"/>
              <w:marRight w:val="0"/>
              <w:marTop w:val="0"/>
              <w:marBottom w:val="0"/>
              <w:divBdr>
                <w:top w:val="none" w:sz="0" w:space="0" w:color="auto"/>
                <w:left w:val="none" w:sz="0" w:space="0" w:color="auto"/>
                <w:bottom w:val="none" w:sz="0" w:space="0" w:color="auto"/>
                <w:right w:val="none" w:sz="0" w:space="0" w:color="auto"/>
              </w:divBdr>
            </w:div>
            <w:div w:id="168372766">
              <w:marLeft w:val="0"/>
              <w:marRight w:val="0"/>
              <w:marTop w:val="0"/>
              <w:marBottom w:val="0"/>
              <w:divBdr>
                <w:top w:val="none" w:sz="0" w:space="0" w:color="auto"/>
                <w:left w:val="none" w:sz="0" w:space="0" w:color="auto"/>
                <w:bottom w:val="none" w:sz="0" w:space="0" w:color="auto"/>
                <w:right w:val="none" w:sz="0" w:space="0" w:color="auto"/>
              </w:divBdr>
            </w:div>
            <w:div w:id="1217278366">
              <w:marLeft w:val="0"/>
              <w:marRight w:val="0"/>
              <w:marTop w:val="0"/>
              <w:marBottom w:val="0"/>
              <w:divBdr>
                <w:top w:val="none" w:sz="0" w:space="0" w:color="auto"/>
                <w:left w:val="none" w:sz="0" w:space="0" w:color="auto"/>
                <w:bottom w:val="none" w:sz="0" w:space="0" w:color="auto"/>
                <w:right w:val="none" w:sz="0" w:space="0" w:color="auto"/>
              </w:divBdr>
            </w:div>
            <w:div w:id="2137794471">
              <w:marLeft w:val="0"/>
              <w:marRight w:val="0"/>
              <w:marTop w:val="0"/>
              <w:marBottom w:val="0"/>
              <w:divBdr>
                <w:top w:val="none" w:sz="0" w:space="0" w:color="auto"/>
                <w:left w:val="none" w:sz="0" w:space="0" w:color="auto"/>
                <w:bottom w:val="none" w:sz="0" w:space="0" w:color="auto"/>
                <w:right w:val="none" w:sz="0" w:space="0" w:color="auto"/>
              </w:divBdr>
            </w:div>
            <w:div w:id="1045445974">
              <w:marLeft w:val="0"/>
              <w:marRight w:val="0"/>
              <w:marTop w:val="0"/>
              <w:marBottom w:val="0"/>
              <w:divBdr>
                <w:top w:val="none" w:sz="0" w:space="0" w:color="auto"/>
                <w:left w:val="none" w:sz="0" w:space="0" w:color="auto"/>
                <w:bottom w:val="none" w:sz="0" w:space="0" w:color="auto"/>
                <w:right w:val="none" w:sz="0" w:space="0" w:color="auto"/>
              </w:divBdr>
            </w:div>
            <w:div w:id="774323780">
              <w:marLeft w:val="0"/>
              <w:marRight w:val="0"/>
              <w:marTop w:val="0"/>
              <w:marBottom w:val="0"/>
              <w:divBdr>
                <w:top w:val="none" w:sz="0" w:space="0" w:color="auto"/>
                <w:left w:val="none" w:sz="0" w:space="0" w:color="auto"/>
                <w:bottom w:val="none" w:sz="0" w:space="0" w:color="auto"/>
                <w:right w:val="none" w:sz="0" w:space="0" w:color="auto"/>
              </w:divBdr>
            </w:div>
            <w:div w:id="1415467095">
              <w:marLeft w:val="0"/>
              <w:marRight w:val="0"/>
              <w:marTop w:val="0"/>
              <w:marBottom w:val="0"/>
              <w:divBdr>
                <w:top w:val="none" w:sz="0" w:space="0" w:color="auto"/>
                <w:left w:val="none" w:sz="0" w:space="0" w:color="auto"/>
                <w:bottom w:val="none" w:sz="0" w:space="0" w:color="auto"/>
                <w:right w:val="none" w:sz="0" w:space="0" w:color="auto"/>
              </w:divBdr>
            </w:div>
            <w:div w:id="690954185">
              <w:marLeft w:val="0"/>
              <w:marRight w:val="0"/>
              <w:marTop w:val="0"/>
              <w:marBottom w:val="0"/>
              <w:divBdr>
                <w:top w:val="none" w:sz="0" w:space="0" w:color="auto"/>
                <w:left w:val="none" w:sz="0" w:space="0" w:color="auto"/>
                <w:bottom w:val="none" w:sz="0" w:space="0" w:color="auto"/>
                <w:right w:val="none" w:sz="0" w:space="0" w:color="auto"/>
              </w:divBdr>
            </w:div>
            <w:div w:id="1893349711">
              <w:marLeft w:val="0"/>
              <w:marRight w:val="0"/>
              <w:marTop w:val="0"/>
              <w:marBottom w:val="0"/>
              <w:divBdr>
                <w:top w:val="none" w:sz="0" w:space="0" w:color="auto"/>
                <w:left w:val="none" w:sz="0" w:space="0" w:color="auto"/>
                <w:bottom w:val="none" w:sz="0" w:space="0" w:color="auto"/>
                <w:right w:val="none" w:sz="0" w:space="0" w:color="auto"/>
              </w:divBdr>
            </w:div>
            <w:div w:id="655916746">
              <w:marLeft w:val="0"/>
              <w:marRight w:val="0"/>
              <w:marTop w:val="0"/>
              <w:marBottom w:val="0"/>
              <w:divBdr>
                <w:top w:val="none" w:sz="0" w:space="0" w:color="auto"/>
                <w:left w:val="none" w:sz="0" w:space="0" w:color="auto"/>
                <w:bottom w:val="none" w:sz="0" w:space="0" w:color="auto"/>
                <w:right w:val="none" w:sz="0" w:space="0" w:color="auto"/>
              </w:divBdr>
            </w:div>
            <w:div w:id="988897513">
              <w:marLeft w:val="0"/>
              <w:marRight w:val="0"/>
              <w:marTop w:val="0"/>
              <w:marBottom w:val="0"/>
              <w:divBdr>
                <w:top w:val="none" w:sz="0" w:space="0" w:color="auto"/>
                <w:left w:val="none" w:sz="0" w:space="0" w:color="auto"/>
                <w:bottom w:val="none" w:sz="0" w:space="0" w:color="auto"/>
                <w:right w:val="none" w:sz="0" w:space="0" w:color="auto"/>
              </w:divBdr>
            </w:div>
            <w:div w:id="1792363136">
              <w:marLeft w:val="0"/>
              <w:marRight w:val="0"/>
              <w:marTop w:val="0"/>
              <w:marBottom w:val="0"/>
              <w:divBdr>
                <w:top w:val="none" w:sz="0" w:space="0" w:color="auto"/>
                <w:left w:val="none" w:sz="0" w:space="0" w:color="auto"/>
                <w:bottom w:val="none" w:sz="0" w:space="0" w:color="auto"/>
                <w:right w:val="none" w:sz="0" w:space="0" w:color="auto"/>
              </w:divBdr>
            </w:div>
            <w:div w:id="783042309">
              <w:marLeft w:val="0"/>
              <w:marRight w:val="0"/>
              <w:marTop w:val="0"/>
              <w:marBottom w:val="0"/>
              <w:divBdr>
                <w:top w:val="none" w:sz="0" w:space="0" w:color="auto"/>
                <w:left w:val="none" w:sz="0" w:space="0" w:color="auto"/>
                <w:bottom w:val="none" w:sz="0" w:space="0" w:color="auto"/>
                <w:right w:val="none" w:sz="0" w:space="0" w:color="auto"/>
              </w:divBdr>
            </w:div>
            <w:div w:id="735856099">
              <w:marLeft w:val="0"/>
              <w:marRight w:val="0"/>
              <w:marTop w:val="0"/>
              <w:marBottom w:val="0"/>
              <w:divBdr>
                <w:top w:val="none" w:sz="0" w:space="0" w:color="auto"/>
                <w:left w:val="none" w:sz="0" w:space="0" w:color="auto"/>
                <w:bottom w:val="none" w:sz="0" w:space="0" w:color="auto"/>
                <w:right w:val="none" w:sz="0" w:space="0" w:color="auto"/>
              </w:divBdr>
            </w:div>
            <w:div w:id="1161502115">
              <w:marLeft w:val="0"/>
              <w:marRight w:val="0"/>
              <w:marTop w:val="0"/>
              <w:marBottom w:val="0"/>
              <w:divBdr>
                <w:top w:val="none" w:sz="0" w:space="0" w:color="auto"/>
                <w:left w:val="none" w:sz="0" w:space="0" w:color="auto"/>
                <w:bottom w:val="none" w:sz="0" w:space="0" w:color="auto"/>
                <w:right w:val="none" w:sz="0" w:space="0" w:color="auto"/>
              </w:divBdr>
            </w:div>
            <w:div w:id="117916241">
              <w:marLeft w:val="0"/>
              <w:marRight w:val="0"/>
              <w:marTop w:val="0"/>
              <w:marBottom w:val="0"/>
              <w:divBdr>
                <w:top w:val="none" w:sz="0" w:space="0" w:color="auto"/>
                <w:left w:val="none" w:sz="0" w:space="0" w:color="auto"/>
                <w:bottom w:val="none" w:sz="0" w:space="0" w:color="auto"/>
                <w:right w:val="none" w:sz="0" w:space="0" w:color="auto"/>
              </w:divBdr>
            </w:div>
            <w:div w:id="779683934">
              <w:marLeft w:val="0"/>
              <w:marRight w:val="0"/>
              <w:marTop w:val="0"/>
              <w:marBottom w:val="0"/>
              <w:divBdr>
                <w:top w:val="none" w:sz="0" w:space="0" w:color="auto"/>
                <w:left w:val="none" w:sz="0" w:space="0" w:color="auto"/>
                <w:bottom w:val="none" w:sz="0" w:space="0" w:color="auto"/>
                <w:right w:val="none" w:sz="0" w:space="0" w:color="auto"/>
              </w:divBdr>
            </w:div>
            <w:div w:id="214201632">
              <w:marLeft w:val="0"/>
              <w:marRight w:val="0"/>
              <w:marTop w:val="0"/>
              <w:marBottom w:val="0"/>
              <w:divBdr>
                <w:top w:val="none" w:sz="0" w:space="0" w:color="auto"/>
                <w:left w:val="none" w:sz="0" w:space="0" w:color="auto"/>
                <w:bottom w:val="none" w:sz="0" w:space="0" w:color="auto"/>
                <w:right w:val="none" w:sz="0" w:space="0" w:color="auto"/>
              </w:divBdr>
            </w:div>
            <w:div w:id="2104254982">
              <w:marLeft w:val="0"/>
              <w:marRight w:val="0"/>
              <w:marTop w:val="0"/>
              <w:marBottom w:val="0"/>
              <w:divBdr>
                <w:top w:val="none" w:sz="0" w:space="0" w:color="auto"/>
                <w:left w:val="none" w:sz="0" w:space="0" w:color="auto"/>
                <w:bottom w:val="none" w:sz="0" w:space="0" w:color="auto"/>
                <w:right w:val="none" w:sz="0" w:space="0" w:color="auto"/>
              </w:divBdr>
            </w:div>
            <w:div w:id="549803741">
              <w:marLeft w:val="0"/>
              <w:marRight w:val="0"/>
              <w:marTop w:val="0"/>
              <w:marBottom w:val="0"/>
              <w:divBdr>
                <w:top w:val="none" w:sz="0" w:space="0" w:color="auto"/>
                <w:left w:val="none" w:sz="0" w:space="0" w:color="auto"/>
                <w:bottom w:val="none" w:sz="0" w:space="0" w:color="auto"/>
                <w:right w:val="none" w:sz="0" w:space="0" w:color="auto"/>
              </w:divBdr>
            </w:div>
            <w:div w:id="112479271">
              <w:marLeft w:val="0"/>
              <w:marRight w:val="0"/>
              <w:marTop w:val="0"/>
              <w:marBottom w:val="0"/>
              <w:divBdr>
                <w:top w:val="none" w:sz="0" w:space="0" w:color="auto"/>
                <w:left w:val="none" w:sz="0" w:space="0" w:color="auto"/>
                <w:bottom w:val="none" w:sz="0" w:space="0" w:color="auto"/>
                <w:right w:val="none" w:sz="0" w:space="0" w:color="auto"/>
              </w:divBdr>
            </w:div>
            <w:div w:id="326397119">
              <w:marLeft w:val="0"/>
              <w:marRight w:val="0"/>
              <w:marTop w:val="0"/>
              <w:marBottom w:val="0"/>
              <w:divBdr>
                <w:top w:val="none" w:sz="0" w:space="0" w:color="auto"/>
                <w:left w:val="none" w:sz="0" w:space="0" w:color="auto"/>
                <w:bottom w:val="none" w:sz="0" w:space="0" w:color="auto"/>
                <w:right w:val="none" w:sz="0" w:space="0" w:color="auto"/>
              </w:divBdr>
            </w:div>
            <w:div w:id="1986423490">
              <w:marLeft w:val="0"/>
              <w:marRight w:val="0"/>
              <w:marTop w:val="0"/>
              <w:marBottom w:val="0"/>
              <w:divBdr>
                <w:top w:val="none" w:sz="0" w:space="0" w:color="auto"/>
                <w:left w:val="none" w:sz="0" w:space="0" w:color="auto"/>
                <w:bottom w:val="none" w:sz="0" w:space="0" w:color="auto"/>
                <w:right w:val="none" w:sz="0" w:space="0" w:color="auto"/>
              </w:divBdr>
            </w:div>
            <w:div w:id="1147478361">
              <w:marLeft w:val="0"/>
              <w:marRight w:val="0"/>
              <w:marTop w:val="0"/>
              <w:marBottom w:val="0"/>
              <w:divBdr>
                <w:top w:val="none" w:sz="0" w:space="0" w:color="auto"/>
                <w:left w:val="none" w:sz="0" w:space="0" w:color="auto"/>
                <w:bottom w:val="none" w:sz="0" w:space="0" w:color="auto"/>
                <w:right w:val="none" w:sz="0" w:space="0" w:color="auto"/>
              </w:divBdr>
            </w:div>
            <w:div w:id="1661426127">
              <w:marLeft w:val="0"/>
              <w:marRight w:val="0"/>
              <w:marTop w:val="0"/>
              <w:marBottom w:val="0"/>
              <w:divBdr>
                <w:top w:val="none" w:sz="0" w:space="0" w:color="auto"/>
                <w:left w:val="none" w:sz="0" w:space="0" w:color="auto"/>
                <w:bottom w:val="none" w:sz="0" w:space="0" w:color="auto"/>
                <w:right w:val="none" w:sz="0" w:space="0" w:color="auto"/>
              </w:divBdr>
            </w:div>
            <w:div w:id="248932388">
              <w:marLeft w:val="0"/>
              <w:marRight w:val="0"/>
              <w:marTop w:val="0"/>
              <w:marBottom w:val="0"/>
              <w:divBdr>
                <w:top w:val="none" w:sz="0" w:space="0" w:color="auto"/>
                <w:left w:val="none" w:sz="0" w:space="0" w:color="auto"/>
                <w:bottom w:val="none" w:sz="0" w:space="0" w:color="auto"/>
                <w:right w:val="none" w:sz="0" w:space="0" w:color="auto"/>
              </w:divBdr>
            </w:div>
            <w:div w:id="1636905834">
              <w:marLeft w:val="0"/>
              <w:marRight w:val="0"/>
              <w:marTop w:val="0"/>
              <w:marBottom w:val="0"/>
              <w:divBdr>
                <w:top w:val="none" w:sz="0" w:space="0" w:color="auto"/>
                <w:left w:val="none" w:sz="0" w:space="0" w:color="auto"/>
                <w:bottom w:val="none" w:sz="0" w:space="0" w:color="auto"/>
                <w:right w:val="none" w:sz="0" w:space="0" w:color="auto"/>
              </w:divBdr>
            </w:div>
            <w:div w:id="212082082">
              <w:marLeft w:val="0"/>
              <w:marRight w:val="0"/>
              <w:marTop w:val="0"/>
              <w:marBottom w:val="0"/>
              <w:divBdr>
                <w:top w:val="none" w:sz="0" w:space="0" w:color="auto"/>
                <w:left w:val="none" w:sz="0" w:space="0" w:color="auto"/>
                <w:bottom w:val="none" w:sz="0" w:space="0" w:color="auto"/>
                <w:right w:val="none" w:sz="0" w:space="0" w:color="auto"/>
              </w:divBdr>
            </w:div>
            <w:div w:id="1905141779">
              <w:marLeft w:val="0"/>
              <w:marRight w:val="0"/>
              <w:marTop w:val="0"/>
              <w:marBottom w:val="0"/>
              <w:divBdr>
                <w:top w:val="none" w:sz="0" w:space="0" w:color="auto"/>
                <w:left w:val="none" w:sz="0" w:space="0" w:color="auto"/>
                <w:bottom w:val="none" w:sz="0" w:space="0" w:color="auto"/>
                <w:right w:val="none" w:sz="0" w:space="0" w:color="auto"/>
              </w:divBdr>
            </w:div>
            <w:div w:id="2049718851">
              <w:marLeft w:val="0"/>
              <w:marRight w:val="0"/>
              <w:marTop w:val="0"/>
              <w:marBottom w:val="0"/>
              <w:divBdr>
                <w:top w:val="none" w:sz="0" w:space="0" w:color="auto"/>
                <w:left w:val="none" w:sz="0" w:space="0" w:color="auto"/>
                <w:bottom w:val="none" w:sz="0" w:space="0" w:color="auto"/>
                <w:right w:val="none" w:sz="0" w:space="0" w:color="auto"/>
              </w:divBdr>
            </w:div>
            <w:div w:id="1104307294">
              <w:marLeft w:val="0"/>
              <w:marRight w:val="0"/>
              <w:marTop w:val="0"/>
              <w:marBottom w:val="0"/>
              <w:divBdr>
                <w:top w:val="none" w:sz="0" w:space="0" w:color="auto"/>
                <w:left w:val="none" w:sz="0" w:space="0" w:color="auto"/>
                <w:bottom w:val="none" w:sz="0" w:space="0" w:color="auto"/>
                <w:right w:val="none" w:sz="0" w:space="0" w:color="auto"/>
              </w:divBdr>
            </w:div>
            <w:div w:id="482738729">
              <w:marLeft w:val="0"/>
              <w:marRight w:val="0"/>
              <w:marTop w:val="0"/>
              <w:marBottom w:val="0"/>
              <w:divBdr>
                <w:top w:val="none" w:sz="0" w:space="0" w:color="auto"/>
                <w:left w:val="none" w:sz="0" w:space="0" w:color="auto"/>
                <w:bottom w:val="none" w:sz="0" w:space="0" w:color="auto"/>
                <w:right w:val="none" w:sz="0" w:space="0" w:color="auto"/>
              </w:divBdr>
            </w:div>
            <w:div w:id="14333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Milkevych</dc:creator>
  <cp:keywords/>
  <dc:description/>
  <cp:lastModifiedBy>Viktor Milkevych</cp:lastModifiedBy>
  <cp:revision>6</cp:revision>
  <dcterms:created xsi:type="dcterms:W3CDTF">2025-03-04T10:14:00Z</dcterms:created>
  <dcterms:modified xsi:type="dcterms:W3CDTF">2025-04-29T12:24:00Z</dcterms:modified>
</cp:coreProperties>
</file>