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Проект:</w:t>
      </w:r>
      <w:r>
        <w:t xml:space="preserve"> </w:t>
      </w:r>
      <w:r>
        <w:t xml:space="preserve">Электрический</w:t>
      </w:r>
      <w:r>
        <w:t xml:space="preserve"> </w:t>
      </w:r>
      <w:r>
        <w:t xml:space="preserve">пробой.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3.</w:t>
      </w:r>
      <w:r>
        <w:t xml:space="preserve"> </w:t>
      </w:r>
      <w:r>
        <w:t xml:space="preserve">Программная</w:t>
      </w:r>
      <w:r>
        <w:t xml:space="preserve"> </w:t>
      </w:r>
      <w:r>
        <w:t xml:space="preserve">реализация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В.</w:t>
      </w:r>
      <w:r>
        <w:t xml:space="preserve"> </w:t>
      </w:r>
      <w:r>
        <w:t xml:space="preserve">М.</w:t>
      </w:r>
    </w:p>
    <w:p>
      <w:pPr>
        <w:pStyle w:val="Author"/>
      </w:pPr>
      <w:r>
        <w:t xml:space="preserve">Tуем</w:t>
      </w:r>
      <w:r>
        <w:t xml:space="preserve"> </w:t>
      </w:r>
      <w:r>
        <w:t xml:space="preserve">Г.</w:t>
      </w:r>
    </w:p>
    <w:p>
      <w:pPr>
        <w:pStyle w:val="Author"/>
      </w:pPr>
      <w:r>
        <w:t xml:space="preserve">Адабор</w:t>
      </w:r>
      <w:r>
        <w:t xml:space="preserve"> </w:t>
      </w:r>
      <w:r>
        <w:t xml:space="preserve">К.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Необходимо написать программную реализацию решения задачи моделирования электрического пробоя на языке Julia.</w:t>
      </w:r>
    </w:p>
    <w:bookmarkEnd w:id="20"/>
    <w:bookmarkStart w:id="21" w:name="задание-начальных-услов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начальных условий</w:t>
      </w:r>
    </w:p>
    <w:p>
      <w:pPr>
        <w:pStyle w:val="FirstParagraph"/>
      </w:pPr>
      <w:r>
        <w:t xml:space="preserve">Задаем начальные условия для расчета электрического поля: сетка 50x50, два электрода:</w:t>
      </w:r>
    </w:p>
    <w:p>
      <w:pPr>
        <w:numPr>
          <w:ilvl w:val="0"/>
          <w:numId w:val="1001"/>
        </w:numPr>
        <w:pStyle w:val="Compact"/>
      </w:pPr>
      <w:r>
        <w:t xml:space="preserve">К правому приложено напряжение</w:t>
      </w:r>
    </w:p>
    <w:p>
      <w:pPr>
        <w:numPr>
          <w:ilvl w:val="0"/>
          <w:numId w:val="1001"/>
        </w:numPr>
        <w:pStyle w:val="Compact"/>
      </w:pPr>
      <w:r>
        <w:t xml:space="preserve">На левом потенциал равен нуля, как на других границах</w:t>
      </w:r>
    </w:p>
    <w:p>
      <w:pPr>
        <w:numPr>
          <w:ilvl w:val="0"/>
          <w:numId w:val="1001"/>
        </w:numPr>
        <w:pStyle w:val="Compact"/>
      </w:pPr>
      <w:r>
        <w:t xml:space="preserve">Начальные значения в узлах сетки также равны нулю</w:t>
      </w:r>
    </w:p>
    <w:p>
      <w:pPr>
        <w:pStyle w:val="SourceCode"/>
      </w:pPr>
      <w:r>
        <w:rPr>
          <w:rStyle w:val="CommentTok"/>
        </w:rPr>
        <w:t xml:space="preserve"># Параметры и начальные условия</w:t>
      </w:r>
      <w:r>
        <w:br/>
      </w:r>
      <w:r>
        <w:rPr>
          <w:rStyle w:val="NormalTok"/>
        </w:rPr>
        <w:t xml:space="preserve">rows,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br/>
      </w:r>
      <w:r>
        <w:rPr>
          <w:rStyle w:val="NormalTok"/>
        </w:rPr>
        <w:t xml:space="preserve">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rows, cols)</w:t>
      </w:r>
      <w:r>
        <w:br/>
      </w:r>
      <w:r>
        <w:rPr>
          <w:rStyle w:val="NormalTok"/>
        </w:rPr>
        <w:t xml:space="preserve">field[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левый электрод</w:t>
      </w:r>
      <w:r>
        <w:br/>
      </w:r>
      <w:r>
        <w:rPr>
          <w:rStyle w:val="NormalTok"/>
        </w:rPr>
        <w:t xml:space="preserve">field[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правый электрод</w:t>
      </w:r>
    </w:p>
    <w:bookmarkEnd w:id="21"/>
    <w:bookmarkStart w:id="26" w:name="X6da900c4237bac379e6198a745ae146a1bcdee9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Расчет электрического поля (решение уравнения Лапласа)</w:t>
      </w:r>
    </w:p>
    <w:p>
      <w:pPr>
        <w:pStyle w:val="FirstParagraph"/>
      </w:pPr>
      <w:r>
        <w:t xml:space="preserve">Итерации в цикле останавливаются, если мы достигли сходимости, либо же если количество итераций превысило максимум (max_iter).</w:t>
      </w:r>
    </w:p>
    <w:p>
      <w:pPr>
        <w:pStyle w:val="SourceCode"/>
      </w:pPr>
      <w:r>
        <w:rPr>
          <w:rStyle w:val="CommentTok"/>
        </w:rPr>
        <w:t xml:space="preserve"># Решение уравнения Лапласа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solve_field</w:t>
      </w:r>
      <w:r>
        <w:rPr>
          <w:rStyle w:val="NormalTok"/>
        </w:rPr>
        <w:t xml:space="preserve">(field; max_iter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10000</w:t>
      </w:r>
      <w:r>
        <w:rPr>
          <w:rStyle w:val="NormalTok"/>
        </w:rPr>
        <w:t xml:space="preserve">, 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rows,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(field)</w:t>
      </w:r>
      <w:r>
        <w:br/>
      </w:r>
      <w:r>
        <w:rPr>
          <w:rStyle w:val="NormalTok"/>
        </w:rPr>
        <w:t xml:space="preserve">    new_field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(field)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Основной цикл итераций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max_iter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Проходимся по всем узлам сетки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new_field[i,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(field[i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field[i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field[i,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field[i,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.(new_field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field))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field, new_field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new_field, field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field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25" w:name="fig:001"/>
      <w:r>
        <w:drawing>
          <wp:inline>
            <wp:extent cx="5334000" cy="3556000"/>
            <wp:effectExtent b="0" l="0" r="0" t="0"/>
            <wp:docPr descr="Рис. 1: Электрическое поле для заданной систе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Электрическое поле для заданной системы</w:t>
      </w:r>
    </w:p>
    <w:bookmarkEnd w:id="26"/>
    <w:bookmarkStart w:id="27" w:name="моделирование-роста-стример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Моделирование роста стримера</w:t>
      </w:r>
    </w:p>
    <w:p>
      <w:pPr>
        <w:pStyle w:val="FirstParagraph"/>
      </w:pPr>
      <w:r>
        <w:t xml:space="preserve">Расчитываем структуру стримера по модели НПВ (Нимейера, Пьетронеро и Висмана)</w:t>
      </w:r>
      <w:r>
        <w:t xml:space="preserve">[1]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grow_streamer</w:t>
      </w:r>
      <w:r>
        <w:rPr>
          <w:rStyle w:val="NormalTok"/>
        </w:rPr>
        <w:t xml:space="preserve">(field, growth_factor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max_steps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10_000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rows,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(field)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rows),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задаем максимальное количество шагов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max_steps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Находим возможные направления роста</w:t>
      </w:r>
      <w:r>
        <w:br/>
      </w:r>
      <w:r>
        <w:rPr>
          <w:rStyle w:val="NormalTok"/>
        </w:rPr>
        <w:t xml:space="preserve">    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[(curr[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di, curr[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dj) for di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if (di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curr[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curr[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dj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cols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       !((curr[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di, curr[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path)]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(neighbors)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Считаем сумму вероятностей и умножаем на случайное число </w:t>
      </w:r>
      <w:r>
        <w:br/>
      </w:r>
      <w:r>
        <w:rPr>
          <w:rStyle w:val="NormalTok"/>
        </w:rPr>
        <w:t xml:space="preserve">        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(field[i, j])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growth_factor for (i, 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neighbors]</w:t>
      </w:r>
      <w:r>
        <w:br/>
      </w:r>
      <w:r>
        <w:rPr>
          <w:rStyle w:val="NormalTok"/>
        </w:rPr>
        <w:t xml:space="preserve">        total_prob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(probs)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total_prob</w:t>
      </w:r>
      <w:r>
        <w:br/>
      </w:r>
      <w:r>
        <w:br/>
      </w:r>
      <w:r>
        <w:rPr>
          <w:rStyle w:val="NormalTok"/>
        </w:rPr>
        <w:t xml:space="preserve">    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Находим узел, в котором накопленная сумма превышает порог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((i, j), p)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(neighbors, probs)</w:t>
      </w:r>
      <w:r>
        <w:br/>
      </w:r>
      <w:r>
        <w:rPr>
          <w:rStyle w:val="NormalTok"/>
        </w:rPr>
        <w:t xml:space="preserve">            acc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acc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(path, (i, j))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Проверяем, не достигли ли мы противоположного электрода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cols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bookmarkEnd w:id="27"/>
    <w:bookmarkStart w:id="40" w:name="моделирова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Моделирование</w:t>
      </w:r>
    </w:p>
    <w:p>
      <w:pPr>
        <w:pStyle w:val="FirstParagraph"/>
      </w:pPr>
      <w:r>
        <w:t xml:space="preserve">Необходимо дополнительно задать фактор роста (</w:t>
      </w:r>
      <m:oMath>
        <m:r>
          <m:t>η</m:t>
        </m:r>
      </m:oMath>
      <w:r>
        <w:t xml:space="preserve">)и добавить визуализацию.</w:t>
      </w:r>
    </w:p>
    <w:p>
      <w:pPr>
        <w:pStyle w:val="SourceCode"/>
      </w:pPr>
      <w:r>
        <w:rPr>
          <w:rStyle w:val="NormalTok"/>
        </w:rPr>
        <w:t xml:space="preserve">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solve_field</w:t>
      </w:r>
      <w:r>
        <w:rPr>
          <w:rStyle w:val="NormalTok"/>
        </w:rPr>
        <w:t xml:space="preserve">(field)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grow_streamer</w:t>
      </w:r>
      <w:r>
        <w:rPr>
          <w:rStyle w:val="NormalTok"/>
        </w:rPr>
        <w:t xml:space="preserve">(field,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Визуализация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(field,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"Электрическое поле и стример"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viridis)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for (i, _)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path], [j for (_, 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path]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(y, x,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"Стример"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topright)</w:t>
      </w:r>
    </w:p>
    <w:p>
      <w:pPr>
        <w:pStyle w:val="FirstParagraph"/>
      </w:pPr>
      <w:r>
        <w:t xml:space="preserve">Попробуем запустить моделирования с разным фактором роста</w:t>
      </w:r>
    </w:p>
    <w:p>
      <w:pPr>
        <w:pStyle w:val="BodyText"/>
      </w:pPr>
      <w:r>
        <w:t xml:space="preserve">При малом параметре роста структура получается достаточно запутанной.</w:t>
      </w:r>
    </w:p>
    <w:p>
      <w:pPr>
        <w:pStyle w:val="CaptionedFigure"/>
      </w:pPr>
      <w:bookmarkStart w:id="31" w:name="fig:002"/>
      <w:r>
        <w:drawing>
          <wp:inline>
            <wp:extent cx="5334000" cy="3556000"/>
            <wp:effectExtent b="0" l="0" r="0" t="0"/>
            <wp:docPr descr="Рис. 2: Стример, показатель роста равен 1.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Стример, показатель роста равен 1.2</w:t>
      </w:r>
    </w:p>
    <w:p>
      <w:pPr>
        <w:pStyle w:val="CaptionedFigure"/>
      </w:pPr>
      <w:bookmarkStart w:id="35" w:name="fig:003"/>
      <w:r>
        <w:drawing>
          <wp:inline>
            <wp:extent cx="5334000" cy="3556000"/>
            <wp:effectExtent b="0" l="0" r="0" t="0"/>
            <wp:docPr descr="Рис. 3: Стример, показатель роста равен 2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Стример, показатель роста равен 2</w:t>
      </w:r>
    </w:p>
    <w:p>
      <w:pPr>
        <w:pStyle w:val="BodyText"/>
      </w:pPr>
      <w:r>
        <w:t xml:space="preserve">Хорошо видно, что чем выше показатель роста, тем более прямолинейная получается структура стримера</w:t>
      </w:r>
    </w:p>
    <w:p>
      <w:pPr>
        <w:pStyle w:val="CaptionedFigure"/>
      </w:pPr>
      <w:bookmarkStart w:id="39" w:name="fig:004"/>
      <w:r>
        <w:drawing>
          <wp:inline>
            <wp:extent cx="5334000" cy="3556000"/>
            <wp:effectExtent b="0" l="0" r="0" t="0"/>
            <wp:docPr descr="Рис. 4: Стример, показатель роста равен 3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Стример, показатель роста равен 3</w:t>
      </w:r>
    </w:p>
    <w:bookmarkEnd w:id="40"/>
    <w:bookmarkStart w:id="41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Была написана программная реализация решения задачи моделирования электрического пробоя на языке Julia.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medvedev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 и др. Моделирование физических процессов и явлений на ПК.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Проект: Электрический пробой.</dc:title>
  <dc:creator>Кадров В. М.; Tуем Г.; Адабор К.</dc:creator>
  <dc:language>ru-RU</dc:language>
  <cp:keywords/>
  <dcterms:created xsi:type="dcterms:W3CDTF">2025-05-03T18:20:06Z</dcterms:created>
  <dcterms:modified xsi:type="dcterms:W3CDTF">2025-05-03T18:20:06Z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Этап 3. Программная реализация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