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D98" w:rsidRDefault="00B00AB2">
      <w:r>
        <w:rPr>
          <w:noProof/>
        </w:rPr>
        <w:drawing>
          <wp:inline distT="0" distB="0" distL="0" distR="0">
            <wp:extent cx="3166149" cy="354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161" cy="3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B2" w:rsidRPr="00B00AB2" w:rsidRDefault="00B00AB2">
      <w:pPr>
        <w:rPr>
          <w:rFonts w:ascii="Times New Roman" w:hAnsi="Times New Roman" w:cs="Times New Roman"/>
          <w:sz w:val="24"/>
          <w:szCs w:val="24"/>
        </w:rPr>
      </w:pPr>
      <w:r w:rsidRPr="00B00AB2">
        <w:rPr>
          <w:rFonts w:ascii="Times New Roman" w:hAnsi="Times New Roman" w:cs="Times New Roman"/>
          <w:sz w:val="24"/>
          <w:szCs w:val="24"/>
        </w:rPr>
        <w:t>The linear combination of the sample feature values of the form</w:t>
      </w:r>
    </w:p>
    <w:p w:rsidR="00B00AB2" w:rsidRDefault="00B00AB2">
      <w:r>
        <w:rPr>
          <w:noProof/>
        </w:rPr>
        <w:drawing>
          <wp:inline distT="0" distB="0" distL="0" distR="0">
            <wp:extent cx="3805221" cy="3910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ula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38" cy="3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B2" w:rsidRDefault="00B00AB2">
      <w:r>
        <w:t xml:space="preserve">The method to calculate the first principal component loading vector solves the optimization problem </w:t>
      </w:r>
    </w:p>
    <w:p w:rsidR="00B00AB2" w:rsidRDefault="00B00AB2">
      <w:r>
        <w:rPr>
          <w:noProof/>
        </w:rPr>
        <w:drawing>
          <wp:inline distT="0" distB="0" distL="0" distR="0">
            <wp:extent cx="4461187" cy="89223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ula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43" cy="9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4D" w:rsidRDefault="00F2074D">
      <w:r>
        <w:t xml:space="preserve">We interested in knowing the proportion of variance explained (PVE) by each principal component. The total variance present in a data set is defined as: </w:t>
      </w:r>
    </w:p>
    <w:p w:rsidR="00B00AB2" w:rsidRDefault="00B00AB2">
      <w:r>
        <w:rPr>
          <w:noProof/>
        </w:rPr>
        <w:drawing>
          <wp:inline distT="0" distB="0" distL="0" distR="0">
            <wp:extent cx="1943200" cy="54612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ula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4D" w:rsidRDefault="00F2074D">
      <w:r>
        <w:t xml:space="preserve">The variance explained by the </w:t>
      </w:r>
      <w:proofErr w:type="spellStart"/>
      <w:r>
        <w:t>mth</w:t>
      </w:r>
      <w:proofErr w:type="spellEnd"/>
      <w:r>
        <w:t xml:space="preserve"> principal component is:</w:t>
      </w:r>
    </w:p>
    <w:p w:rsidR="00B00AB2" w:rsidRDefault="00B00AB2">
      <w:r>
        <w:rPr>
          <w:noProof/>
        </w:rPr>
        <w:drawing>
          <wp:inline distT="0" distB="0" distL="0" distR="0">
            <wp:extent cx="2260716" cy="69218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4D" w:rsidRDefault="00F2074D">
      <w:r>
        <w:t xml:space="preserve">The PVE of the </w:t>
      </w:r>
      <w:proofErr w:type="spellStart"/>
      <w:r>
        <w:t>mth</w:t>
      </w:r>
      <w:proofErr w:type="spellEnd"/>
      <w:r>
        <w:t xml:space="preserve"> principal component is given by:</w:t>
      </w:r>
    </w:p>
    <w:p w:rsidR="00E02EA6" w:rsidRDefault="00B00AB2">
      <w:r>
        <w:rPr>
          <w:noProof/>
        </w:rPr>
        <w:drawing>
          <wp:inline distT="0" distB="0" distL="0" distR="0" wp14:anchorId="3EB01E5B" wp14:editId="05895198">
            <wp:extent cx="2013857" cy="719235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ula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895" cy="7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4D" w:rsidRDefault="00FC37BA">
      <w:r>
        <w:rPr>
          <w:noProof/>
        </w:rPr>
        <w:drawing>
          <wp:inline distT="0" distB="0" distL="0" distR="0">
            <wp:extent cx="2330032" cy="22415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11" cy="22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2894" cy="2206283"/>
            <wp:effectExtent l="0" t="0" r="698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449" cy="22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74D" w:rsidRDefault="00F2074D">
      <w:r>
        <w:lastRenderedPageBreak/>
        <w:t>K-mean cluster:</w:t>
      </w:r>
    </w:p>
    <w:p w:rsidR="00F2074D" w:rsidRDefault="00F2074D">
      <w:r>
        <w:t xml:space="preserve">We want to partition the observations into K clusters such that the total within-cluster variation, summed over all K clusters, is as small as possible. </w:t>
      </w:r>
    </w:p>
    <w:p w:rsidR="00F2074D" w:rsidRDefault="00F2074D">
      <w:r>
        <w:rPr>
          <w:noProof/>
        </w:rPr>
        <w:drawing>
          <wp:inline distT="0" distB="0" distL="0" distR="0">
            <wp:extent cx="1612983" cy="527077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ula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4D" w:rsidRDefault="00F2074D">
      <w:r>
        <w:t xml:space="preserve">The formula below defines the within-cluster variation. The name of the formula </w:t>
      </w:r>
      <w:r w:rsidR="001D24D4">
        <w:t xml:space="preserve">is </w:t>
      </w:r>
      <w:proofErr w:type="spellStart"/>
      <w:r w:rsidR="001D24D4">
        <w:t>sqared</w:t>
      </w:r>
      <w:proofErr w:type="spellEnd"/>
      <w:r w:rsidR="001D24D4">
        <w:t xml:space="preserve"> Euclidean distance.</w:t>
      </w:r>
    </w:p>
    <w:p w:rsidR="00F2074D" w:rsidRDefault="00F2074D">
      <w:r>
        <w:rPr>
          <w:noProof/>
        </w:rPr>
        <w:drawing>
          <wp:inline distT="0" distB="0" distL="0" distR="0">
            <wp:extent cx="2463927" cy="54612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ula 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D4" w:rsidRDefault="001D24D4">
      <w:r>
        <w:t>The goal of the methods is to find the minimized value of the within-cluster variation for the kth cluster.</w:t>
      </w:r>
    </w:p>
    <w:p w:rsidR="001D24D4" w:rsidRDefault="00F2074D">
      <w:r>
        <w:rPr>
          <w:noProof/>
        </w:rPr>
        <w:drawing>
          <wp:inline distT="0" distB="0" distL="0" distR="0" wp14:anchorId="7CDCCA45" wp14:editId="3D48ACE8">
            <wp:extent cx="3054507" cy="7429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ula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4B" w:rsidRDefault="00926F4B" w:rsidP="00926F4B">
      <w:pPr>
        <w:jc w:val="center"/>
      </w:pPr>
      <w:r>
        <w:rPr>
          <w:noProof/>
        </w:rPr>
        <w:drawing>
          <wp:inline distT="0" distB="0" distL="0" distR="0">
            <wp:extent cx="4883401" cy="22861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gorithm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D4" w:rsidRDefault="00926F4B">
      <w:r>
        <w:t>The formula below illuminate why Algorithm 10.1 is guaranteed to decrease the value of the objective at each step</w:t>
      </w:r>
    </w:p>
    <w:p w:rsidR="00F2074D" w:rsidRDefault="00F2074D">
      <w:r>
        <w:rPr>
          <w:noProof/>
        </w:rPr>
        <w:drawing>
          <wp:inline distT="0" distB="0" distL="0" distR="0">
            <wp:extent cx="3518081" cy="527077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ula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4B" w:rsidRDefault="00926F4B">
      <w:r>
        <w:t>The algorithm will keep running until there is no change for the outcome of the formula above.</w:t>
      </w:r>
    </w:p>
    <w:p w:rsidR="00926F4B" w:rsidRDefault="00926F4B" w:rsidP="00926F4B">
      <w:pPr>
        <w:jc w:val="center"/>
      </w:pPr>
      <w:r>
        <w:rPr>
          <w:noProof/>
        </w:rPr>
        <w:lastRenderedPageBreak/>
        <w:drawing>
          <wp:inline distT="0" distB="0" distL="0" distR="0">
            <wp:extent cx="2724150" cy="25541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25" cy="25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A6"/>
    <w:rsid w:val="001D24D4"/>
    <w:rsid w:val="00926F4B"/>
    <w:rsid w:val="00A808C5"/>
    <w:rsid w:val="00B00AB2"/>
    <w:rsid w:val="00D60D98"/>
    <w:rsid w:val="00E02EA6"/>
    <w:rsid w:val="00F2074D"/>
    <w:rsid w:val="00FC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3821"/>
  <w15:chartTrackingRefBased/>
  <w15:docId w15:val="{9158C9DE-5DCB-4CE4-9A9C-E451D265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BCD1-88A1-41FC-B13E-36A91AC6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 lu</dc:creator>
  <cp:keywords/>
  <dc:description/>
  <cp:lastModifiedBy>wenyi lu</cp:lastModifiedBy>
  <cp:revision>1</cp:revision>
  <dcterms:created xsi:type="dcterms:W3CDTF">2017-04-27T00:45:00Z</dcterms:created>
  <dcterms:modified xsi:type="dcterms:W3CDTF">2017-04-27T02:43:00Z</dcterms:modified>
</cp:coreProperties>
</file>