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C2410C"/>
          <w:sz w:val="30"/>
          <w:szCs w:val="30"/>
        </w:rPr>
        <w:t xml:space="preserve">Choseno</w:t>
      </w:r>
      <w:r>
        <w:rPr>
          <w:b/>
          <w:bCs/>
          <w:color w:val="0F172A"/>
          <w:sz w:val="30"/>
          <w:szCs w:val="30"/>
        </w:rPr>
        <w:t xml:space="preserve">   MLA Candidate Questionnaire</w:t>
      </w:r>
    </w:p>
    <w:p>
      <w:pPr>
        <w:pBdr>
          <w:bottom w:val="single" w:color="C2410C" w:sz="10" w:space="3"/>
        </w:pBdr>
        <w:spacing w:after="100"/>
      </w:pPr>
      <w:r>
        <w:rPr>
          <w:color w:val="374151"/>
          <w:sz w:val="20"/>
          <w:szCs w:val="20"/>
        </w:rPr>
        <w:t xml:space="preserve">2026 BC Provincial Election · Election Day: October 24, 2026</w:t>
      </w:r>
    </w:p>
    <w:p>
      <w:pPr>
        <w:spacing w:after="80" w:line="250"/>
      </w:pPr>
      <w:r>
        <w:rPr>
          <w:color w:val="111827"/>
          <w:sz w:val="20"/>
          <w:szCs w:val="20"/>
        </w:rPr>
        <w:t xml:space="preserve">Choseno helps voters learn about the people who represent them. Our pages rank in the top 10 on Google when people search for candidates running for election, so voters looking you up are likely to land on your profile. We will feature you in a short video interview on our 2026 BC Provincial Election page, </w:t>
      </w:r>
      <w:r>
        <w:rPr>
          <w:b/>
          <w:bCs/>
          <w:color w:val="111827"/>
          <w:sz w:val="20"/>
          <w:szCs w:val="20"/>
        </w:rPr>
        <w:t xml:space="preserve">free of charge</w:t>
      </w:r>
      <w:r>
        <w:rPr>
          <w:color w:val="111827"/>
          <w:sz w:val="20"/>
          <w:szCs w:val="20"/>
        </w:rPr>
        <w:t xml:space="preserve">, so voters can understand who you are before they vote.</w:t>
      </w:r>
    </w:p>
    <w:p>
      <w:pPr>
        <w:keepNext/>
        <w:pBdr>
          <w:bottom w:val="single" w:color="C2410C" w:sz="6" w:space="1"/>
        </w:pBdr>
        <w:spacing w:after="70" w:before="160"/>
      </w:pPr>
      <w:r>
        <w:rPr>
          <w:b/>
          <w:bCs/>
          <w:color w:val="C2410C"/>
          <w:sz w:val="24"/>
          <w:szCs w:val="24"/>
        </w:rPr>
        <w:t xml:space="preserve">How it works</w:t>
      </w:r>
    </w:p>
    <w:p>
      <w:pPr>
        <w:pStyle w:val="ListParagraph"/>
        <w:numPr>
          <w:ilvl w:val="0"/>
          <w:numId w:val="2"/>
        </w:numPr>
        <w:spacing w:after="40" w:line="250"/>
      </w:pPr>
      <w:r>
        <w:rPr>
          <w:b/>
          <w:bCs/>
          <w:color w:val="111827"/>
          <w:sz w:val="20"/>
          <w:szCs w:val="20"/>
        </w:rPr>
        <w:t xml:space="preserve">Prepare: </w:t>
      </w:r>
      <w:r>
        <w:rPr>
          <w:color w:val="111827"/>
          <w:sz w:val="20"/>
          <w:szCs w:val="20"/>
        </w:rPr>
        <w:t xml:space="preserve">this questionnaire is provided before your interview. Each answer is 30 seconds.</w:t>
      </w:r>
    </w:p>
    <w:p>
      <w:pPr>
        <w:pStyle w:val="ListParagraph"/>
        <w:numPr>
          <w:ilvl w:val="0"/>
          <w:numId w:val="2"/>
        </w:numPr>
        <w:spacing w:after="40" w:line="250"/>
      </w:pPr>
      <w:r>
        <w:rPr>
          <w:b/>
          <w:bCs/>
          <w:color w:val="111827"/>
          <w:sz w:val="20"/>
          <w:szCs w:val="20"/>
        </w:rPr>
        <w:t xml:space="preserve">Meet and record in person: </w:t>
      </w:r>
      <w:r>
        <w:rPr>
          <w:color w:val="111827"/>
          <w:sz w:val="20"/>
          <w:szCs w:val="20"/>
        </w:rPr>
        <w:t xml:space="preserve">we can meet you and record your answers on video. Please let us know your available time and place.</w:t>
      </w:r>
    </w:p>
    <w:p>
      <w:pPr>
        <w:pStyle w:val="ListParagraph"/>
        <w:numPr>
          <w:ilvl w:val="0"/>
          <w:numId w:val="2"/>
        </w:numPr>
        <w:spacing w:after="40" w:line="250"/>
      </w:pPr>
      <w:r>
        <w:rPr>
          <w:b/>
          <w:bCs/>
          <w:color w:val="111827"/>
          <w:sz w:val="20"/>
          <w:szCs w:val="20"/>
        </w:rPr>
        <w:t xml:space="preserve">Or record it yourself: </w:t>
      </w:r>
      <w:r>
        <w:rPr>
          <w:color w:val="111827"/>
          <w:sz w:val="20"/>
          <w:szCs w:val="20"/>
        </w:rPr>
        <w:t xml:space="preserve">if a meeting does not work, record the video on a phone or webcam in a quiet, well-lit place and email it to </w:t>
      </w:r>
      <w:hyperlink w:history="1" r:id="rIdqfr2rqft0n9fm0htbv5ts">
        <w:r>
          <w:rPr>
            <w:color w:val="1D4ED8"/>
            <w:sz w:val="20"/>
            <w:szCs w:val="20"/>
            <w:u w:val="single"/>
          </w:rPr>
          <w:t xml:space="preserve">vijay86@gmail.com</w:t>
        </w:r>
      </w:hyperlink>
      <w:r>
        <w:rPr>
          <w:color w:val="111827"/>
          <w:sz w:val="20"/>
          <w:szCs w:val="20"/>
        </w:rPr>
        <w:t xml:space="preserve">. We will add it to your profile.</w:t>
      </w:r>
    </w:p>
    <w:p>
      <w:pPr>
        <w:pStyle w:val="ListParagraph"/>
        <w:numPr>
          <w:ilvl w:val="0"/>
          <w:numId w:val="2"/>
        </w:numPr>
        <w:spacing w:after="40" w:line="250"/>
      </w:pPr>
      <w:r>
        <w:rPr>
          <w:b/>
          <w:bCs/>
          <w:color w:val="111827"/>
          <w:sz w:val="20"/>
          <w:szCs w:val="20"/>
        </w:rPr>
        <w:t xml:space="preserve">Campaign videos: </w:t>
      </w:r>
      <w:r>
        <w:rPr>
          <w:color w:val="111827"/>
          <w:sz w:val="20"/>
          <w:szCs w:val="20"/>
        </w:rPr>
        <w:t xml:space="preserve">send them to us and we will add them to your profile, or register at </w:t>
      </w:r>
      <w:hyperlink w:history="1" r:id="rIdcpewpcdzgav44doeg2pbx">
        <w:r>
          <w:rPr>
            <w:color w:val="1D4ED8"/>
            <w:sz w:val="20"/>
            <w:szCs w:val="20"/>
            <w:u w:val="single"/>
          </w:rPr>
          <w:t xml:space="preserve">www.choseno.com</w:t>
        </w:r>
      </w:hyperlink>
      <w:r>
        <w:rPr>
          <w:color w:val="111827"/>
          <w:sz w:val="20"/>
          <w:szCs w:val="20"/>
        </w:rPr>
        <w:t xml:space="preserve"> and upload them yourself.</w:t>
      </w:r>
    </w:p>
    <w:p>
      <w:pPr>
        <w:keepNext/>
        <w:pBdr>
          <w:bottom w:val="single" w:color="C2410C" w:sz="6" w:space="1"/>
        </w:pBdr>
        <w:spacing w:after="70" w:before="160"/>
      </w:pPr>
      <w:r>
        <w:rPr>
          <w:b/>
          <w:bCs/>
          <w:color w:val="C2410C"/>
          <w:sz w:val="24"/>
          <w:szCs w:val="24"/>
        </w:rPr>
        <w:t xml:space="preserve">Questions (30 seconds each)</w:t>
      </w:r>
    </w:p>
    <w:p>
      <w:pPr>
        <w:pStyle w:val="ListParagraph"/>
        <w:keepLines/>
        <w:numPr>
          <w:ilvl w:val="0"/>
          <w:numId w:val="3"/>
        </w:numPr>
        <w:spacing w:after="90" w:line="250"/>
      </w:pPr>
      <w:r>
        <w:rPr>
          <w:color w:val="111827"/>
          <w:sz w:val="20"/>
          <w:szCs w:val="20"/>
        </w:rPr>
        <w:t xml:space="preserve">What are your educational credentials, work history, experience, and key achievements that qualify you to be an MLA?</w:t>
      </w:r>
    </w:p>
    <w:p>
      <w:pPr>
        <w:pStyle w:val="ListParagraph"/>
        <w:keepLines/>
        <w:numPr>
          <w:ilvl w:val="0"/>
          <w:numId w:val="3"/>
        </w:numPr>
        <w:spacing w:after="90" w:line="250"/>
      </w:pPr>
      <w:r>
        <w:rPr>
          <w:color w:val="111827"/>
          <w:sz w:val="20"/>
          <w:szCs w:val="20"/>
        </w:rPr>
        <w:t xml:space="preserve">RTB dispute hearings take months, leaving rent unpaid and tenants facing bad-faith evictions. Will you establish a fast-track eviction process for non-payment of rent, or will you tie rent control to the unit instead of the tenant?</w:t>
      </w:r>
    </w:p>
    <w:p>
      <w:pPr>
        <w:pStyle w:val="ListParagraph"/>
        <w:keepLines/>
        <w:numPr>
          <w:ilvl w:val="0"/>
          <w:numId w:val="3"/>
        </w:numPr>
        <w:spacing w:after="90" w:line="250"/>
      </w:pPr>
      <w:r>
        <w:rPr>
          <w:color w:val="111827"/>
          <w:sz w:val="20"/>
          <w:szCs w:val="20"/>
        </w:rPr>
        <w:t xml:space="preserve">Provincial rules now require municipalities to allow multi-unit housing in single-family neighbourhoods. Will you roll back these density mandates until the province funds the schools and local infrastructure (such as school seats, water and sewer upgrades) needed to support growth, or keep them in place?</w:t>
      </w:r>
    </w:p>
    <w:p>
      <w:pPr>
        <w:pStyle w:val="ListParagraph"/>
        <w:keepLines/>
        <w:numPr>
          <w:ilvl w:val="0"/>
          <w:numId w:val="3"/>
        </w:numPr>
        <w:spacing w:after="90" w:line="250"/>
      </w:pPr>
      <w:r>
        <w:rPr>
          <w:color w:val="111827"/>
          <w:sz w:val="20"/>
          <w:szCs w:val="20"/>
        </w:rPr>
        <w:t xml:space="preserve">Recent court rulings and Land Act discussions have sparked fears over private property and fee-simple land titles. Will you vote to completely repeal DRIPA, amend it to explicitly protect private land, or keep it exactly as it is?</w:t>
      </w:r>
    </w:p>
    <w:p>
      <w:pPr>
        <w:pStyle w:val="ListParagraph"/>
        <w:keepLines/>
        <w:numPr>
          <w:ilvl w:val="0"/>
          <w:numId w:val="3"/>
        </w:numPr>
        <w:spacing w:after="90" w:line="250"/>
      </w:pPr>
      <w:r>
        <w:rPr>
          <w:color w:val="111827"/>
          <w:sz w:val="20"/>
          <w:szCs w:val="20"/>
        </w:rPr>
        <w:t xml:space="preserve">With emergency rooms facing rolling closures and hundreds of thousands lacking a family doctor, what immediate policy will you pass next month to attach families to a dedicated GP and end 10-hour ER waits without burning out existing staff?</w:t>
      </w:r>
    </w:p>
    <w:p>
      <w:pPr>
        <w:pStyle w:val="ListParagraph"/>
        <w:keepLines/>
        <w:numPr>
          <w:ilvl w:val="0"/>
          <w:numId w:val="3"/>
        </w:numPr>
        <w:spacing w:after="90" w:line="250"/>
      </w:pPr>
      <w:r>
        <w:rPr>
          <w:color w:val="111827"/>
          <w:sz w:val="20"/>
          <w:szCs w:val="20"/>
        </w:rPr>
        <w:t xml:space="preserve">Do you support involuntary treatment for individuals with severe, repeated overdoses and brain injuries, or should provincial tax dollars strictly support voluntary treatment and harm reduction?</w:t>
      </w:r>
    </w:p>
    <w:p>
      <w:pPr>
        <w:pStyle w:val="ListParagraph"/>
        <w:keepLines/>
        <w:numPr>
          <w:ilvl w:val="0"/>
          <w:numId w:val="3"/>
        </w:numPr>
        <w:spacing w:after="90" w:line="250"/>
      </w:pPr>
      <w:r>
        <w:rPr>
          <w:color w:val="111827"/>
          <w:sz w:val="20"/>
          <w:szCs w:val="20"/>
        </w:rPr>
        <w:t xml:space="preserve">Violent repeat offenders and open street crime continue to disrupt local business districts and transit hubs. How will your government use provincial prosecution directives and strict bail enforcement to keep repeat offenders off our streets?</w:t>
      </w:r>
    </w:p>
    <w:p>
      <w:pPr>
        <w:pStyle w:val="ListParagraph"/>
        <w:keepLines/>
        <w:numPr>
          <w:ilvl w:val="0"/>
          <w:numId w:val="3"/>
        </w:numPr>
        <w:spacing w:after="90" w:line="250"/>
      </w:pPr>
      <w:r>
        <w:rPr>
          <w:color w:val="111827"/>
          <w:sz w:val="20"/>
          <w:szCs w:val="20"/>
        </w:rPr>
        <w:t xml:space="preserve">Alberta and national industry groups want new crude export capacity to the Pacific coast. Will you vote to oppose any new oil pipelines and uphold the North Coast tanker ban, or will you support expanding pipeline corridors through BC to boost national revenue?</w:t>
      </w:r>
    </w:p>
    <w:p>
      <w:pPr>
        <w:pStyle w:val="ListParagraph"/>
        <w:keepLines/>
        <w:numPr>
          <w:ilvl w:val="0"/>
          <w:numId w:val="3"/>
        </w:numPr>
        <w:spacing w:after="90" w:line="250"/>
      </w:pPr>
      <w:r>
        <w:rPr>
          <w:color w:val="111827"/>
          <w:sz w:val="20"/>
          <w:szCs w:val="20"/>
        </w:rPr>
        <w:t xml:space="preserve">With BC facing an annual budget deficit in the billions of dollars, your party is promising costly new programs and tax relief. Name three specific provincial programs, ministries, or capital projects you will cut or defund to pay for your platform.</w:t>
      </w:r>
    </w:p>
    <w:p>
      <w:pPr>
        <w:pStyle w:val="ListParagraph"/>
        <w:keepLines/>
        <w:numPr>
          <w:ilvl w:val="0"/>
          <w:numId w:val="3"/>
        </w:numPr>
        <w:spacing w:after="90" w:line="250"/>
      </w:pPr>
      <w:r>
        <w:rPr>
          <w:color w:val="111827"/>
          <w:sz w:val="20"/>
          <w:szCs w:val="20"/>
        </w:rPr>
        <w:t xml:space="preserve">What specific local issue in this riding are you willing to take a public stand on and vote against your own party leadership?</w:t>
      </w:r>
    </w:p>
    <w:p>
      <w:pPr>
        <w:pStyle w:val="ListParagraph"/>
        <w:keepLines/>
        <w:numPr>
          <w:ilvl w:val="0"/>
          <w:numId w:val="3"/>
        </w:numPr>
        <w:spacing w:after="90" w:line="250"/>
      </w:pPr>
      <w:r>
        <w:rPr>
          <w:color w:val="111827"/>
          <w:sz w:val="20"/>
          <w:szCs w:val="20"/>
        </w:rPr>
        <w:t xml:space="preserve">What is your position on SOGI 123 in BC schools, and why? Explain whether you would keep, amend, or remove it.</w:t>
      </w:r>
    </w:p>
    <w:p>
      <w:pPr>
        <w:keepNext/>
        <w:pBdr>
          <w:bottom w:val="single" w:color="C2410C" w:sz="6" w:space="1"/>
        </w:pBdr>
        <w:spacing w:after="70" w:before="160"/>
      </w:pPr>
      <w:r>
        <w:rPr>
          <w:b/>
          <w:bCs/>
          <w:color w:val="C2410C"/>
          <w:sz w:val="24"/>
          <w:szCs w:val="24"/>
        </w:rPr>
        <w:t xml:space="preserve">Contact us</w:t>
      </w:r>
    </w:p>
    <w:p>
      <w:pPr>
        <w:keepLines/>
        <w:spacing w:after="80" w:line="250"/>
      </w:pPr>
      <w:r>
        <w:rPr>
          <w:color w:val="111827"/>
          <w:sz w:val="20"/>
          <w:szCs w:val="20"/>
        </w:rPr>
        <w:t xml:space="preserve">To schedule a time and place, or with any questions, please contact </w:t>
      </w:r>
      <w:r>
        <w:rPr>
          <w:b/>
          <w:bCs/>
          <w:color w:val="111827"/>
          <w:sz w:val="20"/>
          <w:szCs w:val="20"/>
        </w:rPr>
        <w:t xml:space="preserve">Murugappan, Founder, Choseno</w:t>
      </w:r>
      <w:r>
        <w:rPr>
          <w:color w:val="111827"/>
          <w:sz w:val="20"/>
          <w:szCs w:val="20"/>
        </w:rPr>
        <w:t xml:space="preserve"> — phone </w:t>
      </w:r>
      <w:r>
        <w:rPr>
          <w:b/>
          <w:bCs/>
          <w:color w:val="111827"/>
          <w:sz w:val="20"/>
          <w:szCs w:val="20"/>
        </w:rPr>
        <w:t xml:space="preserve">672‑355‑2636</w:t>
      </w:r>
      <w:r>
        <w:rPr>
          <w:color w:val="111827"/>
          <w:sz w:val="20"/>
          <w:szCs w:val="20"/>
        </w:rPr>
        <w:t xml:space="preserve"> · email </w:t>
      </w:r>
      <w:hyperlink w:history="1" r:id="rIdqtim7frhj_xud4trbfs_7">
        <w:r>
          <w:rPr>
            <w:color w:val="1D4ED8"/>
            <w:sz w:val="20"/>
            <w:szCs w:val="20"/>
            <w:u w:val="single"/>
          </w:rPr>
          <w:t xml:space="preserve">vijay@choseno.com</w:t>
        </w:r>
      </w:hyperlink>
      <w:r>
        <w:rPr>
          <w:color w:val="111827"/>
          <w:sz w:val="20"/>
          <w:szCs w:val="20"/>
        </w:rPr>
        <w:t xml:space="preserve"> · </w:t>
      </w:r>
      <w:hyperlink w:history="1" r:id="rIdiajficawbrd8w-e0ogw-p">
        <w:r>
          <w:rPr>
            <w:color w:val="1D4ED8"/>
            <w:sz w:val="20"/>
            <w:szCs w:val="20"/>
            <w:u w:val="single"/>
          </w:rPr>
          <w:t xml:space="preserve">www.choseno.com</w:t>
        </w:r>
      </w:hyperlink>
      <w:r>
        <w:rPr>
          <w:color w:val="111827"/>
          <w:sz w:val="20"/>
          <w:szCs w:val="20"/>
        </w:rPr>
        <w:t xml:space="preserve">.</w:t>
      </w:r>
    </w:p>
    <w:sectPr>
      <w:footerReference w:type="default" r:id="rId6"/>
      <w:pgSz w:w="12240" w:h="15840" w:orient="portrait"/>
      <w:pgMar w:top="864" w:right="1080" w:bottom="864"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Choseno · Founder: Murugappan · 672-355-2636 · vijay@choseno.com · www.choseno.com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abstractNum w:abstractNumId="3" w15:restartNumberingAfterBreak="0">
    <w:multiLevelType w:val="hybridMultilevel"/>
    <w:lvl w:ilvl="0" w:tentative="1">
      <w:start w:val="1"/>
      <w:numFmt w:val="decimal"/>
      <w:lvlText w:val="%1."/>
      <w:lvlJc w:val="left"/>
      <w:pPr>
        <w:ind w:left="400" w:hanging="340"/>
      </w:pPr>
      <w:rPr>
        <w:b/>
        <w:bCs/>
        <w:color w:val="C2410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qfr2rqft0n9fm0htbv5ts" Type="http://schemas.openxmlformats.org/officeDocument/2006/relationships/hyperlink" Target="mailto:vijay86@gmail.com" TargetMode="External"/><Relationship Id="rIdcpewpcdzgav44doeg2pbx" Type="http://schemas.openxmlformats.org/officeDocument/2006/relationships/hyperlink" Target="https://www.choseno.com" TargetMode="External"/><Relationship Id="rIdqtim7frhj_xud4trbfs_7" Type="http://schemas.openxmlformats.org/officeDocument/2006/relationships/hyperlink" Target="mailto:vijay@choseno.com" TargetMode="External"/><Relationship Id="rIdiajficawbrd8w-e0ogw-p" Type="http://schemas.openxmlformats.org/officeDocument/2006/relationships/hyperlink" Target="https://www.choseno.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2026-10-01T19:12:21.157Z</dcterms:created>
  <dcterms:modified xsi:type="dcterms:W3CDTF">2026-10-01T19:12:21.158Z</dcterms:modified>
</cp:coreProperties>
</file>

<file path=docProps/custom.xml><?xml version="1.0" encoding="utf-8"?>
<Properties xmlns="http://schemas.openxmlformats.org/officeDocument/2006/custom-properties" xmlns:vt="http://schemas.openxmlformats.org/officeDocument/2006/docPropsVTypes"/>
</file>