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2C" w:rsidRPr="00EF40C5" w:rsidRDefault="00497E2C" w:rsidP="00DB381A">
      <w:pPr>
        <w:jc w:val="center"/>
        <w:rPr>
          <w:rFonts w:ascii="Arial" w:hAnsi="Arial" w:cs="Arial"/>
        </w:rPr>
      </w:pPr>
      <w:r w:rsidRPr="00EF40C5">
        <w:rPr>
          <w:rFonts w:ascii="Arial" w:hAnsi="Arial" w:cs="Arial"/>
        </w:rPr>
        <w:t>F.55 TÉCNICA RECREATIVA</w:t>
      </w:r>
    </w:p>
    <w:p w:rsidR="00497E2C" w:rsidRPr="00EF40C5" w:rsidRDefault="00497E2C" w:rsidP="00AA14E0">
      <w:pPr>
        <w:rPr>
          <w:rFonts w:ascii="Arial" w:hAnsi="Arial" w:cs="Arial"/>
        </w:rPr>
      </w:pPr>
    </w:p>
    <w:tbl>
      <w:tblPr>
        <w:tblW w:w="11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8"/>
        <w:gridCol w:w="3791"/>
        <w:gridCol w:w="3987"/>
      </w:tblGrid>
      <w:tr w:rsidR="00497E2C" w:rsidRPr="00EF40C5" w:rsidTr="00C65D2B">
        <w:trPr>
          <w:cantSplit/>
          <w:jc w:val="center"/>
        </w:trPr>
        <w:tc>
          <w:tcPr>
            <w:tcW w:w="11056" w:type="dxa"/>
            <w:gridSpan w:val="3"/>
          </w:tcPr>
          <w:p w:rsidR="00497E2C" w:rsidRPr="00EF40C5" w:rsidRDefault="00497E2C" w:rsidP="00934CE4">
            <w:pPr>
              <w:pStyle w:val="Textoindependiente"/>
              <w:rPr>
                <w:rFonts w:ascii="Arial" w:hAnsi="Arial" w:cs="Arial"/>
                <w:bCs/>
                <w:lang w:val="es-ES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Nombre de la Técnica: </w:t>
            </w:r>
            <w:r w:rsidR="00934CE4">
              <w:rPr>
                <w:rFonts w:ascii="Arial" w:hAnsi="Arial" w:cs="Arial"/>
              </w:rPr>
              <w:t>Helicóptero</w:t>
            </w:r>
          </w:p>
        </w:tc>
      </w:tr>
      <w:tr w:rsidR="00497E2C" w:rsidRPr="00EF40C5" w:rsidTr="00C65D2B">
        <w:trPr>
          <w:jc w:val="center"/>
        </w:trPr>
        <w:tc>
          <w:tcPr>
            <w:tcW w:w="11056" w:type="dxa"/>
            <w:gridSpan w:val="3"/>
          </w:tcPr>
          <w:p w:rsidR="00497E2C" w:rsidRPr="00EF40C5" w:rsidRDefault="00497E2C" w:rsidP="00934CE4">
            <w:pPr>
              <w:rPr>
                <w:rFonts w:ascii="Arial" w:hAnsi="Arial" w:cs="Arial"/>
              </w:rPr>
            </w:pPr>
            <w:r w:rsidRPr="00EF40C5">
              <w:rPr>
                <w:rFonts w:ascii="Arial" w:hAnsi="Arial" w:cs="Arial"/>
                <w:lang w:val="es-MX"/>
              </w:rPr>
              <w:t xml:space="preserve">Objetivo: </w:t>
            </w:r>
            <w:r w:rsidR="00934CE4">
              <w:rPr>
                <w:rFonts w:ascii="Arial" w:hAnsi="Arial" w:cs="Arial"/>
                <w:lang w:val="es-MX"/>
              </w:rPr>
              <w:t>Conocer las similitudes entre padres e hijos de los sueños y proyectos de vida</w:t>
            </w:r>
          </w:p>
        </w:tc>
      </w:tr>
      <w:tr w:rsidR="00497E2C" w:rsidRPr="00EF40C5" w:rsidTr="00C65D2B">
        <w:trPr>
          <w:jc w:val="center"/>
        </w:trPr>
        <w:tc>
          <w:tcPr>
            <w:tcW w:w="11056" w:type="dxa"/>
            <w:gridSpan w:val="3"/>
          </w:tcPr>
          <w:p w:rsidR="00934CE4" w:rsidRPr="00ED242C" w:rsidRDefault="00497E2C" w:rsidP="00934CE4">
            <w:pPr>
              <w:jc w:val="both"/>
              <w:rPr>
                <w:rFonts w:eastAsia="Times New Roman"/>
                <w:lang w:eastAsia="es-CO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Descripción: </w:t>
            </w:r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 xml:space="preserve">Se les entrega a los participantes una hoja de papel (con la cual formará un helicóptero) y un lapicero, esta se entregará en orden de lista de manera que los helicópteros están marcados con los números según la lista de asistencia,  se les indica que es una especie de </w:t>
            </w:r>
            <w:proofErr w:type="spellStart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>origami</w:t>
            </w:r>
            <w:proofErr w:type="spellEnd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 xml:space="preserve"> que ellos descubrirán al terminar de responder las pregunta que contiene se le entregará uno al padre que tendrá la siguientes preguntas 1</w:t>
            </w:r>
            <w:proofErr w:type="gramStart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>.¿</w:t>
            </w:r>
            <w:proofErr w:type="gramEnd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 xml:space="preserve">A </w:t>
            </w:r>
            <w:proofErr w:type="spellStart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>donde</w:t>
            </w:r>
            <w:proofErr w:type="spellEnd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 xml:space="preserve"> quiero que llegue mi hijo? ¿</w:t>
            </w:r>
            <w:proofErr w:type="spellStart"/>
            <w:proofErr w:type="gramStart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>que</w:t>
            </w:r>
            <w:proofErr w:type="spellEnd"/>
            <w:proofErr w:type="gramEnd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 xml:space="preserve"> tengo que hacer para ayudarlo a llegar hasta allí? y uno al joven que deberá responder ¿a dónde quiero llegar? ¿</w:t>
            </w:r>
            <w:proofErr w:type="spellStart"/>
            <w:proofErr w:type="gramStart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>que</w:t>
            </w:r>
            <w:proofErr w:type="spellEnd"/>
            <w:proofErr w:type="gramEnd"/>
            <w:r w:rsidR="00934CE4" w:rsidRPr="00ED242C">
              <w:rPr>
                <w:rFonts w:ascii="Calibri" w:eastAsia="Times New Roman" w:hAnsi="Calibri"/>
                <w:color w:val="000000"/>
                <w:lang w:eastAsia="es-CO"/>
              </w:rPr>
              <w:t xml:space="preserve"> debo hacer para lograrlo?</w:t>
            </w:r>
          </w:p>
          <w:p w:rsidR="00934CE4" w:rsidRPr="00ED242C" w:rsidRDefault="00934CE4" w:rsidP="00934CE4">
            <w:pPr>
              <w:spacing w:before="240" w:after="40"/>
              <w:jc w:val="both"/>
              <w:rPr>
                <w:rFonts w:eastAsia="Times New Roman"/>
                <w:lang w:eastAsia="es-CO"/>
              </w:rPr>
            </w:pPr>
            <w:r w:rsidRPr="00ED242C">
              <w:rPr>
                <w:rFonts w:ascii="Calibri" w:eastAsia="Times New Roman" w:hAnsi="Calibri"/>
                <w:color w:val="000000"/>
                <w:lang w:eastAsia="es-CO"/>
              </w:rPr>
              <w:t xml:space="preserve">Cuando todos hayan terminado de responder las preguntas el orientados hace la reflexión sobre la importancia de los sueños y como estos necesitan ponerse a volar para que se hagan realidad </w:t>
            </w:r>
          </w:p>
          <w:p w:rsidR="00934CE4" w:rsidRPr="00ED242C" w:rsidRDefault="00934CE4" w:rsidP="00934CE4">
            <w:pPr>
              <w:spacing w:before="240" w:after="40"/>
              <w:jc w:val="both"/>
              <w:rPr>
                <w:rFonts w:eastAsia="Times New Roman"/>
                <w:lang w:eastAsia="es-CO"/>
              </w:rPr>
            </w:pPr>
            <w:r w:rsidRPr="00ED242C">
              <w:rPr>
                <w:rFonts w:ascii="Calibri" w:eastAsia="Times New Roman" w:hAnsi="Calibri"/>
                <w:color w:val="000000"/>
                <w:lang w:eastAsia="es-CO"/>
              </w:rPr>
              <w:t>Se le entrega a cada participante unas tijeras y se les indica que deberán cortar solo por las líneas punteadas, después de cortados se les pide que doblen las dos partes inferiores, se sostiene con un clip y además se pega la parte superior de estas. Se dobla en sentido contrario las dos parte superiores ahora es posible poner a volar los sueños se lanza hacia arriba y vuela como un Helicóptero.</w:t>
            </w:r>
          </w:p>
          <w:p w:rsidR="00934CE4" w:rsidRPr="00ED242C" w:rsidRDefault="00934CE4" w:rsidP="00934CE4">
            <w:pPr>
              <w:spacing w:before="240" w:after="40"/>
              <w:jc w:val="both"/>
              <w:rPr>
                <w:rFonts w:eastAsia="Times New Roman"/>
                <w:lang w:eastAsia="es-CO"/>
              </w:rPr>
            </w:pPr>
            <w:r w:rsidRPr="00ED242C">
              <w:rPr>
                <w:rFonts w:ascii="Calibri" w:eastAsia="Times New Roman" w:hAnsi="Calibri"/>
                <w:color w:val="000000"/>
                <w:lang w:eastAsia="es-CO"/>
              </w:rPr>
              <w:t>los helicópteros serán recogidos por los facilitadores y cambio de estos se les entregaran dos nuevos para realizar en casa</w:t>
            </w:r>
          </w:p>
          <w:p w:rsidR="00497E2C" w:rsidRPr="00934CE4" w:rsidRDefault="00497E2C" w:rsidP="0076174C">
            <w:pPr>
              <w:pStyle w:val="Textoindependiente"/>
              <w:ind w:left="360"/>
              <w:rPr>
                <w:rFonts w:ascii="Arial" w:hAnsi="Arial" w:cs="Arial"/>
                <w:lang w:val="es-ES"/>
              </w:rPr>
            </w:pPr>
          </w:p>
        </w:tc>
      </w:tr>
      <w:tr w:rsidR="00497E2C" w:rsidRPr="00EF40C5" w:rsidTr="00C65D2B">
        <w:trPr>
          <w:jc w:val="center"/>
        </w:trPr>
        <w:tc>
          <w:tcPr>
            <w:tcW w:w="11056" w:type="dxa"/>
            <w:gridSpan w:val="3"/>
          </w:tcPr>
          <w:p w:rsidR="00497E2C" w:rsidRPr="00EF40C5" w:rsidRDefault="00497E2C" w:rsidP="0034203C">
            <w:pPr>
              <w:pStyle w:val="Textoindependiente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Normas: </w:t>
            </w:r>
            <w:r w:rsidR="00934CE4">
              <w:rPr>
                <w:rFonts w:ascii="Arial" w:hAnsi="Arial" w:cs="Arial"/>
              </w:rPr>
              <w:t>NA</w:t>
            </w:r>
          </w:p>
          <w:p w:rsidR="00497E2C" w:rsidRPr="00EF40C5" w:rsidRDefault="00497E2C" w:rsidP="0076174C">
            <w:pPr>
              <w:pStyle w:val="Prrafodelista2"/>
              <w:ind w:left="60"/>
              <w:rPr>
                <w:rFonts w:ascii="Arial" w:hAnsi="Arial" w:cs="Arial"/>
                <w:bCs/>
                <w:lang w:val="es-MX"/>
              </w:rPr>
            </w:pPr>
          </w:p>
        </w:tc>
      </w:tr>
      <w:tr w:rsidR="00433BF9" w:rsidRPr="00EF40C5" w:rsidTr="00C65D2B">
        <w:trPr>
          <w:jc w:val="center"/>
        </w:trPr>
        <w:tc>
          <w:tcPr>
            <w:tcW w:w="11056" w:type="dxa"/>
            <w:gridSpan w:val="3"/>
          </w:tcPr>
          <w:p w:rsidR="00433BF9" w:rsidRPr="00EF40C5" w:rsidRDefault="00433BF9" w:rsidP="00433BF9">
            <w:pPr>
              <w:jc w:val="both"/>
              <w:rPr>
                <w:rFonts w:ascii="Arial" w:hAnsi="Arial" w:cs="Arial"/>
                <w:lang w:val="es-MX"/>
              </w:rPr>
            </w:pPr>
            <w:r w:rsidRPr="00EF40C5">
              <w:rPr>
                <w:rFonts w:ascii="Arial" w:hAnsi="Arial" w:cs="Arial"/>
              </w:rPr>
              <w:t xml:space="preserve">COMPETENCIAS CIUDADANAS Y </w:t>
            </w:r>
            <w:r w:rsidRPr="00EF40C5">
              <w:rPr>
                <w:rFonts w:ascii="Arial" w:hAnsi="Arial" w:cs="Arial"/>
                <w:lang w:val="es-MX"/>
              </w:rPr>
              <w:t>HABILIDADES PARA LA VIDA</w:t>
            </w:r>
          </w:p>
          <w:p w:rsidR="00433BF9" w:rsidRPr="00EF40C5" w:rsidRDefault="00433BF9" w:rsidP="00433BF9">
            <w:pPr>
              <w:pStyle w:val="Textoindependiente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lang w:val="es-MX"/>
              </w:rPr>
              <w:t>(marca con una X la competencia y las habilidades a fortalecer con la técnica central)</w:t>
            </w:r>
          </w:p>
        </w:tc>
      </w:tr>
      <w:tr w:rsidR="00C65D2B" w:rsidRPr="00EF40C5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>Cognitivas</w:t>
            </w:r>
          </w:p>
        </w:tc>
        <w:tc>
          <w:tcPr>
            <w:tcW w:w="3791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Manejo de las Emociones </w:t>
            </w:r>
          </w:p>
        </w:tc>
        <w:tc>
          <w:tcPr>
            <w:tcW w:w="3987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>Sociales o interpersonales</w:t>
            </w:r>
          </w:p>
        </w:tc>
      </w:tr>
      <w:tr w:rsidR="00C65D2B" w:rsidRPr="00EF40C5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Conocimiento de sí mismo </w:t>
            </w:r>
          </w:p>
        </w:tc>
        <w:tc>
          <w:tcPr>
            <w:tcW w:w="3791" w:type="dxa"/>
            <w:vMerge w:val="restart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Manejo Emociones y sentimientos </w:t>
            </w:r>
          </w:p>
        </w:tc>
        <w:tc>
          <w:tcPr>
            <w:tcW w:w="3987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Comunicación efectiva </w:t>
            </w:r>
          </w:p>
        </w:tc>
      </w:tr>
      <w:tr w:rsidR="00C65D2B" w:rsidRPr="00EF40C5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Toma de decisiones </w:t>
            </w:r>
          </w:p>
        </w:tc>
        <w:tc>
          <w:tcPr>
            <w:tcW w:w="3791" w:type="dxa"/>
            <w:vMerge/>
            <w:vAlign w:val="center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3987" w:type="dxa"/>
            <w:vMerge w:val="restart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Relaciones interpersonales </w:t>
            </w:r>
          </w:p>
        </w:tc>
      </w:tr>
      <w:tr w:rsidR="00C65D2B" w:rsidRPr="00EF40C5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>Solución de conflictos</w:t>
            </w:r>
          </w:p>
        </w:tc>
        <w:tc>
          <w:tcPr>
            <w:tcW w:w="3791" w:type="dxa"/>
            <w:vMerge/>
            <w:vAlign w:val="center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3987" w:type="dxa"/>
            <w:vMerge/>
            <w:vAlign w:val="center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</w:tr>
      <w:tr w:rsidR="00C65D2B" w:rsidRPr="00EF40C5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Pensamiento creativo </w:t>
            </w:r>
          </w:p>
        </w:tc>
        <w:tc>
          <w:tcPr>
            <w:tcW w:w="3791" w:type="dxa"/>
            <w:vMerge w:val="restart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>Manejo de tensiones y estrés</w:t>
            </w:r>
          </w:p>
        </w:tc>
        <w:tc>
          <w:tcPr>
            <w:tcW w:w="3987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>Empatía</w:t>
            </w:r>
          </w:p>
        </w:tc>
      </w:tr>
      <w:tr w:rsidR="00C65D2B" w:rsidRPr="00EF40C5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Pensamiento crítico </w:t>
            </w:r>
          </w:p>
        </w:tc>
        <w:tc>
          <w:tcPr>
            <w:tcW w:w="3791" w:type="dxa"/>
            <w:vMerge/>
            <w:vAlign w:val="center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3987" w:type="dxa"/>
            <w:vAlign w:val="center"/>
          </w:tcPr>
          <w:p w:rsidR="00C65D2B" w:rsidRPr="00EF40C5" w:rsidRDefault="00C65D2B" w:rsidP="00ED7E9B">
            <w:pPr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</w:tr>
      <w:tr w:rsidR="00C65D2B" w:rsidRPr="00EF40C5" w:rsidTr="00412A5E">
        <w:trPr>
          <w:cantSplit/>
          <w:trHeight w:val="675"/>
          <w:jc w:val="center"/>
        </w:trPr>
        <w:tc>
          <w:tcPr>
            <w:tcW w:w="11056" w:type="dxa"/>
            <w:gridSpan w:val="3"/>
          </w:tcPr>
          <w:p w:rsidR="00C65D2B" w:rsidRPr="00EF40C5" w:rsidRDefault="00C65D2B" w:rsidP="00934CE4">
            <w:pPr>
              <w:pStyle w:val="Textoindependiente"/>
              <w:rPr>
                <w:rFonts w:ascii="Arial" w:hAnsi="Arial" w:cs="Arial"/>
                <w:bCs/>
                <w:lang w:val="es-ES"/>
              </w:rPr>
            </w:pPr>
            <w:r w:rsidRPr="00EF40C5">
              <w:rPr>
                <w:rFonts w:ascii="Arial" w:hAnsi="Arial" w:cs="Arial"/>
                <w:bCs/>
                <w:lang w:val="es-ES"/>
              </w:rPr>
              <w:t xml:space="preserve">Preguntas Reflexivas: </w:t>
            </w:r>
            <w:r w:rsidR="00934CE4">
              <w:rPr>
                <w:rFonts w:ascii="Arial" w:hAnsi="Arial" w:cs="Arial"/>
                <w:bCs/>
              </w:rPr>
              <w:t>Coinciden los sueños</w:t>
            </w:r>
            <w:proofErr w:type="gramStart"/>
            <w:r w:rsidR="00934CE4">
              <w:rPr>
                <w:rFonts w:ascii="Arial" w:hAnsi="Arial" w:cs="Arial"/>
                <w:bCs/>
              </w:rPr>
              <w:t>?</w:t>
            </w:r>
            <w:proofErr w:type="gramEnd"/>
            <w:r w:rsidR="00934CE4">
              <w:rPr>
                <w:rFonts w:ascii="Arial" w:hAnsi="Arial" w:cs="Arial"/>
                <w:bCs/>
              </w:rPr>
              <w:t xml:space="preserve"> Hablamos en familia de ellos</w:t>
            </w:r>
            <w:proofErr w:type="gramStart"/>
            <w:r w:rsidR="00934CE4">
              <w:rPr>
                <w:rFonts w:ascii="Arial" w:hAnsi="Arial" w:cs="Arial"/>
                <w:bCs/>
              </w:rPr>
              <w:t>?</w:t>
            </w:r>
            <w:proofErr w:type="gramEnd"/>
          </w:p>
        </w:tc>
      </w:tr>
      <w:tr w:rsidR="00412A5E" w:rsidRPr="00EF40C5" w:rsidTr="00412A5E">
        <w:trPr>
          <w:cantSplit/>
          <w:trHeight w:val="557"/>
          <w:jc w:val="center"/>
        </w:trPr>
        <w:tc>
          <w:tcPr>
            <w:tcW w:w="11056" w:type="dxa"/>
            <w:gridSpan w:val="3"/>
          </w:tcPr>
          <w:p w:rsidR="00412A5E" w:rsidRPr="00EF40C5" w:rsidRDefault="00412A5E" w:rsidP="00934CE4">
            <w:pPr>
              <w:jc w:val="both"/>
              <w:rPr>
                <w:rFonts w:ascii="Arial" w:hAnsi="Arial" w:cs="Arial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Recurso Físico: </w:t>
            </w:r>
            <w:r w:rsidR="00934CE4">
              <w:rPr>
                <w:rFonts w:ascii="Arial" w:hAnsi="Arial" w:cs="Arial"/>
                <w:bCs/>
                <w:lang w:val="es-MX"/>
              </w:rPr>
              <w:t>espacios adecuado y con mesa</w:t>
            </w:r>
          </w:p>
        </w:tc>
      </w:tr>
      <w:tr w:rsidR="00412A5E" w:rsidRPr="00EF40C5" w:rsidTr="00412A5E">
        <w:trPr>
          <w:cantSplit/>
          <w:trHeight w:val="565"/>
          <w:jc w:val="center"/>
        </w:trPr>
        <w:tc>
          <w:tcPr>
            <w:tcW w:w="11056" w:type="dxa"/>
            <w:gridSpan w:val="3"/>
          </w:tcPr>
          <w:p w:rsidR="00412A5E" w:rsidRPr="00EF40C5" w:rsidRDefault="00412A5E" w:rsidP="00934CE4">
            <w:pPr>
              <w:jc w:val="both"/>
              <w:rPr>
                <w:rFonts w:ascii="Arial" w:hAnsi="Arial" w:cs="Arial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No. de participantes: </w:t>
            </w:r>
            <w:r w:rsidR="00934CE4">
              <w:rPr>
                <w:rFonts w:ascii="Arial" w:hAnsi="Arial" w:cs="Arial"/>
              </w:rPr>
              <w:t>60</w:t>
            </w:r>
          </w:p>
        </w:tc>
      </w:tr>
      <w:tr w:rsidR="00412A5E" w:rsidRPr="00EF40C5" w:rsidTr="00412A5E">
        <w:trPr>
          <w:cantSplit/>
          <w:trHeight w:val="546"/>
          <w:jc w:val="center"/>
        </w:trPr>
        <w:tc>
          <w:tcPr>
            <w:tcW w:w="11056" w:type="dxa"/>
            <w:gridSpan w:val="3"/>
          </w:tcPr>
          <w:p w:rsidR="00412A5E" w:rsidRPr="00EF40C5" w:rsidRDefault="00412A5E" w:rsidP="00ED7E9B">
            <w:pPr>
              <w:pStyle w:val="Textoindependiente"/>
              <w:rPr>
                <w:rFonts w:ascii="Arial" w:hAnsi="Arial" w:cs="Arial"/>
                <w:bCs/>
                <w:lang w:val="es-ES"/>
              </w:rPr>
            </w:pPr>
            <w:r w:rsidRPr="00EF40C5">
              <w:rPr>
                <w:rFonts w:ascii="Arial" w:hAnsi="Arial" w:cs="Arial"/>
                <w:bCs/>
                <w:lang w:val="es-ES"/>
              </w:rPr>
              <w:t xml:space="preserve">Materiales: </w:t>
            </w:r>
            <w:r w:rsidR="00934CE4">
              <w:rPr>
                <w:rFonts w:ascii="Arial" w:hAnsi="Arial" w:cs="Arial"/>
              </w:rPr>
              <w:t>Papel, bolígrafos</w:t>
            </w:r>
            <w:bookmarkStart w:id="0" w:name="_GoBack"/>
            <w:bookmarkEnd w:id="0"/>
            <w:r w:rsidR="00934CE4">
              <w:rPr>
                <w:rFonts w:ascii="Arial" w:hAnsi="Arial" w:cs="Arial"/>
              </w:rPr>
              <w:t xml:space="preserve">, clip </w:t>
            </w:r>
          </w:p>
          <w:p w:rsidR="00412A5E" w:rsidRPr="00EF40C5" w:rsidRDefault="00412A5E" w:rsidP="009052B6">
            <w:pPr>
              <w:jc w:val="both"/>
              <w:rPr>
                <w:rFonts w:ascii="Arial" w:hAnsi="Arial" w:cs="Arial"/>
              </w:rPr>
            </w:pPr>
          </w:p>
        </w:tc>
      </w:tr>
      <w:tr w:rsidR="00C65D2B" w:rsidRPr="00EF40C5" w:rsidTr="00412A5E">
        <w:trPr>
          <w:cantSplit/>
          <w:trHeight w:val="416"/>
          <w:jc w:val="center"/>
        </w:trPr>
        <w:tc>
          <w:tcPr>
            <w:tcW w:w="11056" w:type="dxa"/>
            <w:gridSpan w:val="3"/>
          </w:tcPr>
          <w:p w:rsidR="00C65D2B" w:rsidRPr="00EF40C5" w:rsidRDefault="00C65D2B" w:rsidP="00412A5E">
            <w:pPr>
              <w:pStyle w:val="Textoindependiente"/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Variable: </w:t>
            </w:r>
            <w:r w:rsidRPr="00EF40C5">
              <w:rPr>
                <w:rFonts w:ascii="Arial" w:hAnsi="Arial" w:cs="Arial"/>
              </w:rPr>
              <w:t>Son otras formas de aplicación de la técnica</w:t>
            </w:r>
          </w:p>
        </w:tc>
      </w:tr>
      <w:tr w:rsidR="00412A5E" w:rsidRPr="00EF40C5" w:rsidTr="00412A5E">
        <w:trPr>
          <w:cantSplit/>
          <w:trHeight w:val="416"/>
          <w:jc w:val="center"/>
        </w:trPr>
        <w:tc>
          <w:tcPr>
            <w:tcW w:w="11056" w:type="dxa"/>
            <w:gridSpan w:val="3"/>
          </w:tcPr>
          <w:p w:rsidR="009D3192" w:rsidRPr="00A04624" w:rsidRDefault="009D3192" w:rsidP="009D3192">
            <w:pPr>
              <w:pStyle w:val="Textoindependiente"/>
              <w:rPr>
                <w:rFonts w:ascii="Arial" w:hAnsi="Arial" w:cs="Arial"/>
                <w:bCs/>
                <w:lang w:val="es-MX"/>
              </w:rPr>
            </w:pPr>
            <w:r w:rsidRPr="00A04624">
              <w:rPr>
                <w:rFonts w:ascii="Arial" w:hAnsi="Arial" w:cs="Arial"/>
                <w:bCs/>
                <w:lang w:val="es-MX"/>
              </w:rPr>
              <w:t>OBSERVACIÓN</w:t>
            </w:r>
          </w:p>
          <w:p w:rsidR="00412A5E" w:rsidRPr="00EF40C5" w:rsidRDefault="009D3192" w:rsidP="009D3192">
            <w:pPr>
              <w:pStyle w:val="Textoindependiente"/>
              <w:rPr>
                <w:rFonts w:ascii="Arial" w:hAnsi="Arial" w:cs="Arial"/>
                <w:bCs/>
                <w:lang w:val="es-MX"/>
              </w:rPr>
            </w:pPr>
            <w:r w:rsidRPr="00A04624">
              <w:rPr>
                <w:rFonts w:ascii="Arial" w:hAnsi="Arial" w:cs="Arial"/>
                <w:bCs/>
                <w:lang w:val="es-MX"/>
              </w:rPr>
              <w:t>Hace referencia al nivel de participación del coordinador en el desarrollo, seguimiento y evaluación de la técnica.</w:t>
            </w:r>
          </w:p>
        </w:tc>
      </w:tr>
      <w:tr w:rsidR="00C65D2B" w:rsidRPr="00EF40C5" w:rsidTr="00C65D2B">
        <w:trPr>
          <w:cantSplit/>
          <w:trHeight w:val="1525"/>
          <w:jc w:val="center"/>
        </w:trPr>
        <w:tc>
          <w:tcPr>
            <w:tcW w:w="3278" w:type="dxa"/>
          </w:tcPr>
          <w:p w:rsidR="00C65D2B" w:rsidRPr="00EF40C5" w:rsidRDefault="00C65D2B" w:rsidP="00ED7E9B">
            <w:pPr>
              <w:pStyle w:val="Ttulo3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F40C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lastRenderedPageBreak/>
              <w:t>Nivel 1: __</w:t>
            </w:r>
          </w:p>
          <w:p w:rsidR="00C65D2B" w:rsidRPr="00EF40C5" w:rsidRDefault="00C65D2B" w:rsidP="00ED7E9B">
            <w:pPr>
              <w:pStyle w:val="Textoindependiente"/>
              <w:rPr>
                <w:rFonts w:ascii="Arial" w:hAnsi="Arial" w:cs="Arial"/>
              </w:rPr>
            </w:pPr>
            <w:r w:rsidRPr="00EF40C5">
              <w:rPr>
                <w:rFonts w:ascii="Arial" w:hAnsi="Arial" w:cs="Arial"/>
              </w:rPr>
              <w:t>Es la participación directa y continua del coordinador en la técnica.</w:t>
            </w:r>
          </w:p>
          <w:p w:rsidR="00C65D2B" w:rsidRPr="00EF40C5" w:rsidRDefault="00C65D2B" w:rsidP="00ED7E9B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3791" w:type="dxa"/>
          </w:tcPr>
          <w:p w:rsidR="00C65D2B" w:rsidRPr="00EF40C5" w:rsidRDefault="00C65D2B" w:rsidP="00ED7E9B">
            <w:pPr>
              <w:pStyle w:val="Ttulo3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F40C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Nivel 2:__ </w:t>
            </w:r>
          </w:p>
          <w:p w:rsidR="00C65D2B" w:rsidRPr="00EF40C5" w:rsidRDefault="00C65D2B" w:rsidP="00ED7E9B">
            <w:pPr>
              <w:pStyle w:val="Textoindependiente"/>
              <w:jc w:val="left"/>
              <w:rPr>
                <w:rFonts w:ascii="Arial" w:hAnsi="Arial" w:cs="Arial"/>
                <w:lang w:val="es-ES"/>
              </w:rPr>
            </w:pPr>
            <w:r w:rsidRPr="00EF40C5">
              <w:rPr>
                <w:rFonts w:ascii="Arial" w:hAnsi="Arial" w:cs="Arial"/>
                <w:lang w:val="es-ES"/>
              </w:rPr>
              <w:t>Es la participación indirecta  pero permanente del coordinador en la técnica le permite observar la dinámica de los participantes.</w:t>
            </w:r>
          </w:p>
        </w:tc>
        <w:tc>
          <w:tcPr>
            <w:tcW w:w="3987" w:type="dxa"/>
          </w:tcPr>
          <w:p w:rsidR="00C65D2B" w:rsidRPr="00EF40C5" w:rsidRDefault="00C65D2B" w:rsidP="00ED7E9B">
            <w:pPr>
              <w:pStyle w:val="Ttulo3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F40C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Nivel   3: ___</w:t>
            </w:r>
          </w:p>
          <w:p w:rsidR="00C65D2B" w:rsidRPr="00EF40C5" w:rsidRDefault="00C65D2B" w:rsidP="00ED7E9B">
            <w:pPr>
              <w:jc w:val="both"/>
              <w:rPr>
                <w:rFonts w:ascii="Arial" w:hAnsi="Arial" w:cs="Arial"/>
              </w:rPr>
            </w:pPr>
            <w:r w:rsidRPr="00EF40C5">
              <w:rPr>
                <w:rFonts w:ascii="Arial" w:hAnsi="Arial" w:cs="Arial"/>
              </w:rPr>
              <w:t>Es la participación externa del coordinador, donde solo se observa el desarrollo de la técnica, permitiéndole esto analizar  la dinámica grupal</w:t>
            </w:r>
          </w:p>
        </w:tc>
      </w:tr>
      <w:tr w:rsidR="00C65D2B" w:rsidRPr="00EF40C5" w:rsidTr="00C65D2B">
        <w:trPr>
          <w:trHeight w:val="308"/>
          <w:jc w:val="center"/>
        </w:trPr>
        <w:tc>
          <w:tcPr>
            <w:tcW w:w="11056" w:type="dxa"/>
            <w:gridSpan w:val="3"/>
          </w:tcPr>
          <w:p w:rsidR="00C65D2B" w:rsidRPr="00EF40C5" w:rsidRDefault="00C65D2B" w:rsidP="009052B6">
            <w:pPr>
              <w:pStyle w:val="Ttulo3"/>
              <w:jc w:val="left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F40C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FIGURA O GRÁFICO </w:t>
            </w:r>
          </w:p>
          <w:p w:rsidR="00C65D2B" w:rsidRPr="00EF40C5" w:rsidRDefault="002F537A" w:rsidP="00F31C30">
            <w:pPr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Registrar una fotografía del taller </w:t>
            </w:r>
          </w:p>
          <w:p w:rsidR="00C65D2B" w:rsidRPr="00EF40C5" w:rsidRDefault="002F537A" w:rsidP="00F31C30">
            <w:pPr>
              <w:rPr>
                <w:rFonts w:ascii="Arial" w:hAnsi="Arial" w:cs="Arial"/>
                <w:bCs/>
                <w:lang w:val="es-MX"/>
              </w:rPr>
            </w:pPr>
            <w:r w:rsidRPr="00EF40C5">
              <w:rPr>
                <w:rFonts w:ascii="Arial" w:hAnsi="Arial" w:cs="Arial"/>
                <w:bCs/>
                <w:lang w:val="es-MX"/>
              </w:rPr>
              <w:t xml:space="preserve">Nota: si es manualidad el paso a paso. </w:t>
            </w:r>
          </w:p>
          <w:p w:rsidR="00C65D2B" w:rsidRPr="00EF40C5" w:rsidRDefault="00C65D2B" w:rsidP="00F31C30">
            <w:pPr>
              <w:rPr>
                <w:rFonts w:ascii="Arial" w:hAnsi="Arial" w:cs="Arial"/>
              </w:rPr>
            </w:pPr>
          </w:p>
        </w:tc>
      </w:tr>
      <w:tr w:rsidR="00C65D2B" w:rsidRPr="00EF40C5" w:rsidTr="00C65D2B">
        <w:trPr>
          <w:trHeight w:val="772"/>
          <w:jc w:val="center"/>
        </w:trPr>
        <w:tc>
          <w:tcPr>
            <w:tcW w:w="11056" w:type="dxa"/>
            <w:gridSpan w:val="3"/>
          </w:tcPr>
          <w:p w:rsidR="00C65D2B" w:rsidRPr="00EF40C5" w:rsidRDefault="00C65D2B" w:rsidP="009052B6">
            <w:pPr>
              <w:pStyle w:val="Ttulo3"/>
              <w:jc w:val="left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F40C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Bibliografía – Autor – Anexos</w:t>
            </w:r>
          </w:p>
          <w:p w:rsidR="00C65D2B" w:rsidRPr="00EF40C5" w:rsidRDefault="00C65D2B" w:rsidP="00D65792">
            <w:pPr>
              <w:rPr>
                <w:rFonts w:ascii="Arial" w:hAnsi="Arial" w:cs="Arial"/>
              </w:rPr>
            </w:pPr>
            <w:r w:rsidRPr="00EF40C5">
              <w:rPr>
                <w:rFonts w:ascii="Arial" w:hAnsi="Arial" w:cs="Arial"/>
              </w:rPr>
              <w:t>Citar referencias de la actividad.</w:t>
            </w:r>
          </w:p>
        </w:tc>
      </w:tr>
    </w:tbl>
    <w:p w:rsidR="00497E2C" w:rsidRPr="00EF40C5" w:rsidRDefault="00497E2C" w:rsidP="00412A5E">
      <w:pPr>
        <w:rPr>
          <w:rFonts w:ascii="Arial" w:hAnsi="Arial" w:cs="Arial"/>
        </w:rPr>
      </w:pPr>
    </w:p>
    <w:p w:rsidR="00EF40C5" w:rsidRPr="00EF40C5" w:rsidRDefault="00EF40C5">
      <w:pPr>
        <w:rPr>
          <w:rFonts w:ascii="Arial" w:hAnsi="Arial" w:cs="Arial"/>
        </w:rPr>
      </w:pPr>
    </w:p>
    <w:sectPr w:rsidR="00EF40C5" w:rsidRPr="00EF40C5" w:rsidSect="000D2D9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B8" w:rsidRDefault="00074DB8">
      <w:r>
        <w:separator/>
      </w:r>
    </w:p>
  </w:endnote>
  <w:endnote w:type="continuationSeparator" w:id="0">
    <w:p w:rsidR="00074DB8" w:rsidRDefault="0007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B8" w:rsidRDefault="00074DB8">
      <w:r>
        <w:separator/>
      </w:r>
    </w:p>
  </w:footnote>
  <w:footnote w:type="continuationSeparator" w:id="0">
    <w:p w:rsidR="00074DB8" w:rsidRDefault="00074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E2C" w:rsidRDefault="003D6C43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3657600</wp:posOffset>
          </wp:positionH>
          <wp:positionV relativeFrom="paragraph">
            <wp:posOffset>-6985</wp:posOffset>
          </wp:positionV>
          <wp:extent cx="2047875" cy="419100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5EB"/>
    <w:multiLevelType w:val="hybridMultilevel"/>
    <w:tmpl w:val="0610E1B4"/>
    <w:lvl w:ilvl="0" w:tplc="815E74D4"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BCC435E4">
      <w:start w:val="1"/>
      <w:numFmt w:val="bullet"/>
      <w:lvlText w:val=""/>
      <w:lvlJc w:val="left"/>
      <w:pPr>
        <w:tabs>
          <w:tab w:val="num" w:pos="1500"/>
        </w:tabs>
        <w:ind w:left="114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AB318A7"/>
    <w:multiLevelType w:val="hybridMultilevel"/>
    <w:tmpl w:val="E702D8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F2F16"/>
    <w:multiLevelType w:val="hybridMultilevel"/>
    <w:tmpl w:val="51605A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4B0753"/>
    <w:multiLevelType w:val="hybridMultilevel"/>
    <w:tmpl w:val="43464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51670B9"/>
    <w:multiLevelType w:val="hybridMultilevel"/>
    <w:tmpl w:val="6226CF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D1075E"/>
    <w:multiLevelType w:val="hybridMultilevel"/>
    <w:tmpl w:val="A516B5F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BED7062"/>
    <w:multiLevelType w:val="hybridMultilevel"/>
    <w:tmpl w:val="497EE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E283E"/>
    <w:multiLevelType w:val="hybridMultilevel"/>
    <w:tmpl w:val="2AC2C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8138B"/>
    <w:multiLevelType w:val="hybridMultilevel"/>
    <w:tmpl w:val="C3F8B91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5E12CDE"/>
    <w:multiLevelType w:val="hybridMultilevel"/>
    <w:tmpl w:val="6164BA2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9A46913"/>
    <w:multiLevelType w:val="hybridMultilevel"/>
    <w:tmpl w:val="7E449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D5404"/>
    <w:multiLevelType w:val="hybridMultilevel"/>
    <w:tmpl w:val="6CC89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B3B3A"/>
    <w:multiLevelType w:val="hybridMultilevel"/>
    <w:tmpl w:val="9E8840B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34C4607"/>
    <w:multiLevelType w:val="multilevel"/>
    <w:tmpl w:val="3CD0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4">
    <w:nsid w:val="5B6741F7"/>
    <w:multiLevelType w:val="hybridMultilevel"/>
    <w:tmpl w:val="D50A6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01F98"/>
    <w:multiLevelType w:val="hybridMultilevel"/>
    <w:tmpl w:val="A4D04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204744"/>
    <w:multiLevelType w:val="hybridMultilevel"/>
    <w:tmpl w:val="9ECEC91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13"/>
  </w:num>
  <w:num w:numId="6">
    <w:abstractNumId w:val="12"/>
  </w:num>
  <w:num w:numId="7">
    <w:abstractNumId w:val="2"/>
  </w:num>
  <w:num w:numId="8">
    <w:abstractNumId w:val="4"/>
  </w:num>
  <w:num w:numId="9">
    <w:abstractNumId w:val="10"/>
  </w:num>
  <w:num w:numId="10">
    <w:abstractNumId w:val="15"/>
  </w:num>
  <w:num w:numId="11">
    <w:abstractNumId w:val="16"/>
  </w:num>
  <w:num w:numId="12">
    <w:abstractNumId w:val="3"/>
  </w:num>
  <w:num w:numId="13">
    <w:abstractNumId w:val="11"/>
  </w:num>
  <w:num w:numId="14">
    <w:abstractNumId w:val="7"/>
  </w:num>
  <w:num w:numId="15">
    <w:abstractNumId w:val="1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E0"/>
    <w:rsid w:val="000050D2"/>
    <w:rsid w:val="00023805"/>
    <w:rsid w:val="000370D3"/>
    <w:rsid w:val="0006558F"/>
    <w:rsid w:val="00071785"/>
    <w:rsid w:val="00074DB8"/>
    <w:rsid w:val="0008457F"/>
    <w:rsid w:val="000A4672"/>
    <w:rsid w:val="000B5381"/>
    <w:rsid w:val="000C3356"/>
    <w:rsid w:val="000C7995"/>
    <w:rsid w:val="000D2D91"/>
    <w:rsid w:val="000D6297"/>
    <w:rsid w:val="000D679C"/>
    <w:rsid w:val="000E0EF1"/>
    <w:rsid w:val="000E48CA"/>
    <w:rsid w:val="000E6F3F"/>
    <w:rsid w:val="00114A6B"/>
    <w:rsid w:val="001205AE"/>
    <w:rsid w:val="00124A01"/>
    <w:rsid w:val="00127A2E"/>
    <w:rsid w:val="00134786"/>
    <w:rsid w:val="00137DCC"/>
    <w:rsid w:val="00141D8F"/>
    <w:rsid w:val="00182795"/>
    <w:rsid w:val="001875D4"/>
    <w:rsid w:val="0019281B"/>
    <w:rsid w:val="001A2DB6"/>
    <w:rsid w:val="001D0825"/>
    <w:rsid w:val="001E172B"/>
    <w:rsid w:val="001E7133"/>
    <w:rsid w:val="001F71AB"/>
    <w:rsid w:val="00204CF1"/>
    <w:rsid w:val="0021310B"/>
    <w:rsid w:val="00213455"/>
    <w:rsid w:val="00225B73"/>
    <w:rsid w:val="00250304"/>
    <w:rsid w:val="002729AC"/>
    <w:rsid w:val="00287A19"/>
    <w:rsid w:val="00287B8B"/>
    <w:rsid w:val="00297412"/>
    <w:rsid w:val="002A3FE4"/>
    <w:rsid w:val="002B06A1"/>
    <w:rsid w:val="002B6381"/>
    <w:rsid w:val="002C2527"/>
    <w:rsid w:val="002D242B"/>
    <w:rsid w:val="002E1021"/>
    <w:rsid w:val="002F537A"/>
    <w:rsid w:val="00312978"/>
    <w:rsid w:val="003137FC"/>
    <w:rsid w:val="00314007"/>
    <w:rsid w:val="00314BA6"/>
    <w:rsid w:val="00334A9E"/>
    <w:rsid w:val="0034203C"/>
    <w:rsid w:val="00347A59"/>
    <w:rsid w:val="0035032C"/>
    <w:rsid w:val="00360A6A"/>
    <w:rsid w:val="00381D24"/>
    <w:rsid w:val="00387CD0"/>
    <w:rsid w:val="003937C4"/>
    <w:rsid w:val="003A32D4"/>
    <w:rsid w:val="003B7022"/>
    <w:rsid w:val="003D2F48"/>
    <w:rsid w:val="003D6C43"/>
    <w:rsid w:val="003E5E3B"/>
    <w:rsid w:val="003E6AAD"/>
    <w:rsid w:val="004021D6"/>
    <w:rsid w:val="00412A5E"/>
    <w:rsid w:val="00427335"/>
    <w:rsid w:val="004339D1"/>
    <w:rsid w:val="00433BF9"/>
    <w:rsid w:val="0047080E"/>
    <w:rsid w:val="00477FE7"/>
    <w:rsid w:val="00485344"/>
    <w:rsid w:val="00497E2C"/>
    <w:rsid w:val="004A309E"/>
    <w:rsid w:val="004A4E66"/>
    <w:rsid w:val="004B37CF"/>
    <w:rsid w:val="004D7B70"/>
    <w:rsid w:val="004F51DB"/>
    <w:rsid w:val="004F74AE"/>
    <w:rsid w:val="00500AD0"/>
    <w:rsid w:val="00510C64"/>
    <w:rsid w:val="00514C4C"/>
    <w:rsid w:val="00515A42"/>
    <w:rsid w:val="0052088B"/>
    <w:rsid w:val="00542FAA"/>
    <w:rsid w:val="005502A6"/>
    <w:rsid w:val="0055391E"/>
    <w:rsid w:val="00555372"/>
    <w:rsid w:val="00561CF1"/>
    <w:rsid w:val="00582247"/>
    <w:rsid w:val="005B27E5"/>
    <w:rsid w:val="005D0138"/>
    <w:rsid w:val="005D162D"/>
    <w:rsid w:val="005D5601"/>
    <w:rsid w:val="005E1612"/>
    <w:rsid w:val="005F04B9"/>
    <w:rsid w:val="005F15D2"/>
    <w:rsid w:val="006004A7"/>
    <w:rsid w:val="00604057"/>
    <w:rsid w:val="006219E2"/>
    <w:rsid w:val="006241FB"/>
    <w:rsid w:val="00625A2C"/>
    <w:rsid w:val="0065013A"/>
    <w:rsid w:val="006557B6"/>
    <w:rsid w:val="00660243"/>
    <w:rsid w:val="00662874"/>
    <w:rsid w:val="00666649"/>
    <w:rsid w:val="00673ADC"/>
    <w:rsid w:val="006800B2"/>
    <w:rsid w:val="006838B2"/>
    <w:rsid w:val="006931D4"/>
    <w:rsid w:val="006A3C2A"/>
    <w:rsid w:val="006B64D4"/>
    <w:rsid w:val="006B77B6"/>
    <w:rsid w:val="006C7E94"/>
    <w:rsid w:val="006D4E9A"/>
    <w:rsid w:val="006D67E7"/>
    <w:rsid w:val="006F4CB9"/>
    <w:rsid w:val="00701A1D"/>
    <w:rsid w:val="00715FA5"/>
    <w:rsid w:val="00720AF3"/>
    <w:rsid w:val="00726115"/>
    <w:rsid w:val="00745E0E"/>
    <w:rsid w:val="007470E7"/>
    <w:rsid w:val="00751CA5"/>
    <w:rsid w:val="00751F8B"/>
    <w:rsid w:val="0076021C"/>
    <w:rsid w:val="0076174C"/>
    <w:rsid w:val="00773685"/>
    <w:rsid w:val="00777E5A"/>
    <w:rsid w:val="0078396A"/>
    <w:rsid w:val="007849B9"/>
    <w:rsid w:val="007A591D"/>
    <w:rsid w:val="007A5F34"/>
    <w:rsid w:val="007A77F3"/>
    <w:rsid w:val="007C61AB"/>
    <w:rsid w:val="007D0697"/>
    <w:rsid w:val="007E2757"/>
    <w:rsid w:val="007F63A7"/>
    <w:rsid w:val="00860951"/>
    <w:rsid w:val="00877AFE"/>
    <w:rsid w:val="008809DA"/>
    <w:rsid w:val="008E687D"/>
    <w:rsid w:val="009052B6"/>
    <w:rsid w:val="00933691"/>
    <w:rsid w:val="00934CE4"/>
    <w:rsid w:val="00937B09"/>
    <w:rsid w:val="00947415"/>
    <w:rsid w:val="00971554"/>
    <w:rsid w:val="0097419B"/>
    <w:rsid w:val="00990AC1"/>
    <w:rsid w:val="009C68D7"/>
    <w:rsid w:val="009D15DC"/>
    <w:rsid w:val="009D1A4A"/>
    <w:rsid w:val="009D3192"/>
    <w:rsid w:val="00A01246"/>
    <w:rsid w:val="00A04624"/>
    <w:rsid w:val="00A0546D"/>
    <w:rsid w:val="00A10CE4"/>
    <w:rsid w:val="00A13E3D"/>
    <w:rsid w:val="00A474D2"/>
    <w:rsid w:val="00A51AAF"/>
    <w:rsid w:val="00A70B72"/>
    <w:rsid w:val="00A74AA8"/>
    <w:rsid w:val="00A86006"/>
    <w:rsid w:val="00A9461D"/>
    <w:rsid w:val="00AA14E0"/>
    <w:rsid w:val="00AB37B5"/>
    <w:rsid w:val="00AD67A8"/>
    <w:rsid w:val="00AE1EB0"/>
    <w:rsid w:val="00AF32D8"/>
    <w:rsid w:val="00AF47BB"/>
    <w:rsid w:val="00B24599"/>
    <w:rsid w:val="00B25E87"/>
    <w:rsid w:val="00B335E5"/>
    <w:rsid w:val="00B34503"/>
    <w:rsid w:val="00B6783B"/>
    <w:rsid w:val="00B71CCE"/>
    <w:rsid w:val="00B75D02"/>
    <w:rsid w:val="00B77BED"/>
    <w:rsid w:val="00B8165D"/>
    <w:rsid w:val="00B83DD1"/>
    <w:rsid w:val="00B86991"/>
    <w:rsid w:val="00BB7305"/>
    <w:rsid w:val="00BB7904"/>
    <w:rsid w:val="00BD56BC"/>
    <w:rsid w:val="00BF03B3"/>
    <w:rsid w:val="00C03702"/>
    <w:rsid w:val="00C03C80"/>
    <w:rsid w:val="00C0485B"/>
    <w:rsid w:val="00C079D7"/>
    <w:rsid w:val="00C118E3"/>
    <w:rsid w:val="00C13815"/>
    <w:rsid w:val="00C16098"/>
    <w:rsid w:val="00C16F82"/>
    <w:rsid w:val="00C50475"/>
    <w:rsid w:val="00C57E8F"/>
    <w:rsid w:val="00C65D2B"/>
    <w:rsid w:val="00C65D8D"/>
    <w:rsid w:val="00C73E4D"/>
    <w:rsid w:val="00C75F45"/>
    <w:rsid w:val="00C857E8"/>
    <w:rsid w:val="00CA3771"/>
    <w:rsid w:val="00CD5912"/>
    <w:rsid w:val="00CF5FD4"/>
    <w:rsid w:val="00D017A6"/>
    <w:rsid w:val="00D14804"/>
    <w:rsid w:val="00D15EE9"/>
    <w:rsid w:val="00D4150F"/>
    <w:rsid w:val="00D616A8"/>
    <w:rsid w:val="00D62D9D"/>
    <w:rsid w:val="00D65792"/>
    <w:rsid w:val="00D74DA9"/>
    <w:rsid w:val="00D777BE"/>
    <w:rsid w:val="00D967C5"/>
    <w:rsid w:val="00DB381A"/>
    <w:rsid w:val="00DD32A4"/>
    <w:rsid w:val="00DF377C"/>
    <w:rsid w:val="00DF3FB7"/>
    <w:rsid w:val="00DF44A0"/>
    <w:rsid w:val="00E12360"/>
    <w:rsid w:val="00E16824"/>
    <w:rsid w:val="00E201E6"/>
    <w:rsid w:val="00E2020A"/>
    <w:rsid w:val="00E357F8"/>
    <w:rsid w:val="00E74172"/>
    <w:rsid w:val="00EB149A"/>
    <w:rsid w:val="00EB1AF1"/>
    <w:rsid w:val="00EB577E"/>
    <w:rsid w:val="00EE32CD"/>
    <w:rsid w:val="00EE4628"/>
    <w:rsid w:val="00EE6564"/>
    <w:rsid w:val="00EF1053"/>
    <w:rsid w:val="00EF2E49"/>
    <w:rsid w:val="00EF40C5"/>
    <w:rsid w:val="00F02C06"/>
    <w:rsid w:val="00F155A5"/>
    <w:rsid w:val="00F31C30"/>
    <w:rsid w:val="00F41FD8"/>
    <w:rsid w:val="00F51919"/>
    <w:rsid w:val="00F53D3A"/>
    <w:rsid w:val="00F6012C"/>
    <w:rsid w:val="00F9707F"/>
    <w:rsid w:val="00FA363F"/>
    <w:rsid w:val="00FA3EFE"/>
    <w:rsid w:val="00FC34B1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5E5C64CA-7D9B-49EA-A49A-A975A62B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4E0"/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AA14E0"/>
    <w:pPr>
      <w:keepNext/>
      <w:jc w:val="center"/>
      <w:outlineLvl w:val="0"/>
    </w:pPr>
    <w:rPr>
      <w:b/>
      <w:sz w:val="20"/>
      <w:szCs w:val="20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AA14E0"/>
    <w:pPr>
      <w:keepNext/>
      <w:jc w:val="center"/>
      <w:outlineLvl w:val="2"/>
    </w:pPr>
    <w:rPr>
      <w:b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A14E0"/>
    <w:rPr>
      <w:rFonts w:ascii="Times New Roman" w:hAnsi="Times New Roman" w:cs="Times New Roman"/>
      <w:b/>
      <w:sz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A14E0"/>
    <w:rPr>
      <w:rFonts w:ascii="Times New Roman" w:hAnsi="Times New Roman" w:cs="Times New Roman"/>
      <w:b/>
      <w:sz w:val="20"/>
      <w:lang w:val="es-MX" w:eastAsia="es-ES"/>
    </w:rPr>
  </w:style>
  <w:style w:type="paragraph" w:customStyle="1" w:styleId="Prrafodelista1">
    <w:name w:val="Párrafo de lista1"/>
    <w:basedOn w:val="Normal"/>
    <w:uiPriority w:val="99"/>
    <w:rsid w:val="00AA14E0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rsid w:val="00AA14E0"/>
    <w:rPr>
      <w:rFonts w:ascii="Courier New" w:hAnsi="Courier New"/>
      <w:sz w:val="20"/>
      <w:szCs w:val="20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locked/>
    <w:rsid w:val="00AA14E0"/>
    <w:rPr>
      <w:rFonts w:ascii="Courier New" w:hAnsi="Courier New" w:cs="Times New Roman"/>
      <w:sz w:val="20"/>
      <w:lang w:eastAsia="es-ES"/>
    </w:rPr>
  </w:style>
  <w:style w:type="paragraph" w:styleId="Textoindependiente">
    <w:name w:val="Body Text"/>
    <w:basedOn w:val="Normal"/>
    <w:link w:val="TextoindependienteCar"/>
    <w:rsid w:val="00AA14E0"/>
    <w:pPr>
      <w:jc w:val="both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AA14E0"/>
    <w:rPr>
      <w:rFonts w:ascii="Times New Roman" w:hAnsi="Times New Roman" w:cs="Times New Roman"/>
      <w:sz w:val="24"/>
      <w:lang w:eastAsia="es-ES"/>
    </w:rPr>
  </w:style>
  <w:style w:type="paragraph" w:customStyle="1" w:styleId="Prrafodelista2">
    <w:name w:val="Párrafo de lista2"/>
    <w:basedOn w:val="Normal"/>
    <w:uiPriority w:val="99"/>
    <w:rsid w:val="00AA14E0"/>
    <w:pPr>
      <w:ind w:left="720"/>
      <w:contextualSpacing/>
    </w:pPr>
  </w:style>
  <w:style w:type="character" w:customStyle="1" w:styleId="apple-converted-space">
    <w:name w:val="apple-converted-space"/>
    <w:uiPriority w:val="99"/>
    <w:rsid w:val="00AA14E0"/>
  </w:style>
  <w:style w:type="character" w:styleId="Hipervnculo">
    <w:name w:val="Hyperlink"/>
    <w:basedOn w:val="Fuentedeprrafopredeter"/>
    <w:uiPriority w:val="99"/>
    <w:rsid w:val="000E48CA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rsid w:val="0078396A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39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78396A"/>
    <w:rPr>
      <w:rFonts w:ascii="Times New Roman" w:hAnsi="Times New Roman" w:cs="Times New Roman"/>
      <w:sz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3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78396A"/>
    <w:rPr>
      <w:rFonts w:ascii="Times New Roman" w:hAnsi="Times New Roman" w:cs="Times New Roman"/>
      <w:b/>
      <w:sz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78396A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8396A"/>
    <w:rPr>
      <w:rFonts w:ascii="Tahoma" w:hAnsi="Tahoma" w:cs="Times New Roman"/>
      <w:sz w:val="16"/>
      <w:lang w:val="es-ES" w:eastAsia="es-ES"/>
    </w:rPr>
  </w:style>
  <w:style w:type="paragraph" w:customStyle="1" w:styleId="Chaptertitle">
    <w:name w:val="Chapter title"/>
    <w:basedOn w:val="Normal"/>
    <w:uiPriority w:val="99"/>
    <w:rsid w:val="00E74172"/>
    <w:rPr>
      <w:rFonts w:eastAsia="Times New Roman"/>
      <w:sz w:val="20"/>
      <w:szCs w:val="20"/>
      <w:lang w:eastAsia="es-MX"/>
    </w:rPr>
  </w:style>
  <w:style w:type="paragraph" w:styleId="Textodebloque">
    <w:name w:val="Block Text"/>
    <w:basedOn w:val="Normal"/>
    <w:uiPriority w:val="99"/>
    <w:rsid w:val="00E74172"/>
    <w:pPr>
      <w:ind w:left="-1276" w:right="-943" w:firstLine="142"/>
    </w:pPr>
    <w:rPr>
      <w:rFonts w:eastAsia="Times New Roman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rsid w:val="007617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6931D4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7617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6931D4"/>
    <w:rPr>
      <w:rFonts w:ascii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AF10E-F48D-4872-B2D2-F2FB5EDF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</vt:lpstr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Usuario</dc:creator>
  <cp:lastModifiedBy>usuario</cp:lastModifiedBy>
  <cp:revision>2</cp:revision>
  <dcterms:created xsi:type="dcterms:W3CDTF">2017-03-10T14:50:00Z</dcterms:created>
  <dcterms:modified xsi:type="dcterms:W3CDTF">2017-03-10T14:50:00Z</dcterms:modified>
</cp:coreProperties>
</file>