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98"/>
        <w:gridCol w:w="4463"/>
      </w:tblGrid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 xml:space="preserve">Gelb-Gold </w:t>
              <w:br/>
              <w:t xml:space="preserve">#FCC741 </w:t>
              <w:br/>
              <w:t>für Logo, Call-to-Action</w:t>
              <w:br/>
              <w:t>einzelne Textzeilen oder Boxen</w:t>
              <w:br/>
              <w:t>Linien, Icons, die Aufmerksamkeit lenken</w:t>
              <w:br/>
              <w:t>ausgewählte Hintergründe von Sektionen oder Cards als sanfter Akzent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FCC74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 xml:space="preserve">Warmes Gelb-Grün </w:t>
              <w:br/>
              <w:t>#95B467</w:t>
              <w:br/>
              <w:t>für Logo</w:t>
              <w:br/>
              <w:t>Icons, Bullets oder Infokästen</w:t>
              <w:br/>
              <w:t>bei Links oder Buttons</w:t>
              <w:br/>
              <w:t>als sekundärer Akzent in Grafik-Elementen oder Illustrationen</w:t>
              <w:br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95B46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>Seitenhintergrund</w:t>
              <w:br/>
              <w:t xml:space="preserve">Weiches, warmes Off-White </w:t>
              <w:br/>
              <w:t>#F4F0E9</w:t>
              <w:br/>
              <w:br/>
              <w:br/>
              <w:br/>
              <w:br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F4F0E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>Abschnittshintergründe1</w:t>
              <w:br/>
              <w:t>Hell-Graumilieu mit warmem Stich #E5E9EF</w:t>
              <w:br/>
              <w:br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E5E9E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>Abschnittshintergründe2</w:t>
              <w:br/>
              <w:t xml:space="preserve">Blasses Taupe-Blau-Greige </w:t>
              <w:br/>
              <w:t>#E9EEF4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E9EEF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>Dezente Trenn-Linien</w:t>
              <w:br/>
              <w:t xml:space="preserve">Gedämpftes Grau </w:t>
              <w:br/>
              <w:t>#C7CED8</w:t>
              <w:br/>
              <w:br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C7CED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>Haupt-Überschrift</w:t>
              <w:br/>
              <w:t xml:space="preserve">Tiefes Blau-Grau-Blau </w:t>
              <w:br/>
              <w:t>#214B78</w:t>
              <w:br/>
              <w:br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214B7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  <w:tr>
        <w:trPr/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  <w:t>Unter-Überschrift/Untertitel:</w:t>
              <w:br/>
              <w:t xml:space="preserve">Graublau </w:t>
              <w:br/>
              <w:t>#4A6D8F</w:t>
              <w:br/>
              <w:br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shd w:color="auto" w:fill="4A6D8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de-DE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de-DE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92584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92584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92584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92584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92584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92584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92584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92584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92584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92584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92584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92584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92584f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92584f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92584f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92584f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92584f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92584f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92584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92584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92584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2584f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92584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2584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92584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92584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92584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2584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925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258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2</Pages>
  <Words>70</Words>
  <Characters>579</Characters>
  <CharactersWithSpaces>664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2025-09-26T14:40:00Z</dcterms:created>
  <dc:creator>J</dc:creator>
  <dc:description/>
  <dc:language>en-US</dc:language>
  <cp:lastModifiedBy>J</cp:lastModifiedBy>
  <dcterms:modified xsi:type="dcterms:W3CDTF">2025-09-26T15:39:00Z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