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fallas del codigo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-wautoc da distinto. Probablemente por los nan e infinito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-jautoc da distinto.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-autoc da distinto. Da nan en lugares en los que el codigo de matlab no da nan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Codigo emilio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si pongo y=x se rompe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comente dirs, no se usaba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int(1-s0) lo puse como una variable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tarda menos si a la suma le pongo parentesis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matlab hay un problema cuando pasa a la repeticion 2. En el codigo original ese problema no esta. Hay que ver si viene del archivo principal (2Drat) o de alguna de las funciones.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np.sqrt(np.einsum('...i,...i', J, J)) mas rapido para normalizacion euclideana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np.sort es mas rapido que sorted(list(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lentitud no esta en autoc_fast_2d, esta dentro de gridnesss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 corr y autofast2D!!!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interpolacion dentro de gridness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