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4A749" w14:textId="77777777" w:rsidR="001D1FB6" w:rsidRPr="001D1FB6" w:rsidRDefault="001D1FB6" w:rsidP="001D1FB6">
      <w:pPr>
        <w:rPr>
          <w:b/>
          <w:bCs/>
        </w:rPr>
      </w:pPr>
      <w:r w:rsidRPr="001D1FB6">
        <w:rPr>
          <w:b/>
          <w:bCs/>
        </w:rPr>
        <w:t>Table of Contents</w:t>
      </w:r>
    </w:p>
    <w:p w14:paraId="23429B93" w14:textId="77777777" w:rsidR="001D1FB6" w:rsidRPr="001D1FB6" w:rsidRDefault="001D1FB6" w:rsidP="001D1FB6">
      <w:pPr>
        <w:numPr>
          <w:ilvl w:val="0"/>
          <w:numId w:val="1"/>
        </w:numPr>
      </w:pPr>
      <w:hyperlink w:anchor="1-introduction" w:history="1">
        <w:r w:rsidRPr="001D1FB6">
          <w:rPr>
            <w:rStyle w:val="Hyperlink"/>
          </w:rPr>
          <w:t>Introduction</w:t>
        </w:r>
      </w:hyperlink>
    </w:p>
    <w:p w14:paraId="4D571A36" w14:textId="77777777" w:rsidR="001D1FB6" w:rsidRPr="001D1FB6" w:rsidRDefault="001D1FB6" w:rsidP="001D1FB6">
      <w:pPr>
        <w:numPr>
          <w:ilvl w:val="0"/>
          <w:numId w:val="1"/>
        </w:numPr>
      </w:pPr>
      <w:hyperlink w:anchor="2-system-overview" w:history="1">
        <w:r w:rsidRPr="001D1FB6">
          <w:rPr>
            <w:rStyle w:val="Hyperlink"/>
          </w:rPr>
          <w:t>System Overview</w:t>
        </w:r>
      </w:hyperlink>
    </w:p>
    <w:p w14:paraId="21957238" w14:textId="77777777" w:rsidR="001D1FB6" w:rsidRPr="001D1FB6" w:rsidRDefault="001D1FB6" w:rsidP="001D1FB6">
      <w:pPr>
        <w:numPr>
          <w:ilvl w:val="0"/>
          <w:numId w:val="1"/>
        </w:numPr>
      </w:pPr>
      <w:hyperlink w:anchor="3-detailed-system-components" w:history="1">
        <w:r w:rsidRPr="001D1FB6">
          <w:rPr>
            <w:rStyle w:val="Hyperlink"/>
          </w:rPr>
          <w:t>Detailed System Components</w:t>
        </w:r>
      </w:hyperlink>
    </w:p>
    <w:p w14:paraId="7D4B97B2" w14:textId="77777777" w:rsidR="001D1FB6" w:rsidRPr="001D1FB6" w:rsidRDefault="001D1FB6" w:rsidP="001D1FB6">
      <w:pPr>
        <w:numPr>
          <w:ilvl w:val="1"/>
          <w:numId w:val="1"/>
        </w:numPr>
      </w:pPr>
      <w:hyperlink w:anchor="31-product-classification-layer" w:history="1">
        <w:r w:rsidRPr="001D1FB6">
          <w:rPr>
            <w:rStyle w:val="Hyperlink"/>
          </w:rPr>
          <w:t>3.1 Product Classification Layer</w:t>
        </w:r>
      </w:hyperlink>
    </w:p>
    <w:p w14:paraId="58078132" w14:textId="77777777" w:rsidR="001D1FB6" w:rsidRPr="001D1FB6" w:rsidRDefault="001D1FB6" w:rsidP="001D1FB6">
      <w:pPr>
        <w:numPr>
          <w:ilvl w:val="1"/>
          <w:numId w:val="1"/>
        </w:numPr>
      </w:pPr>
      <w:hyperlink w:anchor="32-shipment-composition-layer" w:history="1">
        <w:r w:rsidRPr="001D1FB6">
          <w:rPr>
            <w:rStyle w:val="Hyperlink"/>
          </w:rPr>
          <w:t>3.2 Shipment Composition Layer</w:t>
        </w:r>
      </w:hyperlink>
    </w:p>
    <w:p w14:paraId="32F44CD5" w14:textId="77777777" w:rsidR="001D1FB6" w:rsidRPr="001D1FB6" w:rsidRDefault="001D1FB6" w:rsidP="001D1FB6">
      <w:pPr>
        <w:numPr>
          <w:ilvl w:val="1"/>
          <w:numId w:val="1"/>
        </w:numPr>
      </w:pPr>
      <w:hyperlink w:anchor="33-compatibility-assessment-layer" w:history="1">
        <w:r w:rsidRPr="001D1FB6">
          <w:rPr>
            <w:rStyle w:val="Hyperlink"/>
          </w:rPr>
          <w:t>3.3 Compatibility Assessment Layer</w:t>
        </w:r>
      </w:hyperlink>
    </w:p>
    <w:p w14:paraId="61344FE8" w14:textId="77777777" w:rsidR="001D1FB6" w:rsidRPr="001D1FB6" w:rsidRDefault="001D1FB6" w:rsidP="001D1FB6">
      <w:pPr>
        <w:numPr>
          <w:ilvl w:val="1"/>
          <w:numId w:val="1"/>
        </w:numPr>
      </w:pPr>
      <w:hyperlink w:anchor="34-shipment-details-layer" w:history="1">
        <w:r w:rsidRPr="001D1FB6">
          <w:rPr>
            <w:rStyle w:val="Hyperlink"/>
          </w:rPr>
          <w:t>3.4 Shipment Details Layer</w:t>
        </w:r>
      </w:hyperlink>
    </w:p>
    <w:p w14:paraId="2EEA70E4" w14:textId="77777777" w:rsidR="001D1FB6" w:rsidRPr="001D1FB6" w:rsidRDefault="001D1FB6" w:rsidP="001D1FB6">
      <w:pPr>
        <w:numPr>
          <w:ilvl w:val="1"/>
          <w:numId w:val="1"/>
        </w:numPr>
      </w:pPr>
      <w:hyperlink w:anchor="35-origin-destination-shipment-matrix" w:history="1">
        <w:r w:rsidRPr="001D1FB6">
          <w:rPr>
            <w:rStyle w:val="Hyperlink"/>
          </w:rPr>
          <w:t>3.5 Origin-Destination Shipment Matrix</w:t>
        </w:r>
      </w:hyperlink>
    </w:p>
    <w:p w14:paraId="72F9AD19" w14:textId="77777777" w:rsidR="001D1FB6" w:rsidRPr="001D1FB6" w:rsidRDefault="001D1FB6" w:rsidP="001D1FB6">
      <w:pPr>
        <w:numPr>
          <w:ilvl w:val="1"/>
          <w:numId w:val="1"/>
        </w:numPr>
      </w:pPr>
      <w:hyperlink w:anchor="36-logistics-decision-matrix" w:history="1">
        <w:r w:rsidRPr="001D1FB6">
          <w:rPr>
            <w:rStyle w:val="Hyperlink"/>
          </w:rPr>
          <w:t>3.6 Logistics Decision Matrix</w:t>
        </w:r>
      </w:hyperlink>
    </w:p>
    <w:p w14:paraId="6F7282DA" w14:textId="77777777" w:rsidR="001D1FB6" w:rsidRPr="001D1FB6" w:rsidRDefault="001D1FB6" w:rsidP="001D1FB6">
      <w:pPr>
        <w:numPr>
          <w:ilvl w:val="1"/>
          <w:numId w:val="1"/>
        </w:numPr>
      </w:pPr>
      <w:hyperlink w:anchor="37-logistics-matching-layer" w:history="1">
        <w:r w:rsidRPr="001D1FB6">
          <w:rPr>
            <w:rStyle w:val="Hyperlink"/>
          </w:rPr>
          <w:t>3.7 Logistics Matching Layer</w:t>
        </w:r>
      </w:hyperlink>
    </w:p>
    <w:p w14:paraId="1712DF42" w14:textId="77777777" w:rsidR="001D1FB6" w:rsidRPr="001D1FB6" w:rsidRDefault="001D1FB6" w:rsidP="001D1FB6">
      <w:pPr>
        <w:numPr>
          <w:ilvl w:val="0"/>
          <w:numId w:val="1"/>
        </w:numPr>
      </w:pPr>
      <w:hyperlink w:anchor="4-workflow-and-interactions" w:history="1">
        <w:r w:rsidRPr="001D1FB6">
          <w:rPr>
            <w:rStyle w:val="Hyperlink"/>
          </w:rPr>
          <w:t>Workflow and Interactions</w:t>
        </w:r>
      </w:hyperlink>
    </w:p>
    <w:p w14:paraId="4A0B9668" w14:textId="77777777" w:rsidR="001D1FB6" w:rsidRPr="001D1FB6" w:rsidRDefault="001D1FB6" w:rsidP="001D1FB6">
      <w:pPr>
        <w:numPr>
          <w:ilvl w:val="1"/>
          <w:numId w:val="1"/>
        </w:numPr>
      </w:pPr>
      <w:hyperlink w:anchor="41-individual-layer-workflow-diagrams" w:history="1">
        <w:r w:rsidRPr="001D1FB6">
          <w:rPr>
            <w:rStyle w:val="Hyperlink"/>
          </w:rPr>
          <w:t>4.1 Individual Layer Workflow Diagrams</w:t>
        </w:r>
      </w:hyperlink>
    </w:p>
    <w:p w14:paraId="3995ECCC" w14:textId="77777777" w:rsidR="001D1FB6" w:rsidRPr="001D1FB6" w:rsidRDefault="001D1FB6" w:rsidP="001D1FB6">
      <w:pPr>
        <w:numPr>
          <w:ilvl w:val="2"/>
          <w:numId w:val="1"/>
        </w:numPr>
      </w:pPr>
      <w:hyperlink w:anchor="411-product-classification-layer-workfl" w:history="1">
        <w:r w:rsidRPr="001D1FB6">
          <w:rPr>
            <w:rStyle w:val="Hyperlink"/>
          </w:rPr>
          <w:t>4.1.1 Product Classification Layer Workflow</w:t>
        </w:r>
      </w:hyperlink>
    </w:p>
    <w:p w14:paraId="47AA1FDB" w14:textId="77777777" w:rsidR="001D1FB6" w:rsidRPr="001D1FB6" w:rsidRDefault="001D1FB6" w:rsidP="001D1FB6">
      <w:pPr>
        <w:numPr>
          <w:ilvl w:val="2"/>
          <w:numId w:val="1"/>
        </w:numPr>
      </w:pPr>
      <w:hyperlink w:anchor="412-shipment-composition-layer-workflow" w:history="1">
        <w:r w:rsidRPr="001D1FB6">
          <w:rPr>
            <w:rStyle w:val="Hyperlink"/>
          </w:rPr>
          <w:t>4.1.2 Shipment Composition Layer Workflow</w:t>
        </w:r>
      </w:hyperlink>
    </w:p>
    <w:p w14:paraId="6494F4EA" w14:textId="77777777" w:rsidR="001D1FB6" w:rsidRPr="001D1FB6" w:rsidRDefault="001D1FB6" w:rsidP="001D1FB6">
      <w:pPr>
        <w:numPr>
          <w:ilvl w:val="2"/>
          <w:numId w:val="1"/>
        </w:numPr>
      </w:pPr>
      <w:hyperlink w:anchor="413-compatibility-assessment-layer-work" w:history="1">
        <w:r w:rsidRPr="001D1FB6">
          <w:rPr>
            <w:rStyle w:val="Hyperlink"/>
          </w:rPr>
          <w:t>4.1.3 Compatibility Assessment Layer Workflow</w:t>
        </w:r>
      </w:hyperlink>
    </w:p>
    <w:p w14:paraId="4184A57A" w14:textId="77777777" w:rsidR="001D1FB6" w:rsidRPr="001D1FB6" w:rsidRDefault="001D1FB6" w:rsidP="001D1FB6">
      <w:pPr>
        <w:numPr>
          <w:ilvl w:val="2"/>
          <w:numId w:val="1"/>
        </w:numPr>
      </w:pPr>
      <w:hyperlink w:anchor="414-shipment-details-layer-workflow" w:history="1">
        <w:r w:rsidRPr="001D1FB6">
          <w:rPr>
            <w:rStyle w:val="Hyperlink"/>
          </w:rPr>
          <w:t>4.1.4 Shipment Details Layer Workflow</w:t>
        </w:r>
      </w:hyperlink>
    </w:p>
    <w:p w14:paraId="18CD0573" w14:textId="77777777" w:rsidR="001D1FB6" w:rsidRPr="001D1FB6" w:rsidRDefault="001D1FB6" w:rsidP="001D1FB6">
      <w:pPr>
        <w:numPr>
          <w:ilvl w:val="2"/>
          <w:numId w:val="1"/>
        </w:numPr>
      </w:pPr>
      <w:hyperlink w:anchor="415-origin-destination-shipment-matrix-" w:history="1">
        <w:r w:rsidRPr="001D1FB6">
          <w:rPr>
            <w:rStyle w:val="Hyperlink"/>
          </w:rPr>
          <w:t>4.1.5 Origin-Destination Shipment Matrix Workflow</w:t>
        </w:r>
      </w:hyperlink>
    </w:p>
    <w:p w14:paraId="0C56D53D" w14:textId="77777777" w:rsidR="001D1FB6" w:rsidRPr="001D1FB6" w:rsidRDefault="001D1FB6" w:rsidP="001D1FB6">
      <w:pPr>
        <w:numPr>
          <w:ilvl w:val="2"/>
          <w:numId w:val="1"/>
        </w:numPr>
      </w:pPr>
      <w:hyperlink w:anchor="416-logistics-decision-matrix-workflow" w:history="1">
        <w:r w:rsidRPr="001D1FB6">
          <w:rPr>
            <w:rStyle w:val="Hyperlink"/>
          </w:rPr>
          <w:t>4.1.6 Logistics Decision Matrix Workflow</w:t>
        </w:r>
      </w:hyperlink>
    </w:p>
    <w:p w14:paraId="7A3F2B12" w14:textId="77777777" w:rsidR="001D1FB6" w:rsidRPr="001D1FB6" w:rsidRDefault="001D1FB6" w:rsidP="001D1FB6">
      <w:pPr>
        <w:numPr>
          <w:ilvl w:val="2"/>
          <w:numId w:val="1"/>
        </w:numPr>
      </w:pPr>
      <w:hyperlink w:anchor="417-logistics-matching-layer-workflow" w:history="1">
        <w:r w:rsidRPr="001D1FB6">
          <w:rPr>
            <w:rStyle w:val="Hyperlink"/>
          </w:rPr>
          <w:t>4.1.7 Logistics Matching Layer Workflow</w:t>
        </w:r>
      </w:hyperlink>
    </w:p>
    <w:p w14:paraId="64644E4B" w14:textId="77777777" w:rsidR="001D1FB6" w:rsidRPr="001D1FB6" w:rsidRDefault="001D1FB6" w:rsidP="001D1FB6">
      <w:pPr>
        <w:numPr>
          <w:ilvl w:val="1"/>
          <w:numId w:val="1"/>
        </w:numPr>
      </w:pPr>
      <w:hyperlink w:anchor="42-combined-detailed-system-workflow-di" w:history="1">
        <w:r w:rsidRPr="001D1FB6">
          <w:rPr>
            <w:rStyle w:val="Hyperlink"/>
          </w:rPr>
          <w:t>4.2 Combined Detailed System Workflow Diagram</w:t>
        </w:r>
      </w:hyperlink>
    </w:p>
    <w:p w14:paraId="771C7DB7" w14:textId="77777777" w:rsidR="001D1FB6" w:rsidRPr="001D1FB6" w:rsidRDefault="001D1FB6" w:rsidP="001D1FB6">
      <w:pPr>
        <w:numPr>
          <w:ilvl w:val="1"/>
          <w:numId w:val="1"/>
        </w:numPr>
      </w:pPr>
      <w:hyperlink w:anchor="43-handling-edge-cases" w:history="1">
        <w:r w:rsidRPr="001D1FB6">
          <w:rPr>
            <w:rStyle w:val="Hyperlink"/>
          </w:rPr>
          <w:t>4.3 Handling Edge Cases</w:t>
        </w:r>
      </w:hyperlink>
    </w:p>
    <w:p w14:paraId="1B0FD9F5" w14:textId="77777777" w:rsidR="001D1FB6" w:rsidRPr="001D1FB6" w:rsidRDefault="001D1FB6" w:rsidP="001D1FB6">
      <w:pPr>
        <w:numPr>
          <w:ilvl w:val="0"/>
          <w:numId w:val="1"/>
        </w:numPr>
      </w:pPr>
      <w:hyperlink w:anchor="5-example-of-a-shipment" w:history="1">
        <w:r w:rsidRPr="001D1FB6">
          <w:rPr>
            <w:rStyle w:val="Hyperlink"/>
          </w:rPr>
          <w:t>Example of a Shipment</w:t>
        </w:r>
      </w:hyperlink>
    </w:p>
    <w:p w14:paraId="4A2944E0" w14:textId="77777777" w:rsidR="001D1FB6" w:rsidRPr="001D1FB6" w:rsidRDefault="001D1FB6" w:rsidP="001D1FB6">
      <w:pPr>
        <w:numPr>
          <w:ilvl w:val="1"/>
          <w:numId w:val="1"/>
        </w:numPr>
      </w:pPr>
      <w:hyperlink w:anchor="51-scenario-overview" w:history="1">
        <w:r w:rsidRPr="001D1FB6">
          <w:rPr>
            <w:rStyle w:val="Hyperlink"/>
          </w:rPr>
          <w:t>5.1 Scenario Overview</w:t>
        </w:r>
      </w:hyperlink>
    </w:p>
    <w:p w14:paraId="2C441A0C" w14:textId="77777777" w:rsidR="001D1FB6" w:rsidRPr="001D1FB6" w:rsidRDefault="001D1FB6" w:rsidP="001D1FB6">
      <w:pPr>
        <w:numPr>
          <w:ilvl w:val="1"/>
          <w:numId w:val="1"/>
        </w:numPr>
      </w:pPr>
      <w:hyperlink w:anchor="52-step-by-step-process" w:history="1">
        <w:r w:rsidRPr="001D1FB6">
          <w:rPr>
            <w:rStyle w:val="Hyperlink"/>
          </w:rPr>
          <w:t>5.2 Step-by-Step Process</w:t>
        </w:r>
      </w:hyperlink>
    </w:p>
    <w:p w14:paraId="4BA7FB93" w14:textId="77777777" w:rsidR="001D1FB6" w:rsidRPr="001D1FB6" w:rsidRDefault="001D1FB6" w:rsidP="001D1FB6">
      <w:pPr>
        <w:numPr>
          <w:ilvl w:val="1"/>
          <w:numId w:val="1"/>
        </w:numPr>
      </w:pPr>
      <w:hyperlink w:anchor="53-final-logistics-plan" w:history="1">
        <w:r w:rsidRPr="001D1FB6">
          <w:rPr>
            <w:rStyle w:val="Hyperlink"/>
          </w:rPr>
          <w:t>5.3 Final Logistics Plan</w:t>
        </w:r>
      </w:hyperlink>
    </w:p>
    <w:p w14:paraId="066B1F9B" w14:textId="77777777" w:rsidR="001D1FB6" w:rsidRPr="001D1FB6" w:rsidRDefault="001D1FB6" w:rsidP="001D1FB6">
      <w:pPr>
        <w:numPr>
          <w:ilvl w:val="0"/>
          <w:numId w:val="1"/>
        </w:numPr>
      </w:pPr>
      <w:hyperlink w:anchor="6-annexure" w:history="1">
        <w:r w:rsidRPr="001D1FB6">
          <w:rPr>
            <w:rStyle w:val="Hyperlink"/>
          </w:rPr>
          <w:t>Annexure</w:t>
        </w:r>
      </w:hyperlink>
    </w:p>
    <w:p w14:paraId="56A831AF" w14:textId="77777777" w:rsidR="001D1FB6" w:rsidRPr="001D1FB6" w:rsidRDefault="001D1FB6" w:rsidP="001D1FB6">
      <w:pPr>
        <w:numPr>
          <w:ilvl w:val="1"/>
          <w:numId w:val="1"/>
        </w:numPr>
      </w:pPr>
      <w:hyperlink w:anchor="a-lpc-attribute-definitions" w:history="1">
        <w:r w:rsidRPr="001D1FB6">
          <w:rPr>
            <w:rStyle w:val="Hyperlink"/>
          </w:rPr>
          <w:t>A. LPC Attribute Definitions</w:t>
        </w:r>
      </w:hyperlink>
    </w:p>
    <w:p w14:paraId="0D86DF25" w14:textId="77777777" w:rsidR="001D1FB6" w:rsidRPr="001D1FB6" w:rsidRDefault="001D1FB6" w:rsidP="001D1FB6">
      <w:pPr>
        <w:numPr>
          <w:ilvl w:val="1"/>
          <w:numId w:val="1"/>
        </w:numPr>
      </w:pPr>
      <w:hyperlink w:anchor="b-logistics-decision-matrix" w:history="1">
        <w:r w:rsidRPr="001D1FB6">
          <w:rPr>
            <w:rStyle w:val="Hyperlink"/>
          </w:rPr>
          <w:t>B. Logistics Decision Matrix</w:t>
        </w:r>
      </w:hyperlink>
    </w:p>
    <w:p w14:paraId="0A2B3662" w14:textId="77777777" w:rsidR="001D1FB6" w:rsidRPr="001D1FB6" w:rsidRDefault="001D1FB6" w:rsidP="001D1FB6">
      <w:pPr>
        <w:numPr>
          <w:ilvl w:val="1"/>
          <w:numId w:val="1"/>
        </w:numPr>
      </w:pPr>
      <w:hyperlink w:anchor="c-origin-destination-shipment-matrix" w:history="1">
        <w:r w:rsidRPr="001D1FB6">
          <w:rPr>
            <w:rStyle w:val="Hyperlink"/>
          </w:rPr>
          <w:t>C. Origin-Destination Shipment Matrix</w:t>
        </w:r>
      </w:hyperlink>
    </w:p>
    <w:p w14:paraId="36D1F9F6" w14:textId="77777777" w:rsidR="001D1FB6" w:rsidRPr="001D1FB6" w:rsidRDefault="001D1FB6" w:rsidP="001D1FB6">
      <w:pPr>
        <w:numPr>
          <w:ilvl w:val="1"/>
          <w:numId w:val="1"/>
        </w:numPr>
      </w:pPr>
      <w:hyperlink w:anchor="d-detailed-process-flowchart" w:history="1">
        <w:r w:rsidRPr="001D1FB6">
          <w:rPr>
            <w:rStyle w:val="Hyperlink"/>
          </w:rPr>
          <w:t>D. Detailed Process Flowchart</w:t>
        </w:r>
      </w:hyperlink>
    </w:p>
    <w:p w14:paraId="306F1A3A" w14:textId="77777777" w:rsidR="001D1FB6" w:rsidRPr="001D1FB6" w:rsidRDefault="001D1FB6" w:rsidP="001D1FB6">
      <w:pPr>
        <w:numPr>
          <w:ilvl w:val="0"/>
          <w:numId w:val="1"/>
        </w:numPr>
      </w:pPr>
      <w:hyperlink w:anchor="7-benefits-of-the-enhanced-lpc-system" w:history="1">
        <w:r w:rsidRPr="001D1FB6">
          <w:rPr>
            <w:rStyle w:val="Hyperlink"/>
          </w:rPr>
          <w:t>Benefits of the Enhanced LPC System</w:t>
        </w:r>
      </w:hyperlink>
    </w:p>
    <w:p w14:paraId="314DDDF7" w14:textId="77777777" w:rsidR="001D1FB6" w:rsidRPr="001D1FB6" w:rsidRDefault="001D1FB6" w:rsidP="001D1FB6">
      <w:pPr>
        <w:numPr>
          <w:ilvl w:val="0"/>
          <w:numId w:val="1"/>
        </w:numPr>
      </w:pPr>
      <w:hyperlink w:anchor="8-implementation-steps" w:history="1">
        <w:r w:rsidRPr="001D1FB6">
          <w:rPr>
            <w:rStyle w:val="Hyperlink"/>
          </w:rPr>
          <w:t>Implementation Steps</w:t>
        </w:r>
      </w:hyperlink>
    </w:p>
    <w:p w14:paraId="13491DBB" w14:textId="77777777" w:rsidR="001D1FB6" w:rsidRPr="001D1FB6" w:rsidRDefault="001D1FB6" w:rsidP="001D1FB6">
      <w:pPr>
        <w:numPr>
          <w:ilvl w:val="0"/>
          <w:numId w:val="1"/>
        </w:numPr>
      </w:pPr>
      <w:hyperlink w:anchor="9-conclusion" w:history="1">
        <w:r w:rsidRPr="001D1FB6">
          <w:rPr>
            <w:rStyle w:val="Hyperlink"/>
          </w:rPr>
          <w:t>Conclusion</w:t>
        </w:r>
      </w:hyperlink>
    </w:p>
    <w:p w14:paraId="77064FF8" w14:textId="77777777" w:rsidR="001D1FB6" w:rsidRPr="001D1FB6" w:rsidRDefault="00E75048" w:rsidP="001D1FB6">
      <w:r w:rsidRPr="001D1FB6">
        <w:rPr>
          <w:noProof/>
        </w:rPr>
        <w:pict w14:anchorId="2D57BE7C">
          <v:rect id="_x0000_i1035" alt="" style="width:451.3pt;height:.05pt;mso-width-percent:0;mso-height-percent:0;mso-width-percent:0;mso-height-percent:0" o:hralign="center" o:hrstd="t" o:hr="t" fillcolor="#a0a0a0" stroked="f"/>
        </w:pict>
      </w:r>
    </w:p>
    <w:p w14:paraId="4836D069" w14:textId="77777777" w:rsidR="001D1FB6" w:rsidRPr="001D1FB6" w:rsidRDefault="001D1FB6" w:rsidP="001D1FB6">
      <w:pPr>
        <w:rPr>
          <w:b/>
          <w:bCs/>
        </w:rPr>
      </w:pPr>
      <w:r w:rsidRPr="001D1FB6">
        <w:rPr>
          <w:b/>
          <w:bCs/>
        </w:rPr>
        <w:t>1. Introduction</w:t>
      </w:r>
    </w:p>
    <w:p w14:paraId="79E61499" w14:textId="77777777" w:rsidR="001D1FB6" w:rsidRPr="001D1FB6" w:rsidRDefault="001D1FB6" w:rsidP="001D1FB6">
      <w:r w:rsidRPr="001D1FB6">
        <w:t xml:space="preserve">Efficient logistics management is crucial for B2B marketplaces, especially when handling a diverse array of products with varying logistical requirements. The </w:t>
      </w:r>
      <w:r w:rsidRPr="001D1FB6">
        <w:rPr>
          <w:b/>
          <w:bCs/>
        </w:rPr>
        <w:t>Enhanced Detailed Logistical Product Code (LPC) System</w:t>
      </w:r>
      <w:r w:rsidRPr="001D1FB6">
        <w:t xml:space="preserve">, integrated with a </w:t>
      </w:r>
      <w:r w:rsidRPr="001D1FB6">
        <w:rPr>
          <w:b/>
          <w:bCs/>
        </w:rPr>
        <w:t>Product Information Management (PIM) System</w:t>
      </w:r>
      <w:r w:rsidRPr="001D1FB6">
        <w:t>, provides a structured approach to classify products, compose shipments, assess compatibility, and determine optimal transportation methods. This comprehensive system ensures that even complex shipments with multiple, potentially incompatible products are managed effectively, enhancing operational efficiency and compliance.</w:t>
      </w:r>
    </w:p>
    <w:p w14:paraId="0AB1243A" w14:textId="77777777" w:rsidR="001D1FB6" w:rsidRPr="001D1FB6" w:rsidRDefault="00E75048" w:rsidP="001D1FB6">
      <w:r w:rsidRPr="001D1FB6">
        <w:rPr>
          <w:noProof/>
        </w:rPr>
        <w:pict w14:anchorId="7FAC6C9C">
          <v:rect id="_x0000_i1034" alt="" style="width:451.3pt;height:.05pt;mso-width-percent:0;mso-height-percent:0;mso-width-percent:0;mso-height-percent:0" o:hralign="center" o:hrstd="t" o:hr="t" fillcolor="#a0a0a0" stroked="f"/>
        </w:pict>
      </w:r>
    </w:p>
    <w:p w14:paraId="48C77519" w14:textId="77777777" w:rsidR="001D1FB6" w:rsidRPr="001D1FB6" w:rsidRDefault="001D1FB6" w:rsidP="001D1FB6">
      <w:pPr>
        <w:rPr>
          <w:b/>
          <w:bCs/>
        </w:rPr>
      </w:pPr>
      <w:r w:rsidRPr="001D1FB6">
        <w:rPr>
          <w:b/>
          <w:bCs/>
        </w:rPr>
        <w:t>2. System Overview</w:t>
      </w:r>
    </w:p>
    <w:p w14:paraId="26E42A7B" w14:textId="77777777" w:rsidR="001D1FB6" w:rsidRPr="001D1FB6" w:rsidRDefault="001D1FB6" w:rsidP="001D1FB6">
      <w:r w:rsidRPr="001D1FB6">
        <w:t xml:space="preserve">The </w:t>
      </w:r>
      <w:r w:rsidRPr="001D1FB6">
        <w:rPr>
          <w:b/>
          <w:bCs/>
        </w:rPr>
        <w:t>Enhanced LPC System</w:t>
      </w:r>
      <w:r w:rsidRPr="001D1FB6">
        <w:t xml:space="preserve"> is structured into six primary layers to accommodate complex shipments:</w:t>
      </w:r>
    </w:p>
    <w:p w14:paraId="1A3E87D4" w14:textId="77777777" w:rsidR="001D1FB6" w:rsidRPr="001D1FB6" w:rsidRDefault="001D1FB6" w:rsidP="001D1FB6">
      <w:pPr>
        <w:numPr>
          <w:ilvl w:val="0"/>
          <w:numId w:val="2"/>
        </w:numPr>
      </w:pPr>
      <w:r w:rsidRPr="001D1FB6">
        <w:rPr>
          <w:b/>
          <w:bCs/>
        </w:rPr>
        <w:t>Product Classification Layer</w:t>
      </w:r>
    </w:p>
    <w:p w14:paraId="6BED8D01" w14:textId="77777777" w:rsidR="001D1FB6" w:rsidRPr="001D1FB6" w:rsidRDefault="001D1FB6" w:rsidP="001D1FB6">
      <w:pPr>
        <w:numPr>
          <w:ilvl w:val="0"/>
          <w:numId w:val="2"/>
        </w:numPr>
      </w:pPr>
      <w:r w:rsidRPr="001D1FB6">
        <w:rPr>
          <w:b/>
          <w:bCs/>
        </w:rPr>
        <w:t>Shipment Composition Layer</w:t>
      </w:r>
    </w:p>
    <w:p w14:paraId="13475A06" w14:textId="77777777" w:rsidR="001D1FB6" w:rsidRPr="001D1FB6" w:rsidRDefault="001D1FB6" w:rsidP="001D1FB6">
      <w:pPr>
        <w:numPr>
          <w:ilvl w:val="0"/>
          <w:numId w:val="2"/>
        </w:numPr>
      </w:pPr>
      <w:r w:rsidRPr="001D1FB6">
        <w:rPr>
          <w:b/>
          <w:bCs/>
        </w:rPr>
        <w:t>Compatibility Assessment Layer</w:t>
      </w:r>
    </w:p>
    <w:p w14:paraId="335558FE" w14:textId="77777777" w:rsidR="001D1FB6" w:rsidRPr="001D1FB6" w:rsidRDefault="001D1FB6" w:rsidP="001D1FB6">
      <w:pPr>
        <w:numPr>
          <w:ilvl w:val="0"/>
          <w:numId w:val="2"/>
        </w:numPr>
      </w:pPr>
      <w:r w:rsidRPr="001D1FB6">
        <w:rPr>
          <w:b/>
          <w:bCs/>
        </w:rPr>
        <w:t>Shipment Details Layer</w:t>
      </w:r>
    </w:p>
    <w:p w14:paraId="6C43E6AE" w14:textId="77777777" w:rsidR="001D1FB6" w:rsidRPr="001D1FB6" w:rsidRDefault="001D1FB6" w:rsidP="001D1FB6">
      <w:pPr>
        <w:numPr>
          <w:ilvl w:val="0"/>
          <w:numId w:val="2"/>
        </w:numPr>
      </w:pPr>
      <w:r w:rsidRPr="001D1FB6">
        <w:rPr>
          <w:b/>
          <w:bCs/>
        </w:rPr>
        <w:t>Origin-Destination Shipment Matrix</w:t>
      </w:r>
    </w:p>
    <w:p w14:paraId="03F59C52" w14:textId="77777777" w:rsidR="001D1FB6" w:rsidRPr="001D1FB6" w:rsidRDefault="001D1FB6" w:rsidP="001D1FB6">
      <w:pPr>
        <w:numPr>
          <w:ilvl w:val="0"/>
          <w:numId w:val="2"/>
        </w:numPr>
      </w:pPr>
      <w:r w:rsidRPr="001D1FB6">
        <w:rPr>
          <w:b/>
          <w:bCs/>
        </w:rPr>
        <w:t>Logistics Decision Matrix</w:t>
      </w:r>
    </w:p>
    <w:p w14:paraId="007ABA0E" w14:textId="77777777" w:rsidR="001D1FB6" w:rsidRPr="001D1FB6" w:rsidRDefault="001D1FB6" w:rsidP="001D1FB6">
      <w:pPr>
        <w:numPr>
          <w:ilvl w:val="0"/>
          <w:numId w:val="2"/>
        </w:numPr>
      </w:pPr>
      <w:r w:rsidRPr="001D1FB6">
        <w:rPr>
          <w:b/>
          <w:bCs/>
        </w:rPr>
        <w:t>Logistics Matching Layer</w:t>
      </w:r>
    </w:p>
    <w:p w14:paraId="7F404A67" w14:textId="77777777" w:rsidR="001D1FB6" w:rsidRPr="001D1FB6" w:rsidRDefault="001D1FB6" w:rsidP="001D1FB6">
      <w:r w:rsidRPr="001D1FB6">
        <w:t>Each layer serves a distinct purpose, ensuring that products are accurately classified, shipments are effectively composed, compatibility is assessed, and optimal logistics solutions are identified. The system is designed to handle both single-product and multi-product shipments, including cases where products have incompatible logistical requirements.</w:t>
      </w:r>
    </w:p>
    <w:p w14:paraId="60734EC6" w14:textId="77777777" w:rsidR="001D1FB6" w:rsidRPr="001D1FB6" w:rsidRDefault="00E75048" w:rsidP="001D1FB6">
      <w:r w:rsidRPr="001D1FB6">
        <w:rPr>
          <w:noProof/>
        </w:rPr>
        <w:lastRenderedPageBreak/>
        <w:pict w14:anchorId="573087C5">
          <v:rect id="_x0000_i1033" alt="" style="width:451.3pt;height:.05pt;mso-width-percent:0;mso-height-percent:0;mso-width-percent:0;mso-height-percent:0" o:hralign="center" o:hrstd="t" o:hr="t" fillcolor="#a0a0a0" stroked="f"/>
        </w:pict>
      </w:r>
    </w:p>
    <w:p w14:paraId="42A1E2D0" w14:textId="77777777" w:rsidR="001D1FB6" w:rsidRPr="001D1FB6" w:rsidRDefault="001D1FB6" w:rsidP="001D1FB6">
      <w:pPr>
        <w:rPr>
          <w:b/>
          <w:bCs/>
        </w:rPr>
      </w:pPr>
      <w:r w:rsidRPr="001D1FB6">
        <w:rPr>
          <w:b/>
          <w:bCs/>
        </w:rPr>
        <w:t>3. Detailed System Components</w:t>
      </w:r>
    </w:p>
    <w:p w14:paraId="57871A15" w14:textId="77777777" w:rsidR="001D1FB6" w:rsidRPr="001D1FB6" w:rsidRDefault="001D1FB6" w:rsidP="001D1FB6">
      <w:pPr>
        <w:rPr>
          <w:b/>
          <w:bCs/>
        </w:rPr>
      </w:pPr>
      <w:r w:rsidRPr="001D1FB6">
        <w:rPr>
          <w:b/>
          <w:bCs/>
        </w:rPr>
        <w:t>3.1 Product Classification Layer</w:t>
      </w:r>
    </w:p>
    <w:p w14:paraId="75006D45" w14:textId="77777777" w:rsidR="001D1FB6" w:rsidRPr="001D1FB6" w:rsidRDefault="001D1FB6" w:rsidP="001D1FB6">
      <w:r w:rsidRPr="001D1FB6">
        <w:rPr>
          <w:b/>
          <w:bCs/>
        </w:rPr>
        <w:t>Purpose:</w:t>
      </w:r>
      <w:r w:rsidRPr="001D1FB6">
        <w:br/>
        <w:t>This layer categorizes each product using the LPC system, ensuring every product is assigned a unique LPC code reflecting its inherent logistical attributes.</w:t>
      </w:r>
    </w:p>
    <w:p w14:paraId="2C6CE182" w14:textId="77777777" w:rsidR="001D1FB6" w:rsidRPr="001D1FB6" w:rsidRDefault="001D1FB6" w:rsidP="001D1FB6">
      <w:r w:rsidRPr="001D1FB6">
        <w:rPr>
          <w:b/>
          <w:bCs/>
        </w:rPr>
        <w:t>Components:</w:t>
      </w:r>
    </w:p>
    <w:p w14:paraId="68141237" w14:textId="77777777" w:rsidR="001D1FB6" w:rsidRPr="001D1FB6" w:rsidRDefault="001D1FB6" w:rsidP="001D1FB6">
      <w:pPr>
        <w:numPr>
          <w:ilvl w:val="0"/>
          <w:numId w:val="3"/>
        </w:numPr>
      </w:pPr>
      <w:r w:rsidRPr="001D1FB6">
        <w:rPr>
          <w:b/>
          <w:bCs/>
        </w:rPr>
        <w:t>LPC Code Generator:</w:t>
      </w:r>
      <w:r w:rsidRPr="001D1FB6">
        <w:t xml:space="preserve"> Creates LPC codes based on product attributes.</w:t>
      </w:r>
    </w:p>
    <w:p w14:paraId="650BA796" w14:textId="77777777" w:rsidR="001D1FB6" w:rsidRPr="001D1FB6" w:rsidRDefault="001D1FB6" w:rsidP="001D1FB6">
      <w:pPr>
        <w:numPr>
          <w:ilvl w:val="0"/>
          <w:numId w:val="3"/>
        </w:numPr>
      </w:pPr>
      <w:r w:rsidRPr="001D1FB6">
        <w:rPr>
          <w:b/>
          <w:bCs/>
        </w:rPr>
        <w:t>Attribute Mapping:</w:t>
      </w:r>
      <w:r w:rsidRPr="001D1FB6">
        <w:t xml:space="preserve"> Maps product attributes to LPC segments.</w:t>
      </w:r>
    </w:p>
    <w:p w14:paraId="0B291D02" w14:textId="77777777" w:rsidR="001D1FB6" w:rsidRPr="001D1FB6" w:rsidRDefault="001D1FB6" w:rsidP="001D1FB6">
      <w:pPr>
        <w:numPr>
          <w:ilvl w:val="0"/>
          <w:numId w:val="3"/>
        </w:numPr>
      </w:pPr>
      <w:r w:rsidRPr="001D1FB6">
        <w:rPr>
          <w:b/>
          <w:bCs/>
        </w:rPr>
        <w:t>Validation Rules:</w:t>
      </w:r>
      <w:r w:rsidRPr="001D1FB6">
        <w:t xml:space="preserve"> Ensures LPC codes adhere to predefined standards.</w:t>
      </w:r>
    </w:p>
    <w:p w14:paraId="434A7E56" w14:textId="77777777" w:rsidR="001D1FB6" w:rsidRPr="001D1FB6" w:rsidRDefault="001D1FB6" w:rsidP="001D1FB6">
      <w:r w:rsidRPr="001D1FB6">
        <w:rPr>
          <w:b/>
          <w:bCs/>
        </w:rPr>
        <w:t>Workflow:</w:t>
      </w:r>
    </w:p>
    <w:p w14:paraId="1BDD9451" w14:textId="77777777" w:rsidR="001D1FB6" w:rsidRPr="001D1FB6" w:rsidRDefault="001D1FB6" w:rsidP="001D1FB6">
      <w:pPr>
        <w:numPr>
          <w:ilvl w:val="0"/>
          <w:numId w:val="4"/>
        </w:numPr>
      </w:pPr>
      <w:r w:rsidRPr="001D1FB6">
        <w:rPr>
          <w:b/>
          <w:bCs/>
        </w:rPr>
        <w:t>Attribute Collection:</w:t>
      </w:r>
      <w:r w:rsidRPr="001D1FB6">
        <w:t xml:space="preserve"> Collect relevant logistical attributes for each product.</w:t>
      </w:r>
    </w:p>
    <w:p w14:paraId="1E8FB08F" w14:textId="77777777" w:rsidR="001D1FB6" w:rsidRPr="001D1FB6" w:rsidRDefault="001D1FB6" w:rsidP="001D1FB6">
      <w:pPr>
        <w:numPr>
          <w:ilvl w:val="0"/>
          <w:numId w:val="4"/>
        </w:numPr>
      </w:pPr>
      <w:r w:rsidRPr="001D1FB6">
        <w:rPr>
          <w:b/>
          <w:bCs/>
        </w:rPr>
        <w:t>LPC Code Generation:</w:t>
      </w:r>
      <w:r w:rsidRPr="001D1FB6">
        <w:t xml:space="preserve"> Generate the LPC code using the LPC Code Generator.</w:t>
      </w:r>
    </w:p>
    <w:p w14:paraId="09751C38" w14:textId="77777777" w:rsidR="001D1FB6" w:rsidRPr="001D1FB6" w:rsidRDefault="001D1FB6" w:rsidP="001D1FB6">
      <w:pPr>
        <w:numPr>
          <w:ilvl w:val="0"/>
          <w:numId w:val="4"/>
        </w:numPr>
      </w:pPr>
      <w:r w:rsidRPr="001D1FB6">
        <w:rPr>
          <w:b/>
          <w:bCs/>
        </w:rPr>
        <w:t>Validation:</w:t>
      </w:r>
      <w:r w:rsidRPr="001D1FB6">
        <w:t xml:space="preserve"> Ensure the LPC code is valid and conforms to system standards.</w:t>
      </w:r>
    </w:p>
    <w:p w14:paraId="6CC841A5" w14:textId="77777777" w:rsidR="001D1FB6" w:rsidRPr="001D1FB6" w:rsidRDefault="001D1FB6" w:rsidP="001D1FB6">
      <w:pPr>
        <w:numPr>
          <w:ilvl w:val="0"/>
          <w:numId w:val="4"/>
        </w:numPr>
      </w:pPr>
      <w:r w:rsidRPr="001D1FB6">
        <w:rPr>
          <w:b/>
          <w:bCs/>
        </w:rPr>
        <w:t>Storage:</w:t>
      </w:r>
      <w:r w:rsidRPr="001D1FB6">
        <w:t xml:space="preserve"> Store the LPC code in the Product Database within the PIM system.</w:t>
      </w:r>
    </w:p>
    <w:p w14:paraId="598B44B6" w14:textId="77777777" w:rsidR="001D1FB6" w:rsidRPr="001D1FB6" w:rsidRDefault="00E75048" w:rsidP="001D1FB6">
      <w:r w:rsidRPr="001D1FB6">
        <w:rPr>
          <w:noProof/>
        </w:rPr>
        <w:pict w14:anchorId="7EE95617">
          <v:rect id="_x0000_i1032" alt="" style="width:451.3pt;height:.05pt;mso-width-percent:0;mso-height-percent:0;mso-width-percent:0;mso-height-percent:0" o:hralign="center" o:hrstd="t" o:hr="t" fillcolor="#a0a0a0" stroked="f"/>
        </w:pict>
      </w:r>
    </w:p>
    <w:p w14:paraId="4ED7D800" w14:textId="77777777" w:rsidR="001D1FB6" w:rsidRPr="001D1FB6" w:rsidRDefault="001D1FB6" w:rsidP="001D1FB6">
      <w:pPr>
        <w:rPr>
          <w:b/>
          <w:bCs/>
        </w:rPr>
      </w:pPr>
      <w:r w:rsidRPr="001D1FB6">
        <w:rPr>
          <w:b/>
          <w:bCs/>
        </w:rPr>
        <w:t>3.2 Shipment Composition Layer</w:t>
      </w:r>
    </w:p>
    <w:p w14:paraId="498668B1" w14:textId="77777777" w:rsidR="001D1FB6" w:rsidRPr="001D1FB6" w:rsidRDefault="001D1FB6" w:rsidP="001D1FB6">
      <w:r w:rsidRPr="001D1FB6">
        <w:rPr>
          <w:b/>
          <w:bCs/>
        </w:rPr>
        <w:t>Purpose:</w:t>
      </w:r>
      <w:r w:rsidRPr="001D1FB6">
        <w:br/>
        <w:t>Defines the composition of each shipment by listing the products included, their quantities, and associated LPC codes. This layer facilitates the aggregation of multiple products into a single shipment.</w:t>
      </w:r>
    </w:p>
    <w:p w14:paraId="446B2F55" w14:textId="77777777" w:rsidR="001D1FB6" w:rsidRPr="001D1FB6" w:rsidRDefault="001D1FB6" w:rsidP="001D1FB6">
      <w:r w:rsidRPr="001D1FB6">
        <w:rPr>
          <w:b/>
          <w:bCs/>
        </w:rPr>
        <w:t>Components:</w:t>
      </w:r>
    </w:p>
    <w:p w14:paraId="5F03B255" w14:textId="77777777" w:rsidR="001D1FB6" w:rsidRPr="001D1FB6" w:rsidRDefault="001D1FB6" w:rsidP="001D1FB6">
      <w:pPr>
        <w:numPr>
          <w:ilvl w:val="0"/>
          <w:numId w:val="5"/>
        </w:numPr>
      </w:pPr>
      <w:r w:rsidRPr="001D1FB6">
        <w:rPr>
          <w:b/>
          <w:bCs/>
        </w:rPr>
        <w:t>Shipment Identifier (SI):</w:t>
      </w:r>
      <w:r w:rsidRPr="001D1FB6">
        <w:t xml:space="preserve"> Unique identifier for each shipment.</w:t>
      </w:r>
    </w:p>
    <w:p w14:paraId="2BDD5AA5" w14:textId="77777777" w:rsidR="001D1FB6" w:rsidRPr="001D1FB6" w:rsidRDefault="001D1FB6" w:rsidP="001D1FB6">
      <w:pPr>
        <w:numPr>
          <w:ilvl w:val="0"/>
          <w:numId w:val="5"/>
        </w:numPr>
      </w:pPr>
      <w:r w:rsidRPr="001D1FB6">
        <w:rPr>
          <w:b/>
          <w:bCs/>
        </w:rPr>
        <w:t>Product List:</w:t>
      </w:r>
      <w:r w:rsidRPr="001D1FB6">
        <w:t xml:space="preserve"> Detailed list of products, quantities, and LPC codes included in the shipment.</w:t>
      </w:r>
    </w:p>
    <w:p w14:paraId="65EB37C4" w14:textId="77777777" w:rsidR="001D1FB6" w:rsidRPr="001D1FB6" w:rsidRDefault="001D1FB6" w:rsidP="001D1FB6">
      <w:pPr>
        <w:numPr>
          <w:ilvl w:val="0"/>
          <w:numId w:val="5"/>
        </w:numPr>
      </w:pPr>
      <w:r w:rsidRPr="001D1FB6">
        <w:rPr>
          <w:b/>
          <w:bCs/>
        </w:rPr>
        <w:t>Composition Interface:</w:t>
      </w:r>
      <w:r w:rsidRPr="001D1FB6">
        <w:t xml:space="preserve"> Interface for adding or removing products from a shipment.</w:t>
      </w:r>
    </w:p>
    <w:p w14:paraId="0BC75384" w14:textId="77777777" w:rsidR="001D1FB6" w:rsidRPr="001D1FB6" w:rsidRDefault="001D1FB6" w:rsidP="001D1FB6">
      <w:r w:rsidRPr="001D1FB6">
        <w:rPr>
          <w:b/>
          <w:bCs/>
        </w:rPr>
        <w:t>Workflow:</w:t>
      </w:r>
    </w:p>
    <w:p w14:paraId="78DBA559" w14:textId="77777777" w:rsidR="001D1FB6" w:rsidRPr="001D1FB6" w:rsidRDefault="001D1FB6" w:rsidP="001D1FB6">
      <w:pPr>
        <w:numPr>
          <w:ilvl w:val="0"/>
          <w:numId w:val="6"/>
        </w:numPr>
      </w:pPr>
      <w:r w:rsidRPr="001D1FB6">
        <w:rPr>
          <w:b/>
          <w:bCs/>
        </w:rPr>
        <w:t>Shipment Creation:</w:t>
      </w:r>
      <w:r w:rsidRPr="001D1FB6">
        <w:t xml:space="preserve"> Create a new shipment and assign a unique SI.</w:t>
      </w:r>
    </w:p>
    <w:p w14:paraId="1D634297" w14:textId="77777777" w:rsidR="001D1FB6" w:rsidRPr="001D1FB6" w:rsidRDefault="001D1FB6" w:rsidP="001D1FB6">
      <w:pPr>
        <w:numPr>
          <w:ilvl w:val="0"/>
          <w:numId w:val="6"/>
        </w:numPr>
      </w:pPr>
      <w:r w:rsidRPr="001D1FB6">
        <w:rPr>
          <w:b/>
          <w:bCs/>
        </w:rPr>
        <w:lastRenderedPageBreak/>
        <w:t>Product Addition:</w:t>
      </w:r>
      <w:r w:rsidRPr="001D1FB6">
        <w:t xml:space="preserve"> Add products to the shipment by selecting from the PIM system.</w:t>
      </w:r>
    </w:p>
    <w:p w14:paraId="03FE6D0E" w14:textId="77777777" w:rsidR="001D1FB6" w:rsidRPr="001D1FB6" w:rsidRDefault="001D1FB6" w:rsidP="001D1FB6">
      <w:pPr>
        <w:numPr>
          <w:ilvl w:val="0"/>
          <w:numId w:val="6"/>
        </w:numPr>
      </w:pPr>
      <w:r w:rsidRPr="001D1FB6">
        <w:rPr>
          <w:b/>
          <w:bCs/>
        </w:rPr>
        <w:t>Quantity Specification:</w:t>
      </w:r>
      <w:r w:rsidRPr="001D1FB6">
        <w:t xml:space="preserve"> Specify the quantity for each product in the shipment.</w:t>
      </w:r>
    </w:p>
    <w:p w14:paraId="52AA6F87" w14:textId="77777777" w:rsidR="001D1FB6" w:rsidRPr="001D1FB6" w:rsidRDefault="001D1FB6" w:rsidP="001D1FB6">
      <w:pPr>
        <w:numPr>
          <w:ilvl w:val="0"/>
          <w:numId w:val="6"/>
        </w:numPr>
      </w:pPr>
      <w:r w:rsidRPr="001D1FB6">
        <w:rPr>
          <w:b/>
          <w:bCs/>
        </w:rPr>
        <w:t>Composition Storage:</w:t>
      </w:r>
      <w:r w:rsidRPr="001D1FB6">
        <w:t xml:space="preserve"> Store the composition details linked to the SI.</w:t>
      </w:r>
    </w:p>
    <w:p w14:paraId="6F8565C8" w14:textId="77777777" w:rsidR="001D1FB6" w:rsidRPr="001D1FB6" w:rsidRDefault="00E75048" w:rsidP="001D1FB6">
      <w:r w:rsidRPr="001D1FB6">
        <w:rPr>
          <w:noProof/>
        </w:rPr>
        <w:pict w14:anchorId="5759EB07">
          <v:rect id="_x0000_i1031" alt="" style="width:451.3pt;height:.05pt;mso-width-percent:0;mso-height-percent:0;mso-width-percent:0;mso-height-percent:0" o:hralign="center" o:hrstd="t" o:hr="t" fillcolor="#a0a0a0" stroked="f"/>
        </w:pict>
      </w:r>
    </w:p>
    <w:p w14:paraId="6B9E9E64" w14:textId="77777777" w:rsidR="001D1FB6" w:rsidRPr="001D1FB6" w:rsidRDefault="001D1FB6" w:rsidP="001D1FB6">
      <w:pPr>
        <w:rPr>
          <w:b/>
          <w:bCs/>
        </w:rPr>
      </w:pPr>
      <w:r w:rsidRPr="001D1FB6">
        <w:rPr>
          <w:b/>
          <w:bCs/>
        </w:rPr>
        <w:t>3.3 Compatibility Assessment Layer</w:t>
      </w:r>
    </w:p>
    <w:p w14:paraId="3F2F6262" w14:textId="77777777" w:rsidR="001D1FB6" w:rsidRPr="001D1FB6" w:rsidRDefault="001D1FB6" w:rsidP="001D1FB6">
      <w:r w:rsidRPr="001D1FB6">
        <w:rPr>
          <w:b/>
          <w:bCs/>
        </w:rPr>
        <w:t>Purpose:</w:t>
      </w:r>
      <w:r w:rsidRPr="001D1FB6">
        <w:br/>
        <w:t>Evaluates the compatibility of products within a shipment and identifies any logistical conflicts. This ensures that incompatible products are either separated or handled appropriately to prevent logistical issues.</w:t>
      </w:r>
    </w:p>
    <w:p w14:paraId="17DE0D6A" w14:textId="77777777" w:rsidR="001D1FB6" w:rsidRPr="001D1FB6" w:rsidRDefault="001D1FB6" w:rsidP="001D1FB6">
      <w:r w:rsidRPr="001D1FB6">
        <w:rPr>
          <w:b/>
          <w:bCs/>
        </w:rPr>
        <w:t>Components:</w:t>
      </w:r>
    </w:p>
    <w:p w14:paraId="3CB55DBF" w14:textId="77777777" w:rsidR="001D1FB6" w:rsidRPr="001D1FB6" w:rsidRDefault="001D1FB6" w:rsidP="001D1FB6">
      <w:pPr>
        <w:numPr>
          <w:ilvl w:val="0"/>
          <w:numId w:val="7"/>
        </w:numPr>
      </w:pPr>
      <w:r w:rsidRPr="001D1FB6">
        <w:rPr>
          <w:b/>
          <w:bCs/>
        </w:rPr>
        <w:t>Compatibility Rules Engine:</w:t>
      </w:r>
      <w:r w:rsidRPr="001D1FB6">
        <w:t xml:space="preserve"> Defines rules for product compatibility based on LPC attributes.</w:t>
      </w:r>
    </w:p>
    <w:p w14:paraId="14DA31BF" w14:textId="77777777" w:rsidR="001D1FB6" w:rsidRPr="001D1FB6" w:rsidRDefault="001D1FB6" w:rsidP="001D1FB6">
      <w:pPr>
        <w:numPr>
          <w:ilvl w:val="0"/>
          <w:numId w:val="7"/>
        </w:numPr>
      </w:pPr>
      <w:r w:rsidRPr="001D1FB6">
        <w:rPr>
          <w:b/>
          <w:bCs/>
        </w:rPr>
        <w:t>Conflict Detection Module:</w:t>
      </w:r>
      <w:r w:rsidRPr="001D1FB6">
        <w:t xml:space="preserve"> Identifies conflicts between products in a shipment.</w:t>
      </w:r>
    </w:p>
    <w:p w14:paraId="11B31932" w14:textId="77777777" w:rsidR="001D1FB6" w:rsidRPr="001D1FB6" w:rsidRDefault="001D1FB6" w:rsidP="001D1FB6">
      <w:pPr>
        <w:numPr>
          <w:ilvl w:val="0"/>
          <w:numId w:val="7"/>
        </w:numPr>
      </w:pPr>
      <w:r w:rsidRPr="001D1FB6">
        <w:rPr>
          <w:b/>
          <w:bCs/>
        </w:rPr>
        <w:t>Segmentation Strategies:</w:t>
      </w:r>
      <w:r w:rsidRPr="001D1FB6">
        <w:t xml:space="preserve"> Strategies for separating incompatible products into different shipments if necessary.</w:t>
      </w:r>
    </w:p>
    <w:p w14:paraId="1EDA5E78" w14:textId="77777777" w:rsidR="001D1FB6" w:rsidRPr="001D1FB6" w:rsidRDefault="001D1FB6" w:rsidP="001D1FB6">
      <w:r w:rsidRPr="001D1FB6">
        <w:rPr>
          <w:b/>
          <w:bCs/>
        </w:rPr>
        <w:t>Workflow:</w:t>
      </w:r>
    </w:p>
    <w:p w14:paraId="3A66EA20" w14:textId="77777777" w:rsidR="001D1FB6" w:rsidRPr="001D1FB6" w:rsidRDefault="001D1FB6" w:rsidP="001D1FB6">
      <w:pPr>
        <w:numPr>
          <w:ilvl w:val="0"/>
          <w:numId w:val="8"/>
        </w:numPr>
      </w:pPr>
      <w:r w:rsidRPr="001D1FB6">
        <w:rPr>
          <w:b/>
          <w:bCs/>
        </w:rPr>
        <w:t>Input Retrieval:</w:t>
      </w:r>
      <w:r w:rsidRPr="001D1FB6">
        <w:t xml:space="preserve"> Fetch LPC codes and attributes for all products in the shipment.</w:t>
      </w:r>
    </w:p>
    <w:p w14:paraId="1930A0DF" w14:textId="77777777" w:rsidR="001D1FB6" w:rsidRPr="001D1FB6" w:rsidRDefault="001D1FB6" w:rsidP="001D1FB6">
      <w:pPr>
        <w:numPr>
          <w:ilvl w:val="0"/>
          <w:numId w:val="8"/>
        </w:numPr>
      </w:pPr>
      <w:r w:rsidRPr="001D1FB6">
        <w:rPr>
          <w:b/>
          <w:bCs/>
        </w:rPr>
        <w:t>Compatibility Evaluation:</w:t>
      </w:r>
      <w:r w:rsidRPr="001D1FB6">
        <w:t xml:space="preserve"> Use the Compatibility Rules Engine to assess compatibility.</w:t>
      </w:r>
    </w:p>
    <w:p w14:paraId="79985D48" w14:textId="77777777" w:rsidR="001D1FB6" w:rsidRPr="001D1FB6" w:rsidRDefault="001D1FB6" w:rsidP="001D1FB6">
      <w:pPr>
        <w:numPr>
          <w:ilvl w:val="0"/>
          <w:numId w:val="8"/>
        </w:numPr>
      </w:pPr>
      <w:r w:rsidRPr="001D1FB6">
        <w:rPr>
          <w:b/>
          <w:bCs/>
        </w:rPr>
        <w:t>Conflict Identification:</w:t>
      </w:r>
      <w:r w:rsidRPr="001D1FB6">
        <w:t xml:space="preserve"> Detect any conflicts between products.</w:t>
      </w:r>
    </w:p>
    <w:p w14:paraId="653F7DED" w14:textId="77777777" w:rsidR="001D1FB6" w:rsidRPr="001D1FB6" w:rsidRDefault="001D1FB6" w:rsidP="001D1FB6">
      <w:pPr>
        <w:numPr>
          <w:ilvl w:val="0"/>
          <w:numId w:val="8"/>
        </w:numPr>
      </w:pPr>
      <w:r w:rsidRPr="001D1FB6">
        <w:rPr>
          <w:b/>
          <w:bCs/>
        </w:rPr>
        <w:t>Action Determination:</w:t>
      </w:r>
      <w:r w:rsidRPr="001D1FB6">
        <w:t xml:space="preserve"> Decide whether to adjust the shipment composition or apply special handling measures.</w:t>
      </w:r>
    </w:p>
    <w:p w14:paraId="4FCEE728" w14:textId="77777777" w:rsidR="001D1FB6" w:rsidRPr="001D1FB6" w:rsidRDefault="001D1FB6" w:rsidP="001D1FB6">
      <w:pPr>
        <w:numPr>
          <w:ilvl w:val="0"/>
          <w:numId w:val="8"/>
        </w:numPr>
      </w:pPr>
      <w:r w:rsidRPr="001D1FB6">
        <w:rPr>
          <w:b/>
          <w:bCs/>
        </w:rPr>
        <w:t>Segmentation (if needed):</w:t>
      </w:r>
      <w:r w:rsidRPr="001D1FB6">
        <w:t xml:space="preserve"> Separate incompatible products into distinct shipments.</w:t>
      </w:r>
    </w:p>
    <w:p w14:paraId="4F86BF40" w14:textId="77777777" w:rsidR="001D1FB6" w:rsidRPr="001D1FB6" w:rsidRDefault="00E75048" w:rsidP="001D1FB6">
      <w:r w:rsidRPr="001D1FB6">
        <w:rPr>
          <w:noProof/>
        </w:rPr>
        <w:pict w14:anchorId="755E70E4">
          <v:rect id="_x0000_i1030" alt="" style="width:451.3pt;height:.05pt;mso-width-percent:0;mso-height-percent:0;mso-width-percent:0;mso-height-percent:0" o:hralign="center" o:hrstd="t" o:hr="t" fillcolor="#a0a0a0" stroked="f"/>
        </w:pict>
      </w:r>
    </w:p>
    <w:p w14:paraId="7F63CC4B" w14:textId="77777777" w:rsidR="001D1FB6" w:rsidRPr="001D1FB6" w:rsidRDefault="001D1FB6" w:rsidP="001D1FB6">
      <w:pPr>
        <w:rPr>
          <w:b/>
          <w:bCs/>
        </w:rPr>
      </w:pPr>
      <w:r w:rsidRPr="001D1FB6">
        <w:rPr>
          <w:b/>
          <w:bCs/>
        </w:rPr>
        <w:t>3.4 Shipment Details Layer</w:t>
      </w:r>
    </w:p>
    <w:p w14:paraId="32A1557A" w14:textId="77777777" w:rsidR="001D1FB6" w:rsidRPr="001D1FB6" w:rsidRDefault="001D1FB6" w:rsidP="001D1FB6">
      <w:r w:rsidRPr="001D1FB6">
        <w:rPr>
          <w:b/>
          <w:bCs/>
        </w:rPr>
        <w:t>Purpose:</w:t>
      </w:r>
      <w:r w:rsidRPr="001D1FB6">
        <w:br/>
        <w:t>Captures shipment-specific information such as total weight, total volume, route constraints, and destination type. This layer aggregates details necessary for logistics planning.</w:t>
      </w:r>
    </w:p>
    <w:p w14:paraId="7259094D" w14:textId="77777777" w:rsidR="001D1FB6" w:rsidRPr="001D1FB6" w:rsidRDefault="001D1FB6" w:rsidP="001D1FB6">
      <w:r w:rsidRPr="001D1FB6">
        <w:rPr>
          <w:b/>
          <w:bCs/>
        </w:rPr>
        <w:lastRenderedPageBreak/>
        <w:t>Components:</w:t>
      </w:r>
    </w:p>
    <w:p w14:paraId="5CC6C2F6" w14:textId="77777777" w:rsidR="001D1FB6" w:rsidRPr="001D1FB6" w:rsidRDefault="001D1FB6" w:rsidP="001D1FB6">
      <w:pPr>
        <w:numPr>
          <w:ilvl w:val="0"/>
          <w:numId w:val="9"/>
        </w:numPr>
      </w:pPr>
      <w:r w:rsidRPr="001D1FB6">
        <w:rPr>
          <w:b/>
          <w:bCs/>
        </w:rPr>
        <w:t>Shipment Identifier (SI):</w:t>
      </w:r>
      <w:r w:rsidRPr="001D1FB6">
        <w:t xml:space="preserve"> Unique identifier linking to the Shipment Composition Layer.</w:t>
      </w:r>
    </w:p>
    <w:p w14:paraId="50323819" w14:textId="77777777" w:rsidR="001D1FB6" w:rsidRPr="001D1FB6" w:rsidRDefault="001D1FB6" w:rsidP="001D1FB6">
      <w:pPr>
        <w:numPr>
          <w:ilvl w:val="0"/>
          <w:numId w:val="9"/>
        </w:numPr>
      </w:pPr>
      <w:r w:rsidRPr="001D1FB6">
        <w:rPr>
          <w:b/>
          <w:bCs/>
        </w:rPr>
        <w:t>Total Weight (TW):</w:t>
      </w:r>
      <w:r w:rsidRPr="001D1FB6">
        <w:t xml:space="preserve"> Cumulative weight of all products in the shipment.</w:t>
      </w:r>
    </w:p>
    <w:p w14:paraId="319F0407" w14:textId="77777777" w:rsidR="001D1FB6" w:rsidRPr="001D1FB6" w:rsidRDefault="001D1FB6" w:rsidP="001D1FB6">
      <w:pPr>
        <w:numPr>
          <w:ilvl w:val="0"/>
          <w:numId w:val="9"/>
        </w:numPr>
      </w:pPr>
      <w:r w:rsidRPr="001D1FB6">
        <w:rPr>
          <w:b/>
          <w:bCs/>
        </w:rPr>
        <w:t>Total Volume (TV):</w:t>
      </w:r>
      <w:r w:rsidRPr="001D1FB6">
        <w:t xml:space="preserve"> Cumulative volume of all products in the shipment.</w:t>
      </w:r>
    </w:p>
    <w:p w14:paraId="3C6A5E6E" w14:textId="77777777" w:rsidR="001D1FB6" w:rsidRPr="001D1FB6" w:rsidRDefault="001D1FB6" w:rsidP="001D1FB6">
      <w:pPr>
        <w:numPr>
          <w:ilvl w:val="0"/>
          <w:numId w:val="9"/>
        </w:numPr>
      </w:pPr>
      <w:r w:rsidRPr="001D1FB6">
        <w:rPr>
          <w:b/>
          <w:bCs/>
        </w:rPr>
        <w:t>Route Constraints (RC):</w:t>
      </w:r>
      <w:r w:rsidRPr="001D1FB6">
        <w:t xml:space="preserve"> Specific constraints related to the transportation route.</w:t>
      </w:r>
    </w:p>
    <w:p w14:paraId="57B56C4A" w14:textId="77777777" w:rsidR="001D1FB6" w:rsidRPr="001D1FB6" w:rsidRDefault="001D1FB6" w:rsidP="001D1FB6">
      <w:pPr>
        <w:numPr>
          <w:ilvl w:val="0"/>
          <w:numId w:val="9"/>
        </w:numPr>
      </w:pPr>
      <w:r w:rsidRPr="001D1FB6">
        <w:rPr>
          <w:b/>
          <w:bCs/>
        </w:rPr>
        <w:t>Destination Type (DT):</w:t>
      </w:r>
      <w:r w:rsidRPr="001D1FB6">
        <w:t xml:space="preserve"> Specifies whether the shipment is domestic or international.</w:t>
      </w:r>
    </w:p>
    <w:p w14:paraId="660833EA" w14:textId="77777777" w:rsidR="001D1FB6" w:rsidRPr="001D1FB6" w:rsidRDefault="001D1FB6" w:rsidP="001D1FB6">
      <w:pPr>
        <w:numPr>
          <w:ilvl w:val="0"/>
          <w:numId w:val="9"/>
        </w:numPr>
      </w:pPr>
      <w:r w:rsidRPr="001D1FB6">
        <w:rPr>
          <w:b/>
          <w:bCs/>
        </w:rPr>
        <w:t>Shipment Date (SD):</w:t>
      </w:r>
      <w:r w:rsidRPr="001D1FB6">
        <w:t xml:space="preserve"> Scheduled date for the shipment.</w:t>
      </w:r>
    </w:p>
    <w:p w14:paraId="63BC7A76" w14:textId="77777777" w:rsidR="001D1FB6" w:rsidRPr="001D1FB6" w:rsidRDefault="001D1FB6" w:rsidP="001D1FB6">
      <w:pPr>
        <w:numPr>
          <w:ilvl w:val="0"/>
          <w:numId w:val="9"/>
        </w:numPr>
      </w:pPr>
      <w:r w:rsidRPr="001D1FB6">
        <w:rPr>
          <w:b/>
          <w:bCs/>
        </w:rPr>
        <w:t>Origin and Destination Details:</w:t>
      </w:r>
      <w:r w:rsidRPr="001D1FB6">
        <w:t xml:space="preserve"> Specific locations for pickup and delivery.</w:t>
      </w:r>
    </w:p>
    <w:p w14:paraId="50B2F4A1" w14:textId="77777777" w:rsidR="001D1FB6" w:rsidRPr="001D1FB6" w:rsidRDefault="001D1FB6" w:rsidP="001D1FB6">
      <w:r w:rsidRPr="001D1FB6">
        <w:rPr>
          <w:b/>
          <w:bCs/>
        </w:rPr>
        <w:t>Workflow:</w:t>
      </w:r>
    </w:p>
    <w:p w14:paraId="7C5FB6AD" w14:textId="77777777" w:rsidR="001D1FB6" w:rsidRPr="001D1FB6" w:rsidRDefault="001D1FB6" w:rsidP="001D1FB6">
      <w:pPr>
        <w:numPr>
          <w:ilvl w:val="0"/>
          <w:numId w:val="10"/>
        </w:numPr>
      </w:pPr>
      <w:r w:rsidRPr="001D1FB6">
        <w:rPr>
          <w:b/>
          <w:bCs/>
        </w:rPr>
        <w:t>Data Aggregation:</w:t>
      </w:r>
      <w:r w:rsidRPr="001D1FB6">
        <w:t xml:space="preserve"> Calculate total weight and volume based on shipment composition.</w:t>
      </w:r>
    </w:p>
    <w:p w14:paraId="7EF00427" w14:textId="77777777" w:rsidR="001D1FB6" w:rsidRPr="001D1FB6" w:rsidRDefault="001D1FB6" w:rsidP="001D1FB6">
      <w:pPr>
        <w:numPr>
          <w:ilvl w:val="0"/>
          <w:numId w:val="10"/>
        </w:numPr>
      </w:pPr>
      <w:r w:rsidRPr="001D1FB6">
        <w:rPr>
          <w:b/>
          <w:bCs/>
        </w:rPr>
        <w:t>Constraint Specification:</w:t>
      </w:r>
      <w:r w:rsidRPr="001D1FB6">
        <w:t xml:space="preserve"> Define route constraints and destination type.</w:t>
      </w:r>
    </w:p>
    <w:p w14:paraId="58DC4F5E" w14:textId="77777777" w:rsidR="001D1FB6" w:rsidRPr="001D1FB6" w:rsidRDefault="001D1FB6" w:rsidP="001D1FB6">
      <w:pPr>
        <w:numPr>
          <w:ilvl w:val="0"/>
          <w:numId w:val="10"/>
        </w:numPr>
      </w:pPr>
      <w:r w:rsidRPr="001D1FB6">
        <w:rPr>
          <w:b/>
          <w:bCs/>
        </w:rPr>
        <w:t>Details Storage:</w:t>
      </w:r>
      <w:r w:rsidRPr="001D1FB6">
        <w:t xml:space="preserve"> Store all shipment details linked to the SI.</w:t>
      </w:r>
    </w:p>
    <w:p w14:paraId="16DDA517" w14:textId="77777777" w:rsidR="001D1FB6" w:rsidRPr="001D1FB6" w:rsidRDefault="00E75048" w:rsidP="001D1FB6">
      <w:r w:rsidRPr="001D1FB6">
        <w:rPr>
          <w:noProof/>
        </w:rPr>
        <w:pict w14:anchorId="0CDB11D7">
          <v:rect id="_x0000_i1029" alt="" style="width:451.3pt;height:.05pt;mso-width-percent:0;mso-height-percent:0;mso-width-percent:0;mso-height-percent:0" o:hralign="center" o:hrstd="t" o:hr="t" fillcolor="#a0a0a0" stroked="f"/>
        </w:pict>
      </w:r>
    </w:p>
    <w:p w14:paraId="501311F6" w14:textId="77777777" w:rsidR="001D1FB6" w:rsidRPr="001D1FB6" w:rsidRDefault="001D1FB6" w:rsidP="001D1FB6">
      <w:pPr>
        <w:rPr>
          <w:b/>
          <w:bCs/>
        </w:rPr>
      </w:pPr>
      <w:r w:rsidRPr="001D1FB6">
        <w:rPr>
          <w:b/>
          <w:bCs/>
        </w:rPr>
        <w:t>3.5 Origin-Destination Shipment Matrix</w:t>
      </w:r>
    </w:p>
    <w:p w14:paraId="06A4E376" w14:textId="77777777" w:rsidR="001D1FB6" w:rsidRPr="001D1FB6" w:rsidRDefault="001D1FB6" w:rsidP="001D1FB6">
      <w:r w:rsidRPr="001D1FB6">
        <w:rPr>
          <w:b/>
          <w:bCs/>
        </w:rPr>
        <w:t>Purpose:</w:t>
      </w:r>
      <w:r w:rsidRPr="001D1FB6">
        <w:br/>
        <w:t>Determines the appropriate mode of transport based on the origin and destination areas. This matrix assesses whether the shipment is domestic, international, or requires multimodal transport solutions.</w:t>
      </w:r>
    </w:p>
    <w:p w14:paraId="7EB6D837" w14:textId="77777777" w:rsidR="001D1FB6" w:rsidRPr="001D1FB6" w:rsidRDefault="001D1FB6" w:rsidP="001D1FB6">
      <w:r w:rsidRPr="001D1FB6">
        <w:rPr>
          <w:b/>
          <w:bCs/>
        </w:rPr>
        <w:t>Components:</w:t>
      </w:r>
    </w:p>
    <w:p w14:paraId="4791B895" w14:textId="77777777" w:rsidR="001D1FB6" w:rsidRPr="001D1FB6" w:rsidRDefault="001D1FB6" w:rsidP="001D1FB6">
      <w:pPr>
        <w:numPr>
          <w:ilvl w:val="0"/>
          <w:numId w:val="11"/>
        </w:numPr>
      </w:pPr>
      <w:r w:rsidRPr="001D1FB6">
        <w:rPr>
          <w:b/>
          <w:bCs/>
        </w:rPr>
        <w:t>Origin-Destination Pairs:</w:t>
      </w:r>
      <w:r w:rsidRPr="001D1FB6">
        <w:t xml:space="preserve"> Defined pairs of geographic locations.</w:t>
      </w:r>
    </w:p>
    <w:p w14:paraId="3C62F6AF" w14:textId="77777777" w:rsidR="001D1FB6" w:rsidRPr="001D1FB6" w:rsidRDefault="001D1FB6" w:rsidP="001D1FB6">
      <w:pPr>
        <w:numPr>
          <w:ilvl w:val="0"/>
          <w:numId w:val="11"/>
        </w:numPr>
      </w:pPr>
      <w:r w:rsidRPr="001D1FB6">
        <w:rPr>
          <w:b/>
          <w:bCs/>
        </w:rPr>
        <w:t>Mode of Transport Options:</w:t>
      </w:r>
      <w:r w:rsidRPr="001D1FB6">
        <w:t xml:space="preserve"> Available transport modes such as Road, Sea, Rail, Air.</w:t>
      </w:r>
    </w:p>
    <w:p w14:paraId="3B9E6726" w14:textId="77777777" w:rsidR="001D1FB6" w:rsidRPr="001D1FB6" w:rsidRDefault="001D1FB6" w:rsidP="001D1FB6">
      <w:pPr>
        <w:numPr>
          <w:ilvl w:val="0"/>
          <w:numId w:val="11"/>
        </w:numPr>
      </w:pPr>
      <w:r w:rsidRPr="001D1FB6">
        <w:rPr>
          <w:b/>
          <w:bCs/>
        </w:rPr>
        <w:t>Selection Criteria:</w:t>
      </w:r>
      <w:r w:rsidRPr="001D1FB6">
        <w:t xml:space="preserve"> Criteria for selecting the mode based on distance, cost, speed, and other factors.</w:t>
      </w:r>
    </w:p>
    <w:p w14:paraId="46E7F2E6" w14:textId="77777777" w:rsidR="001D1FB6" w:rsidRPr="001D1FB6" w:rsidRDefault="001D1FB6" w:rsidP="001D1FB6">
      <w:r w:rsidRPr="001D1FB6">
        <w:rPr>
          <w:b/>
          <w:bCs/>
        </w:rPr>
        <w:t>Workflow:</w:t>
      </w:r>
    </w:p>
    <w:p w14:paraId="4B5E3014" w14:textId="77777777" w:rsidR="001D1FB6" w:rsidRPr="001D1FB6" w:rsidRDefault="001D1FB6" w:rsidP="001D1FB6">
      <w:pPr>
        <w:numPr>
          <w:ilvl w:val="0"/>
          <w:numId w:val="12"/>
        </w:numPr>
      </w:pPr>
      <w:r w:rsidRPr="001D1FB6">
        <w:rPr>
          <w:b/>
          <w:bCs/>
        </w:rPr>
        <w:t>Input Retrieval:</w:t>
      </w:r>
      <w:r w:rsidRPr="001D1FB6">
        <w:t xml:space="preserve"> Fetch origin and destination locations from the Shipment Details Layer.</w:t>
      </w:r>
    </w:p>
    <w:p w14:paraId="776756E3" w14:textId="77777777" w:rsidR="001D1FB6" w:rsidRPr="001D1FB6" w:rsidRDefault="001D1FB6" w:rsidP="001D1FB6">
      <w:pPr>
        <w:numPr>
          <w:ilvl w:val="0"/>
          <w:numId w:val="12"/>
        </w:numPr>
      </w:pPr>
      <w:r w:rsidRPr="001D1FB6">
        <w:rPr>
          <w:b/>
          <w:bCs/>
        </w:rPr>
        <w:lastRenderedPageBreak/>
        <w:t>Matrix Consultation:</w:t>
      </w:r>
      <w:r w:rsidRPr="001D1FB6">
        <w:t xml:space="preserve"> Refer to the Origin-Destination Shipment Matrix to determine suitable transport modes.</w:t>
      </w:r>
    </w:p>
    <w:p w14:paraId="527D4AAF" w14:textId="77777777" w:rsidR="001D1FB6" w:rsidRPr="001D1FB6" w:rsidRDefault="001D1FB6" w:rsidP="001D1FB6">
      <w:pPr>
        <w:numPr>
          <w:ilvl w:val="0"/>
          <w:numId w:val="12"/>
        </w:numPr>
      </w:pPr>
      <w:r w:rsidRPr="001D1FB6">
        <w:rPr>
          <w:b/>
          <w:bCs/>
        </w:rPr>
        <w:t>Mode Selection:</w:t>
      </w:r>
      <w:r w:rsidRPr="001D1FB6">
        <w:t xml:space="preserve"> Choose the optimal mode(s) of transport based on matrix outcomes.</w:t>
      </w:r>
    </w:p>
    <w:p w14:paraId="2BA6FDF5" w14:textId="77777777" w:rsidR="001D1FB6" w:rsidRPr="001D1FB6" w:rsidRDefault="001D1FB6" w:rsidP="001D1FB6">
      <w:pPr>
        <w:numPr>
          <w:ilvl w:val="0"/>
          <w:numId w:val="12"/>
        </w:numPr>
      </w:pPr>
      <w:r w:rsidRPr="001D1FB6">
        <w:rPr>
          <w:b/>
          <w:bCs/>
        </w:rPr>
        <w:t>Mode Combination Determination:</w:t>
      </w:r>
      <w:r w:rsidRPr="001D1FB6">
        <w:t xml:space="preserve"> Decide if a combination of transport modes is necessary (e.g., Road + Sea).</w:t>
      </w:r>
    </w:p>
    <w:p w14:paraId="40696670" w14:textId="77777777" w:rsidR="001D1FB6" w:rsidRPr="001D1FB6" w:rsidRDefault="00E75048" w:rsidP="001D1FB6">
      <w:r w:rsidRPr="001D1FB6">
        <w:rPr>
          <w:noProof/>
        </w:rPr>
        <w:pict w14:anchorId="6221B470">
          <v:rect id="_x0000_i1028" alt="" style="width:451.3pt;height:.05pt;mso-width-percent:0;mso-height-percent:0;mso-width-percent:0;mso-height-percent:0" o:hralign="center" o:hrstd="t" o:hr="t" fillcolor="#a0a0a0" stroked="f"/>
        </w:pict>
      </w:r>
    </w:p>
    <w:p w14:paraId="268BA6A3" w14:textId="77777777" w:rsidR="001D1FB6" w:rsidRPr="001D1FB6" w:rsidRDefault="001D1FB6" w:rsidP="001D1FB6">
      <w:pPr>
        <w:rPr>
          <w:b/>
          <w:bCs/>
        </w:rPr>
      </w:pPr>
      <w:r w:rsidRPr="001D1FB6">
        <w:rPr>
          <w:b/>
          <w:bCs/>
        </w:rPr>
        <w:t>3.6 Logistics Decision Matrix</w:t>
      </w:r>
    </w:p>
    <w:p w14:paraId="56848DC9" w14:textId="77777777" w:rsidR="001D1FB6" w:rsidRPr="001D1FB6" w:rsidRDefault="001D1FB6" w:rsidP="001D1FB6">
      <w:r w:rsidRPr="001D1FB6">
        <w:rPr>
          <w:b/>
          <w:bCs/>
        </w:rPr>
        <w:t>Purpose:</w:t>
      </w:r>
      <w:r w:rsidRPr="001D1FB6">
        <w:br/>
        <w:t>Selects the specific type of transport within the chosen mode(s) based on shipment composition inputs such as weight, volume, and product attributes. This matrix ensures the selection of the most appropriate vehicle type and logistics solutions.</w:t>
      </w:r>
    </w:p>
    <w:p w14:paraId="3640384E" w14:textId="77777777" w:rsidR="001D1FB6" w:rsidRPr="001D1FB6" w:rsidRDefault="001D1FB6" w:rsidP="001D1FB6">
      <w:r w:rsidRPr="001D1FB6">
        <w:rPr>
          <w:b/>
          <w:bCs/>
        </w:rPr>
        <w:t>Components:</w:t>
      </w:r>
    </w:p>
    <w:p w14:paraId="58BCCB78" w14:textId="77777777" w:rsidR="001D1FB6" w:rsidRPr="001D1FB6" w:rsidRDefault="001D1FB6" w:rsidP="001D1FB6">
      <w:pPr>
        <w:numPr>
          <w:ilvl w:val="0"/>
          <w:numId w:val="13"/>
        </w:numPr>
      </w:pPr>
      <w:r w:rsidRPr="001D1FB6">
        <w:rPr>
          <w:b/>
          <w:bCs/>
        </w:rPr>
        <w:t>Weight Classes:</w:t>
      </w:r>
      <w:r w:rsidRPr="001D1FB6">
        <w:t xml:space="preserve"> Diverse classifications of shipment weight.</w:t>
      </w:r>
    </w:p>
    <w:p w14:paraId="5DD6B134" w14:textId="77777777" w:rsidR="001D1FB6" w:rsidRPr="001D1FB6" w:rsidRDefault="001D1FB6" w:rsidP="001D1FB6">
      <w:pPr>
        <w:numPr>
          <w:ilvl w:val="0"/>
          <w:numId w:val="13"/>
        </w:numPr>
      </w:pPr>
      <w:r w:rsidRPr="001D1FB6">
        <w:rPr>
          <w:b/>
          <w:bCs/>
        </w:rPr>
        <w:t>Volume Classes:</w:t>
      </w:r>
      <w:r w:rsidRPr="001D1FB6">
        <w:t xml:space="preserve"> Diverse classifications of shipment volume.</w:t>
      </w:r>
    </w:p>
    <w:p w14:paraId="10590657" w14:textId="77777777" w:rsidR="001D1FB6" w:rsidRPr="001D1FB6" w:rsidRDefault="001D1FB6" w:rsidP="001D1FB6">
      <w:pPr>
        <w:numPr>
          <w:ilvl w:val="0"/>
          <w:numId w:val="13"/>
        </w:numPr>
      </w:pPr>
      <w:r w:rsidRPr="001D1FB6">
        <w:rPr>
          <w:b/>
          <w:bCs/>
        </w:rPr>
        <w:t>Product Attributes:</w:t>
      </w:r>
      <w:r w:rsidRPr="001D1FB6">
        <w:t xml:space="preserve"> Considerations such as hazard classification, temperature sensitivity, packaging type.</w:t>
      </w:r>
    </w:p>
    <w:p w14:paraId="4254E10A" w14:textId="77777777" w:rsidR="001D1FB6" w:rsidRPr="001D1FB6" w:rsidRDefault="001D1FB6" w:rsidP="001D1FB6">
      <w:pPr>
        <w:numPr>
          <w:ilvl w:val="0"/>
          <w:numId w:val="13"/>
        </w:numPr>
      </w:pPr>
      <w:r w:rsidRPr="001D1FB6">
        <w:rPr>
          <w:b/>
          <w:bCs/>
        </w:rPr>
        <w:t>Transport Mode Specifics:</w:t>
      </w:r>
      <w:r w:rsidRPr="001D1FB6">
        <w:t xml:space="preserve"> Detailed options within each transport mode (e.g., types of trucks for road transport).</w:t>
      </w:r>
    </w:p>
    <w:p w14:paraId="4D4A27A1" w14:textId="77777777" w:rsidR="001D1FB6" w:rsidRPr="001D1FB6" w:rsidRDefault="001D1FB6" w:rsidP="001D1FB6">
      <w:r w:rsidRPr="001D1FB6">
        <w:rPr>
          <w:b/>
          <w:bCs/>
        </w:rPr>
        <w:t>Workflow:</w:t>
      </w:r>
    </w:p>
    <w:p w14:paraId="30DF3404" w14:textId="77777777" w:rsidR="001D1FB6" w:rsidRPr="001D1FB6" w:rsidRDefault="001D1FB6" w:rsidP="001D1FB6">
      <w:pPr>
        <w:numPr>
          <w:ilvl w:val="0"/>
          <w:numId w:val="14"/>
        </w:numPr>
      </w:pPr>
      <w:r w:rsidRPr="001D1FB6">
        <w:rPr>
          <w:b/>
          <w:bCs/>
        </w:rPr>
        <w:t>Input Retrieval:</w:t>
      </w:r>
      <w:r w:rsidRPr="001D1FB6">
        <w:t xml:space="preserve"> Use total weight, total volume, and product attributes from the Shipment Details and Compatibility Assessment Layers.</w:t>
      </w:r>
    </w:p>
    <w:p w14:paraId="7DDB3FD6" w14:textId="77777777" w:rsidR="001D1FB6" w:rsidRPr="001D1FB6" w:rsidRDefault="001D1FB6" w:rsidP="001D1FB6">
      <w:pPr>
        <w:numPr>
          <w:ilvl w:val="0"/>
          <w:numId w:val="14"/>
        </w:numPr>
      </w:pPr>
      <w:r w:rsidRPr="001D1FB6">
        <w:rPr>
          <w:b/>
          <w:bCs/>
        </w:rPr>
        <w:t>Mode-Specific Decision:</w:t>
      </w:r>
      <w:r w:rsidRPr="001D1FB6">
        <w:t xml:space="preserve"> Within the selected transport mode(s), refer to the Logistics Decision Matrix to select the appropriate vehicle type and logistics solutions.</w:t>
      </w:r>
    </w:p>
    <w:p w14:paraId="5F2CF265" w14:textId="77777777" w:rsidR="001D1FB6" w:rsidRPr="001D1FB6" w:rsidRDefault="001D1FB6" w:rsidP="001D1FB6">
      <w:pPr>
        <w:numPr>
          <w:ilvl w:val="0"/>
          <w:numId w:val="14"/>
        </w:numPr>
      </w:pPr>
      <w:r w:rsidRPr="001D1FB6">
        <w:rPr>
          <w:b/>
          <w:bCs/>
        </w:rPr>
        <w:t>Optimization:</w:t>
      </w:r>
      <w:r w:rsidRPr="001D1FB6">
        <w:t xml:space="preserve"> Ensure the selected transport type meets all shipment requirements efficiently.</w:t>
      </w:r>
    </w:p>
    <w:p w14:paraId="5A5BFE0E" w14:textId="77777777" w:rsidR="001D1FB6" w:rsidRPr="001D1FB6" w:rsidRDefault="001D1FB6" w:rsidP="001D1FB6">
      <w:pPr>
        <w:numPr>
          <w:ilvl w:val="0"/>
          <w:numId w:val="14"/>
        </w:numPr>
      </w:pPr>
      <w:r w:rsidRPr="001D1FB6">
        <w:rPr>
          <w:b/>
          <w:bCs/>
        </w:rPr>
        <w:t>Recommendation Generation:</w:t>
      </w:r>
      <w:r w:rsidRPr="001D1FB6">
        <w:t xml:space="preserve"> Generate recommendations for transport mode and vehicle type.</w:t>
      </w:r>
    </w:p>
    <w:p w14:paraId="162E5879" w14:textId="77777777" w:rsidR="001D1FB6" w:rsidRPr="001D1FB6" w:rsidRDefault="00E75048" w:rsidP="001D1FB6">
      <w:r w:rsidRPr="001D1FB6">
        <w:rPr>
          <w:noProof/>
        </w:rPr>
        <w:pict w14:anchorId="7D8F3667">
          <v:rect id="_x0000_i1027" alt="" style="width:451.3pt;height:.05pt;mso-width-percent:0;mso-height-percent:0;mso-width-percent:0;mso-height-percent:0" o:hralign="center" o:hrstd="t" o:hr="t" fillcolor="#a0a0a0" stroked="f"/>
        </w:pict>
      </w:r>
    </w:p>
    <w:p w14:paraId="0B04D754" w14:textId="77777777" w:rsidR="001D1FB6" w:rsidRPr="001D1FB6" w:rsidRDefault="001D1FB6" w:rsidP="001D1FB6">
      <w:pPr>
        <w:rPr>
          <w:b/>
          <w:bCs/>
        </w:rPr>
      </w:pPr>
      <w:r w:rsidRPr="001D1FB6">
        <w:rPr>
          <w:b/>
          <w:bCs/>
        </w:rPr>
        <w:t>3.7 Logistics Matching Layer</w:t>
      </w:r>
    </w:p>
    <w:p w14:paraId="53C55BED" w14:textId="77777777" w:rsidR="001D1FB6" w:rsidRPr="001D1FB6" w:rsidRDefault="001D1FB6" w:rsidP="001D1FB6">
      <w:r w:rsidRPr="001D1FB6">
        <w:rPr>
          <w:b/>
          <w:bCs/>
        </w:rPr>
        <w:lastRenderedPageBreak/>
        <w:t>Purpose:</w:t>
      </w:r>
      <w:r w:rsidRPr="001D1FB6">
        <w:br/>
        <w:t>Utilizes information from all preceding layers to determine the optimal transportation mode and vehicle type, ensuring all logistical requirements and compatibility issues are addressed.</w:t>
      </w:r>
    </w:p>
    <w:p w14:paraId="55646598" w14:textId="77777777" w:rsidR="001D1FB6" w:rsidRPr="001D1FB6" w:rsidRDefault="001D1FB6" w:rsidP="001D1FB6">
      <w:r w:rsidRPr="001D1FB6">
        <w:rPr>
          <w:b/>
          <w:bCs/>
        </w:rPr>
        <w:t>Components:</w:t>
      </w:r>
    </w:p>
    <w:p w14:paraId="079A5189" w14:textId="77777777" w:rsidR="001D1FB6" w:rsidRPr="001D1FB6" w:rsidRDefault="001D1FB6" w:rsidP="001D1FB6">
      <w:pPr>
        <w:numPr>
          <w:ilvl w:val="0"/>
          <w:numId w:val="15"/>
        </w:numPr>
      </w:pPr>
      <w:r w:rsidRPr="001D1FB6">
        <w:rPr>
          <w:b/>
          <w:bCs/>
        </w:rPr>
        <w:t>Matching Algorithms:</w:t>
      </w:r>
      <w:r w:rsidRPr="001D1FB6">
        <w:t xml:space="preserve"> Algorithms that process shipment details and matrices to provide recommendations.</w:t>
      </w:r>
    </w:p>
    <w:p w14:paraId="4636BC07" w14:textId="77777777" w:rsidR="001D1FB6" w:rsidRPr="001D1FB6" w:rsidRDefault="001D1FB6" w:rsidP="001D1FB6">
      <w:pPr>
        <w:numPr>
          <w:ilvl w:val="0"/>
          <w:numId w:val="15"/>
        </w:numPr>
      </w:pPr>
      <w:r w:rsidRPr="001D1FB6">
        <w:rPr>
          <w:b/>
          <w:bCs/>
        </w:rPr>
        <w:t>Transport Mode Definitions:</w:t>
      </w:r>
      <w:r w:rsidRPr="001D1FB6">
        <w:t xml:space="preserve"> Detailed definitions and specifications for each transport mode.</w:t>
      </w:r>
    </w:p>
    <w:p w14:paraId="3CD8286B" w14:textId="77777777" w:rsidR="001D1FB6" w:rsidRPr="001D1FB6" w:rsidRDefault="001D1FB6" w:rsidP="001D1FB6">
      <w:pPr>
        <w:numPr>
          <w:ilvl w:val="0"/>
          <w:numId w:val="15"/>
        </w:numPr>
      </w:pPr>
      <w:r w:rsidRPr="001D1FB6">
        <w:rPr>
          <w:b/>
          <w:bCs/>
        </w:rPr>
        <w:t>Vehicle Specifications:</w:t>
      </w:r>
      <w:r w:rsidRPr="001D1FB6">
        <w:t xml:space="preserve"> Detailed specifications for each vehicle type within transport modes.</w:t>
      </w:r>
    </w:p>
    <w:p w14:paraId="4B935C79" w14:textId="77777777" w:rsidR="001D1FB6" w:rsidRPr="001D1FB6" w:rsidRDefault="001D1FB6" w:rsidP="001D1FB6">
      <w:pPr>
        <w:numPr>
          <w:ilvl w:val="0"/>
          <w:numId w:val="15"/>
        </w:numPr>
      </w:pPr>
      <w:r w:rsidRPr="001D1FB6">
        <w:rPr>
          <w:b/>
          <w:bCs/>
        </w:rPr>
        <w:t>Compliance Database:</w:t>
      </w:r>
      <w:r w:rsidRPr="001D1FB6">
        <w:t xml:space="preserve"> Database of regulatory requirements and permits.</w:t>
      </w:r>
    </w:p>
    <w:p w14:paraId="6F4F725C" w14:textId="77777777" w:rsidR="001D1FB6" w:rsidRPr="001D1FB6" w:rsidRDefault="001D1FB6" w:rsidP="001D1FB6">
      <w:pPr>
        <w:numPr>
          <w:ilvl w:val="0"/>
          <w:numId w:val="15"/>
        </w:numPr>
      </w:pPr>
      <w:r w:rsidRPr="001D1FB6">
        <w:rPr>
          <w:b/>
          <w:bCs/>
        </w:rPr>
        <w:t>Decision Support Tools:</w:t>
      </w:r>
      <w:r w:rsidRPr="001D1FB6">
        <w:t xml:space="preserve"> Tools to assist in making informed logistics decisions.</w:t>
      </w:r>
    </w:p>
    <w:p w14:paraId="55E31C8C" w14:textId="77777777" w:rsidR="001D1FB6" w:rsidRPr="001D1FB6" w:rsidRDefault="001D1FB6" w:rsidP="001D1FB6">
      <w:r w:rsidRPr="001D1FB6">
        <w:rPr>
          <w:b/>
          <w:bCs/>
        </w:rPr>
        <w:t>Workflow:</w:t>
      </w:r>
    </w:p>
    <w:p w14:paraId="04CAFAB5" w14:textId="77777777" w:rsidR="001D1FB6" w:rsidRPr="001D1FB6" w:rsidRDefault="001D1FB6" w:rsidP="001D1FB6">
      <w:pPr>
        <w:numPr>
          <w:ilvl w:val="0"/>
          <w:numId w:val="16"/>
        </w:numPr>
      </w:pPr>
      <w:r w:rsidRPr="001D1FB6">
        <w:rPr>
          <w:b/>
          <w:bCs/>
        </w:rPr>
        <w:t>Data Aggregation:</w:t>
      </w:r>
      <w:r w:rsidRPr="001D1FB6">
        <w:t xml:space="preserve"> Compile all relevant data from Product Classification, Shipment Composition, Compatibility Assessment, Shipment Details, Origin-Destination Shipment Matrix, and Logistics Decision Matrix.</w:t>
      </w:r>
    </w:p>
    <w:p w14:paraId="7A00AF0B" w14:textId="77777777" w:rsidR="001D1FB6" w:rsidRPr="001D1FB6" w:rsidRDefault="001D1FB6" w:rsidP="001D1FB6">
      <w:pPr>
        <w:numPr>
          <w:ilvl w:val="0"/>
          <w:numId w:val="16"/>
        </w:numPr>
      </w:pPr>
      <w:r w:rsidRPr="001D1FB6">
        <w:rPr>
          <w:b/>
          <w:bCs/>
        </w:rPr>
        <w:t>Algorithm Processing:</w:t>
      </w:r>
      <w:r w:rsidRPr="001D1FB6">
        <w:t xml:space="preserve"> Run matching algorithms to evaluate and recommend optimal transport modes and vehicle types.</w:t>
      </w:r>
    </w:p>
    <w:p w14:paraId="0748292B" w14:textId="77777777" w:rsidR="001D1FB6" w:rsidRPr="001D1FB6" w:rsidRDefault="001D1FB6" w:rsidP="001D1FB6">
      <w:pPr>
        <w:numPr>
          <w:ilvl w:val="0"/>
          <w:numId w:val="16"/>
        </w:numPr>
      </w:pPr>
      <w:r w:rsidRPr="001D1FB6">
        <w:rPr>
          <w:b/>
          <w:bCs/>
        </w:rPr>
        <w:t>Compliance Check:</w:t>
      </w:r>
      <w:r w:rsidRPr="001D1FB6">
        <w:t xml:space="preserve"> Ensure all recommendations comply with regulatory requirements and necessary permits are obtained.</w:t>
      </w:r>
    </w:p>
    <w:p w14:paraId="766006F2" w14:textId="77777777" w:rsidR="001D1FB6" w:rsidRPr="001D1FB6" w:rsidRDefault="001D1FB6" w:rsidP="001D1FB6">
      <w:pPr>
        <w:numPr>
          <w:ilvl w:val="0"/>
          <w:numId w:val="16"/>
        </w:numPr>
      </w:pPr>
      <w:r w:rsidRPr="001D1FB6">
        <w:rPr>
          <w:b/>
          <w:bCs/>
        </w:rPr>
        <w:t>Recommendation Delivery:</w:t>
      </w:r>
      <w:r w:rsidRPr="001D1FB6">
        <w:t xml:space="preserve"> Provide a comprehensive logistics plan based on the analysis.</w:t>
      </w:r>
    </w:p>
    <w:p w14:paraId="5CF7782F" w14:textId="77777777" w:rsidR="001D1FB6" w:rsidRPr="001D1FB6" w:rsidRDefault="00E75048" w:rsidP="001D1FB6">
      <w:r w:rsidRPr="001D1FB6">
        <w:rPr>
          <w:noProof/>
        </w:rPr>
        <w:pict w14:anchorId="544EB26C">
          <v:rect id="_x0000_i1026" alt="" style="width:451.3pt;height:.05pt;mso-width-percent:0;mso-height-percent:0;mso-width-percent:0;mso-height-percent:0" o:hralign="center" o:hrstd="t" o:hr="t" fillcolor="#a0a0a0" stroked="f"/>
        </w:pict>
      </w:r>
    </w:p>
    <w:p w14:paraId="1CCA9019" w14:textId="77777777" w:rsidR="001D1FB6" w:rsidRPr="001D1FB6" w:rsidRDefault="001D1FB6" w:rsidP="001D1FB6">
      <w:pPr>
        <w:rPr>
          <w:b/>
          <w:bCs/>
        </w:rPr>
      </w:pPr>
      <w:r w:rsidRPr="001D1FB6">
        <w:rPr>
          <w:b/>
          <w:bCs/>
        </w:rPr>
        <w:t>4. Logistics Decision Matrix</w:t>
      </w:r>
    </w:p>
    <w:p w14:paraId="2206CD93" w14:textId="77777777" w:rsidR="001D1FB6" w:rsidRPr="001D1FB6" w:rsidRDefault="001D1FB6" w:rsidP="001D1FB6">
      <w:r w:rsidRPr="001D1FB6">
        <w:t xml:space="preserve">The </w:t>
      </w:r>
      <w:r w:rsidRPr="001D1FB6">
        <w:rPr>
          <w:b/>
          <w:bCs/>
        </w:rPr>
        <w:t>Logistics Decision Matrix</w:t>
      </w:r>
      <w:r w:rsidRPr="001D1FB6">
        <w:t xml:space="preserve"> is a critical component that determines the specific type of transport within the chosen mode(s) based on various shipment parameters. It ensures that shipments are transported using the most suitable vehicles and methods, optimizing for cost, efficiency, and compliance.</w:t>
      </w:r>
    </w:p>
    <w:p w14:paraId="7A09469B" w14:textId="77777777" w:rsidR="001D1FB6" w:rsidRPr="001D1FB6" w:rsidRDefault="001D1FB6" w:rsidP="001D1FB6">
      <w:pPr>
        <w:rPr>
          <w:b/>
          <w:bCs/>
        </w:rPr>
      </w:pPr>
      <w:r w:rsidRPr="001D1FB6">
        <w:rPr>
          <w:b/>
          <w:bCs/>
        </w:rPr>
        <w:t>4.1 Weight Classes</w:t>
      </w:r>
    </w:p>
    <w:tbl>
      <w:tblPr>
        <w:tblStyle w:val="TableGrid"/>
        <w:tblW w:w="0" w:type="auto"/>
        <w:tblLook w:val="04A0" w:firstRow="1" w:lastRow="0" w:firstColumn="1" w:lastColumn="0" w:noHBand="0" w:noVBand="1"/>
      </w:tblPr>
      <w:tblGrid>
        <w:gridCol w:w="1646"/>
        <w:gridCol w:w="1523"/>
        <w:gridCol w:w="2071"/>
      </w:tblGrid>
      <w:tr w:rsidR="001D1FB6" w:rsidRPr="001D1FB6" w14:paraId="736982A3" w14:textId="77777777" w:rsidTr="001D1FB6">
        <w:tc>
          <w:tcPr>
            <w:tcW w:w="0" w:type="auto"/>
            <w:hideMark/>
          </w:tcPr>
          <w:p w14:paraId="50E6B014" w14:textId="77777777" w:rsidR="001D1FB6" w:rsidRPr="001D1FB6" w:rsidRDefault="001D1FB6" w:rsidP="001D1FB6">
            <w:pPr>
              <w:spacing w:after="160" w:line="278" w:lineRule="auto"/>
              <w:rPr>
                <w:b/>
                <w:bCs/>
              </w:rPr>
            </w:pPr>
            <w:r w:rsidRPr="001D1FB6">
              <w:rPr>
                <w:b/>
                <w:bCs/>
              </w:rPr>
              <w:t>Weight Class</w:t>
            </w:r>
          </w:p>
        </w:tc>
        <w:tc>
          <w:tcPr>
            <w:tcW w:w="0" w:type="auto"/>
            <w:hideMark/>
          </w:tcPr>
          <w:p w14:paraId="3CFDCE33" w14:textId="77777777" w:rsidR="001D1FB6" w:rsidRPr="001D1FB6" w:rsidRDefault="001D1FB6" w:rsidP="001D1FB6">
            <w:pPr>
              <w:spacing w:after="160" w:line="278" w:lineRule="auto"/>
              <w:rPr>
                <w:b/>
                <w:bCs/>
              </w:rPr>
            </w:pPr>
            <w:r w:rsidRPr="001D1FB6">
              <w:rPr>
                <w:b/>
                <w:bCs/>
              </w:rPr>
              <w:t>Description</w:t>
            </w:r>
          </w:p>
        </w:tc>
        <w:tc>
          <w:tcPr>
            <w:tcW w:w="0" w:type="auto"/>
            <w:hideMark/>
          </w:tcPr>
          <w:p w14:paraId="6FDC59AF" w14:textId="77777777" w:rsidR="001D1FB6" w:rsidRPr="001D1FB6" w:rsidRDefault="001D1FB6" w:rsidP="001D1FB6">
            <w:pPr>
              <w:spacing w:after="160" w:line="278" w:lineRule="auto"/>
              <w:rPr>
                <w:b/>
                <w:bCs/>
              </w:rPr>
            </w:pPr>
            <w:r w:rsidRPr="001D1FB6">
              <w:rPr>
                <w:b/>
                <w:bCs/>
              </w:rPr>
              <w:t>Range (kg)</w:t>
            </w:r>
          </w:p>
        </w:tc>
      </w:tr>
      <w:tr w:rsidR="001D1FB6" w:rsidRPr="001D1FB6" w14:paraId="761E607A" w14:textId="77777777" w:rsidTr="001D1FB6">
        <w:tc>
          <w:tcPr>
            <w:tcW w:w="0" w:type="auto"/>
            <w:hideMark/>
          </w:tcPr>
          <w:p w14:paraId="31C58EFE" w14:textId="77777777" w:rsidR="001D1FB6" w:rsidRPr="001D1FB6" w:rsidRDefault="001D1FB6" w:rsidP="001D1FB6">
            <w:pPr>
              <w:spacing w:after="160" w:line="278" w:lineRule="auto"/>
            </w:pPr>
            <w:r w:rsidRPr="001D1FB6">
              <w:t>W001</w:t>
            </w:r>
          </w:p>
        </w:tc>
        <w:tc>
          <w:tcPr>
            <w:tcW w:w="0" w:type="auto"/>
            <w:hideMark/>
          </w:tcPr>
          <w:p w14:paraId="030B6FC8" w14:textId="77777777" w:rsidR="001D1FB6" w:rsidRPr="001D1FB6" w:rsidRDefault="001D1FB6" w:rsidP="001D1FB6">
            <w:pPr>
              <w:spacing w:after="160" w:line="278" w:lineRule="auto"/>
            </w:pPr>
            <w:r w:rsidRPr="001D1FB6">
              <w:t>Very Light</w:t>
            </w:r>
          </w:p>
        </w:tc>
        <w:tc>
          <w:tcPr>
            <w:tcW w:w="0" w:type="auto"/>
            <w:hideMark/>
          </w:tcPr>
          <w:p w14:paraId="68CC0666" w14:textId="77777777" w:rsidR="001D1FB6" w:rsidRPr="001D1FB6" w:rsidRDefault="001D1FB6" w:rsidP="001D1FB6">
            <w:pPr>
              <w:spacing w:after="160" w:line="278" w:lineRule="auto"/>
            </w:pPr>
            <w:r w:rsidRPr="001D1FB6">
              <w:t>0 - 500</w:t>
            </w:r>
          </w:p>
        </w:tc>
      </w:tr>
      <w:tr w:rsidR="001D1FB6" w:rsidRPr="001D1FB6" w14:paraId="0E3A118D" w14:textId="77777777" w:rsidTr="001D1FB6">
        <w:tc>
          <w:tcPr>
            <w:tcW w:w="0" w:type="auto"/>
            <w:hideMark/>
          </w:tcPr>
          <w:p w14:paraId="06682EF8" w14:textId="77777777" w:rsidR="001D1FB6" w:rsidRPr="001D1FB6" w:rsidRDefault="001D1FB6" w:rsidP="001D1FB6">
            <w:pPr>
              <w:spacing w:after="160" w:line="278" w:lineRule="auto"/>
            </w:pPr>
            <w:r w:rsidRPr="001D1FB6">
              <w:lastRenderedPageBreak/>
              <w:t>W002</w:t>
            </w:r>
          </w:p>
        </w:tc>
        <w:tc>
          <w:tcPr>
            <w:tcW w:w="0" w:type="auto"/>
            <w:hideMark/>
          </w:tcPr>
          <w:p w14:paraId="65DEA34D" w14:textId="77777777" w:rsidR="001D1FB6" w:rsidRPr="001D1FB6" w:rsidRDefault="001D1FB6" w:rsidP="001D1FB6">
            <w:pPr>
              <w:spacing w:after="160" w:line="278" w:lineRule="auto"/>
            </w:pPr>
            <w:r w:rsidRPr="001D1FB6">
              <w:t>Light</w:t>
            </w:r>
          </w:p>
        </w:tc>
        <w:tc>
          <w:tcPr>
            <w:tcW w:w="0" w:type="auto"/>
            <w:hideMark/>
          </w:tcPr>
          <w:p w14:paraId="292BBE8E" w14:textId="77777777" w:rsidR="001D1FB6" w:rsidRPr="001D1FB6" w:rsidRDefault="001D1FB6" w:rsidP="001D1FB6">
            <w:pPr>
              <w:spacing w:after="160" w:line="278" w:lineRule="auto"/>
            </w:pPr>
            <w:r w:rsidRPr="001D1FB6">
              <w:t>501 - 2,000</w:t>
            </w:r>
          </w:p>
        </w:tc>
      </w:tr>
      <w:tr w:rsidR="001D1FB6" w:rsidRPr="001D1FB6" w14:paraId="7055B1F0" w14:textId="77777777" w:rsidTr="001D1FB6">
        <w:tc>
          <w:tcPr>
            <w:tcW w:w="0" w:type="auto"/>
            <w:hideMark/>
          </w:tcPr>
          <w:p w14:paraId="64BFF808" w14:textId="77777777" w:rsidR="001D1FB6" w:rsidRPr="001D1FB6" w:rsidRDefault="001D1FB6" w:rsidP="001D1FB6">
            <w:pPr>
              <w:spacing w:after="160" w:line="278" w:lineRule="auto"/>
            </w:pPr>
            <w:r w:rsidRPr="001D1FB6">
              <w:t>W003</w:t>
            </w:r>
          </w:p>
        </w:tc>
        <w:tc>
          <w:tcPr>
            <w:tcW w:w="0" w:type="auto"/>
            <w:hideMark/>
          </w:tcPr>
          <w:p w14:paraId="339B3262" w14:textId="77777777" w:rsidR="001D1FB6" w:rsidRPr="001D1FB6" w:rsidRDefault="001D1FB6" w:rsidP="001D1FB6">
            <w:pPr>
              <w:spacing w:after="160" w:line="278" w:lineRule="auto"/>
            </w:pPr>
            <w:r w:rsidRPr="001D1FB6">
              <w:t>Moderate</w:t>
            </w:r>
          </w:p>
        </w:tc>
        <w:tc>
          <w:tcPr>
            <w:tcW w:w="0" w:type="auto"/>
            <w:hideMark/>
          </w:tcPr>
          <w:p w14:paraId="63E8AD85" w14:textId="77777777" w:rsidR="001D1FB6" w:rsidRPr="001D1FB6" w:rsidRDefault="001D1FB6" w:rsidP="001D1FB6">
            <w:pPr>
              <w:spacing w:after="160" w:line="278" w:lineRule="auto"/>
            </w:pPr>
            <w:r w:rsidRPr="001D1FB6">
              <w:t>2,001 - 5,000</w:t>
            </w:r>
          </w:p>
        </w:tc>
      </w:tr>
      <w:tr w:rsidR="001D1FB6" w:rsidRPr="001D1FB6" w14:paraId="0FD06B03" w14:textId="77777777" w:rsidTr="001D1FB6">
        <w:tc>
          <w:tcPr>
            <w:tcW w:w="0" w:type="auto"/>
            <w:hideMark/>
          </w:tcPr>
          <w:p w14:paraId="2298303C" w14:textId="77777777" w:rsidR="001D1FB6" w:rsidRPr="001D1FB6" w:rsidRDefault="001D1FB6" w:rsidP="001D1FB6">
            <w:pPr>
              <w:spacing w:after="160" w:line="278" w:lineRule="auto"/>
            </w:pPr>
            <w:r w:rsidRPr="001D1FB6">
              <w:t>W004</w:t>
            </w:r>
          </w:p>
        </w:tc>
        <w:tc>
          <w:tcPr>
            <w:tcW w:w="0" w:type="auto"/>
            <w:hideMark/>
          </w:tcPr>
          <w:p w14:paraId="437F44CA" w14:textId="77777777" w:rsidR="001D1FB6" w:rsidRPr="001D1FB6" w:rsidRDefault="001D1FB6" w:rsidP="001D1FB6">
            <w:pPr>
              <w:spacing w:after="160" w:line="278" w:lineRule="auto"/>
            </w:pPr>
            <w:r w:rsidRPr="001D1FB6">
              <w:t>Heavy</w:t>
            </w:r>
          </w:p>
        </w:tc>
        <w:tc>
          <w:tcPr>
            <w:tcW w:w="0" w:type="auto"/>
            <w:hideMark/>
          </w:tcPr>
          <w:p w14:paraId="047ECECE" w14:textId="77777777" w:rsidR="001D1FB6" w:rsidRPr="001D1FB6" w:rsidRDefault="001D1FB6" w:rsidP="001D1FB6">
            <w:pPr>
              <w:spacing w:after="160" w:line="278" w:lineRule="auto"/>
            </w:pPr>
            <w:r w:rsidRPr="001D1FB6">
              <w:t>5,001 - 10,000</w:t>
            </w:r>
          </w:p>
        </w:tc>
      </w:tr>
      <w:tr w:rsidR="001D1FB6" w:rsidRPr="001D1FB6" w14:paraId="040FF14D" w14:textId="77777777" w:rsidTr="001D1FB6">
        <w:tc>
          <w:tcPr>
            <w:tcW w:w="0" w:type="auto"/>
            <w:hideMark/>
          </w:tcPr>
          <w:p w14:paraId="49A61214" w14:textId="77777777" w:rsidR="001D1FB6" w:rsidRPr="001D1FB6" w:rsidRDefault="001D1FB6" w:rsidP="001D1FB6">
            <w:pPr>
              <w:spacing w:after="160" w:line="278" w:lineRule="auto"/>
            </w:pPr>
            <w:r w:rsidRPr="001D1FB6">
              <w:t>W005</w:t>
            </w:r>
          </w:p>
        </w:tc>
        <w:tc>
          <w:tcPr>
            <w:tcW w:w="0" w:type="auto"/>
            <w:hideMark/>
          </w:tcPr>
          <w:p w14:paraId="031067C1" w14:textId="77777777" w:rsidR="001D1FB6" w:rsidRPr="001D1FB6" w:rsidRDefault="001D1FB6" w:rsidP="001D1FB6">
            <w:pPr>
              <w:spacing w:after="160" w:line="278" w:lineRule="auto"/>
            </w:pPr>
            <w:r w:rsidRPr="001D1FB6">
              <w:t>Very Heavy</w:t>
            </w:r>
          </w:p>
        </w:tc>
        <w:tc>
          <w:tcPr>
            <w:tcW w:w="0" w:type="auto"/>
            <w:hideMark/>
          </w:tcPr>
          <w:p w14:paraId="27690C77" w14:textId="77777777" w:rsidR="001D1FB6" w:rsidRPr="001D1FB6" w:rsidRDefault="001D1FB6" w:rsidP="001D1FB6">
            <w:pPr>
              <w:spacing w:after="160" w:line="278" w:lineRule="auto"/>
            </w:pPr>
            <w:r w:rsidRPr="001D1FB6">
              <w:t>10,001 - 20,000</w:t>
            </w:r>
          </w:p>
        </w:tc>
      </w:tr>
      <w:tr w:rsidR="001D1FB6" w:rsidRPr="001D1FB6" w14:paraId="0D845DB6" w14:textId="77777777" w:rsidTr="001D1FB6">
        <w:tc>
          <w:tcPr>
            <w:tcW w:w="0" w:type="auto"/>
            <w:hideMark/>
          </w:tcPr>
          <w:p w14:paraId="72A8C6B3" w14:textId="77777777" w:rsidR="001D1FB6" w:rsidRPr="001D1FB6" w:rsidRDefault="001D1FB6" w:rsidP="001D1FB6">
            <w:pPr>
              <w:spacing w:after="160" w:line="278" w:lineRule="auto"/>
            </w:pPr>
            <w:r w:rsidRPr="001D1FB6">
              <w:t>W006</w:t>
            </w:r>
          </w:p>
        </w:tc>
        <w:tc>
          <w:tcPr>
            <w:tcW w:w="0" w:type="auto"/>
            <w:hideMark/>
          </w:tcPr>
          <w:p w14:paraId="4FDBB5EA" w14:textId="77777777" w:rsidR="001D1FB6" w:rsidRPr="001D1FB6" w:rsidRDefault="001D1FB6" w:rsidP="001D1FB6">
            <w:pPr>
              <w:spacing w:after="160" w:line="278" w:lineRule="auto"/>
            </w:pPr>
            <w:r w:rsidRPr="001D1FB6">
              <w:t>Ultra Heavy</w:t>
            </w:r>
          </w:p>
        </w:tc>
        <w:tc>
          <w:tcPr>
            <w:tcW w:w="0" w:type="auto"/>
            <w:hideMark/>
          </w:tcPr>
          <w:p w14:paraId="3ADEB9A2" w14:textId="77777777" w:rsidR="001D1FB6" w:rsidRPr="001D1FB6" w:rsidRDefault="001D1FB6" w:rsidP="001D1FB6">
            <w:pPr>
              <w:spacing w:after="160" w:line="278" w:lineRule="auto"/>
            </w:pPr>
            <w:r w:rsidRPr="001D1FB6">
              <w:t>20,001 - 50,000</w:t>
            </w:r>
          </w:p>
        </w:tc>
      </w:tr>
      <w:tr w:rsidR="001D1FB6" w:rsidRPr="001D1FB6" w14:paraId="53B27FAF" w14:textId="77777777" w:rsidTr="001D1FB6">
        <w:tc>
          <w:tcPr>
            <w:tcW w:w="0" w:type="auto"/>
            <w:hideMark/>
          </w:tcPr>
          <w:p w14:paraId="2A0BCB23" w14:textId="77777777" w:rsidR="001D1FB6" w:rsidRPr="001D1FB6" w:rsidRDefault="001D1FB6" w:rsidP="001D1FB6">
            <w:pPr>
              <w:spacing w:after="160" w:line="278" w:lineRule="auto"/>
            </w:pPr>
            <w:r w:rsidRPr="001D1FB6">
              <w:t>W007</w:t>
            </w:r>
          </w:p>
        </w:tc>
        <w:tc>
          <w:tcPr>
            <w:tcW w:w="0" w:type="auto"/>
            <w:hideMark/>
          </w:tcPr>
          <w:p w14:paraId="217CC426" w14:textId="77777777" w:rsidR="001D1FB6" w:rsidRPr="001D1FB6" w:rsidRDefault="001D1FB6" w:rsidP="001D1FB6">
            <w:pPr>
              <w:spacing w:after="160" w:line="278" w:lineRule="auto"/>
            </w:pPr>
            <w:r w:rsidRPr="001D1FB6">
              <w:t>Extra Heavy</w:t>
            </w:r>
          </w:p>
        </w:tc>
        <w:tc>
          <w:tcPr>
            <w:tcW w:w="0" w:type="auto"/>
            <w:hideMark/>
          </w:tcPr>
          <w:p w14:paraId="4A7DB5C1" w14:textId="77777777" w:rsidR="001D1FB6" w:rsidRPr="001D1FB6" w:rsidRDefault="001D1FB6" w:rsidP="001D1FB6">
            <w:pPr>
              <w:spacing w:after="160" w:line="278" w:lineRule="auto"/>
            </w:pPr>
            <w:r w:rsidRPr="001D1FB6">
              <w:t>50,001 - 100,000</w:t>
            </w:r>
          </w:p>
        </w:tc>
      </w:tr>
      <w:tr w:rsidR="001D1FB6" w:rsidRPr="001D1FB6" w14:paraId="7EEF241A" w14:textId="77777777" w:rsidTr="001D1FB6">
        <w:tc>
          <w:tcPr>
            <w:tcW w:w="0" w:type="auto"/>
            <w:hideMark/>
          </w:tcPr>
          <w:p w14:paraId="01D93CDC" w14:textId="77777777" w:rsidR="001D1FB6" w:rsidRPr="001D1FB6" w:rsidRDefault="001D1FB6" w:rsidP="001D1FB6">
            <w:pPr>
              <w:spacing w:after="160" w:line="278" w:lineRule="auto"/>
            </w:pPr>
            <w:r w:rsidRPr="001D1FB6">
              <w:t>W008</w:t>
            </w:r>
          </w:p>
        </w:tc>
        <w:tc>
          <w:tcPr>
            <w:tcW w:w="0" w:type="auto"/>
            <w:hideMark/>
          </w:tcPr>
          <w:p w14:paraId="06008710" w14:textId="77777777" w:rsidR="001D1FB6" w:rsidRPr="001D1FB6" w:rsidRDefault="001D1FB6" w:rsidP="001D1FB6">
            <w:pPr>
              <w:spacing w:after="160" w:line="278" w:lineRule="auto"/>
            </w:pPr>
            <w:r w:rsidRPr="001D1FB6">
              <w:t>Super Heavy</w:t>
            </w:r>
          </w:p>
        </w:tc>
        <w:tc>
          <w:tcPr>
            <w:tcW w:w="0" w:type="auto"/>
            <w:hideMark/>
          </w:tcPr>
          <w:p w14:paraId="5D4A1AB3" w14:textId="77777777" w:rsidR="001D1FB6" w:rsidRPr="001D1FB6" w:rsidRDefault="001D1FB6" w:rsidP="001D1FB6">
            <w:pPr>
              <w:spacing w:after="160" w:line="278" w:lineRule="auto"/>
            </w:pPr>
            <w:r w:rsidRPr="001D1FB6">
              <w:t>100,001 - 200,000</w:t>
            </w:r>
          </w:p>
        </w:tc>
      </w:tr>
      <w:tr w:rsidR="001D1FB6" w:rsidRPr="001D1FB6" w14:paraId="78AA5B45" w14:textId="77777777" w:rsidTr="001D1FB6">
        <w:tc>
          <w:tcPr>
            <w:tcW w:w="0" w:type="auto"/>
            <w:hideMark/>
          </w:tcPr>
          <w:p w14:paraId="37490543" w14:textId="77777777" w:rsidR="001D1FB6" w:rsidRPr="001D1FB6" w:rsidRDefault="001D1FB6" w:rsidP="001D1FB6">
            <w:pPr>
              <w:spacing w:after="160" w:line="278" w:lineRule="auto"/>
            </w:pPr>
            <w:r w:rsidRPr="001D1FB6">
              <w:t>W009</w:t>
            </w:r>
          </w:p>
        </w:tc>
        <w:tc>
          <w:tcPr>
            <w:tcW w:w="0" w:type="auto"/>
            <w:hideMark/>
          </w:tcPr>
          <w:p w14:paraId="075BB2EF" w14:textId="77777777" w:rsidR="001D1FB6" w:rsidRPr="001D1FB6" w:rsidRDefault="001D1FB6" w:rsidP="001D1FB6">
            <w:pPr>
              <w:spacing w:after="160" w:line="278" w:lineRule="auto"/>
            </w:pPr>
            <w:r w:rsidRPr="001D1FB6">
              <w:t>Mega Heavy</w:t>
            </w:r>
          </w:p>
        </w:tc>
        <w:tc>
          <w:tcPr>
            <w:tcW w:w="0" w:type="auto"/>
            <w:hideMark/>
          </w:tcPr>
          <w:p w14:paraId="63EC3B43" w14:textId="77777777" w:rsidR="001D1FB6" w:rsidRPr="001D1FB6" w:rsidRDefault="001D1FB6" w:rsidP="001D1FB6">
            <w:pPr>
              <w:spacing w:after="160" w:line="278" w:lineRule="auto"/>
            </w:pPr>
            <w:r w:rsidRPr="001D1FB6">
              <w:t>200,001 - 500,000</w:t>
            </w:r>
          </w:p>
        </w:tc>
      </w:tr>
      <w:tr w:rsidR="001D1FB6" w:rsidRPr="001D1FB6" w14:paraId="4374951B" w14:textId="77777777" w:rsidTr="001D1FB6">
        <w:tc>
          <w:tcPr>
            <w:tcW w:w="0" w:type="auto"/>
            <w:hideMark/>
          </w:tcPr>
          <w:p w14:paraId="3A7C4F6B" w14:textId="77777777" w:rsidR="001D1FB6" w:rsidRPr="001D1FB6" w:rsidRDefault="001D1FB6" w:rsidP="001D1FB6">
            <w:pPr>
              <w:spacing w:after="160" w:line="278" w:lineRule="auto"/>
            </w:pPr>
            <w:r w:rsidRPr="001D1FB6">
              <w:t>W010</w:t>
            </w:r>
          </w:p>
        </w:tc>
        <w:tc>
          <w:tcPr>
            <w:tcW w:w="0" w:type="auto"/>
            <w:hideMark/>
          </w:tcPr>
          <w:p w14:paraId="4DFF7E2F" w14:textId="77777777" w:rsidR="001D1FB6" w:rsidRPr="001D1FB6" w:rsidRDefault="001D1FB6" w:rsidP="001D1FB6">
            <w:pPr>
              <w:spacing w:after="160" w:line="278" w:lineRule="auto"/>
            </w:pPr>
            <w:r w:rsidRPr="001D1FB6">
              <w:t>Giga Heavy</w:t>
            </w:r>
          </w:p>
        </w:tc>
        <w:tc>
          <w:tcPr>
            <w:tcW w:w="0" w:type="auto"/>
            <w:hideMark/>
          </w:tcPr>
          <w:p w14:paraId="5D98A165" w14:textId="77777777" w:rsidR="001D1FB6" w:rsidRPr="001D1FB6" w:rsidRDefault="001D1FB6" w:rsidP="001D1FB6">
            <w:pPr>
              <w:spacing w:after="160" w:line="278" w:lineRule="auto"/>
            </w:pPr>
            <w:r w:rsidRPr="001D1FB6">
              <w:t>500,001+</w:t>
            </w:r>
          </w:p>
        </w:tc>
      </w:tr>
    </w:tbl>
    <w:p w14:paraId="6A88F87C" w14:textId="77777777" w:rsidR="001D1FB6" w:rsidRPr="001D1FB6" w:rsidRDefault="001D1FB6" w:rsidP="001D1FB6">
      <w:pPr>
        <w:rPr>
          <w:b/>
          <w:bCs/>
        </w:rPr>
      </w:pPr>
      <w:r w:rsidRPr="001D1FB6">
        <w:rPr>
          <w:b/>
          <w:bCs/>
        </w:rPr>
        <w:t>4.2 Volume Classes</w:t>
      </w:r>
    </w:p>
    <w:tbl>
      <w:tblPr>
        <w:tblStyle w:val="TableGrid"/>
        <w:tblW w:w="0" w:type="auto"/>
        <w:tblLook w:val="04A0" w:firstRow="1" w:lastRow="0" w:firstColumn="1" w:lastColumn="0" w:noHBand="0" w:noVBand="1"/>
      </w:tblPr>
      <w:tblGrid>
        <w:gridCol w:w="1716"/>
        <w:gridCol w:w="1492"/>
        <w:gridCol w:w="1384"/>
      </w:tblGrid>
      <w:tr w:rsidR="001D1FB6" w:rsidRPr="001D1FB6" w14:paraId="0EE0858F" w14:textId="77777777" w:rsidTr="001D1FB6">
        <w:tc>
          <w:tcPr>
            <w:tcW w:w="0" w:type="auto"/>
            <w:hideMark/>
          </w:tcPr>
          <w:p w14:paraId="23B1986C" w14:textId="77777777" w:rsidR="001D1FB6" w:rsidRPr="001D1FB6" w:rsidRDefault="001D1FB6" w:rsidP="001D1FB6">
            <w:pPr>
              <w:spacing w:after="160" w:line="278" w:lineRule="auto"/>
              <w:rPr>
                <w:b/>
                <w:bCs/>
              </w:rPr>
            </w:pPr>
            <w:r w:rsidRPr="001D1FB6">
              <w:rPr>
                <w:b/>
                <w:bCs/>
              </w:rPr>
              <w:t>Volume Class</w:t>
            </w:r>
          </w:p>
        </w:tc>
        <w:tc>
          <w:tcPr>
            <w:tcW w:w="0" w:type="auto"/>
            <w:hideMark/>
          </w:tcPr>
          <w:p w14:paraId="6F3125DF" w14:textId="77777777" w:rsidR="001D1FB6" w:rsidRPr="001D1FB6" w:rsidRDefault="001D1FB6" w:rsidP="001D1FB6">
            <w:pPr>
              <w:spacing w:after="160" w:line="278" w:lineRule="auto"/>
              <w:rPr>
                <w:b/>
                <w:bCs/>
              </w:rPr>
            </w:pPr>
            <w:r w:rsidRPr="001D1FB6">
              <w:rPr>
                <w:b/>
                <w:bCs/>
              </w:rPr>
              <w:t>Description</w:t>
            </w:r>
          </w:p>
        </w:tc>
        <w:tc>
          <w:tcPr>
            <w:tcW w:w="0" w:type="auto"/>
            <w:hideMark/>
          </w:tcPr>
          <w:p w14:paraId="4B86D685" w14:textId="77777777" w:rsidR="001D1FB6" w:rsidRPr="001D1FB6" w:rsidRDefault="001D1FB6" w:rsidP="001D1FB6">
            <w:pPr>
              <w:spacing w:after="160" w:line="278" w:lineRule="auto"/>
              <w:rPr>
                <w:b/>
                <w:bCs/>
              </w:rPr>
            </w:pPr>
            <w:r w:rsidRPr="001D1FB6">
              <w:rPr>
                <w:b/>
                <w:bCs/>
              </w:rPr>
              <w:t>Range (m³)</w:t>
            </w:r>
          </w:p>
        </w:tc>
      </w:tr>
      <w:tr w:rsidR="001D1FB6" w:rsidRPr="001D1FB6" w14:paraId="7F953266" w14:textId="77777777" w:rsidTr="001D1FB6">
        <w:tc>
          <w:tcPr>
            <w:tcW w:w="0" w:type="auto"/>
            <w:hideMark/>
          </w:tcPr>
          <w:p w14:paraId="56707F3D" w14:textId="77777777" w:rsidR="001D1FB6" w:rsidRPr="001D1FB6" w:rsidRDefault="001D1FB6" w:rsidP="001D1FB6">
            <w:pPr>
              <w:spacing w:after="160" w:line="278" w:lineRule="auto"/>
            </w:pPr>
            <w:r w:rsidRPr="001D1FB6">
              <w:t>V001</w:t>
            </w:r>
          </w:p>
        </w:tc>
        <w:tc>
          <w:tcPr>
            <w:tcW w:w="0" w:type="auto"/>
            <w:hideMark/>
          </w:tcPr>
          <w:p w14:paraId="34CE1B28" w14:textId="77777777" w:rsidR="001D1FB6" w:rsidRPr="001D1FB6" w:rsidRDefault="001D1FB6" w:rsidP="001D1FB6">
            <w:pPr>
              <w:spacing w:after="160" w:line="278" w:lineRule="auto"/>
            </w:pPr>
            <w:r w:rsidRPr="001D1FB6">
              <w:t>Very Small</w:t>
            </w:r>
          </w:p>
        </w:tc>
        <w:tc>
          <w:tcPr>
            <w:tcW w:w="0" w:type="auto"/>
            <w:hideMark/>
          </w:tcPr>
          <w:p w14:paraId="61F498C2" w14:textId="77777777" w:rsidR="001D1FB6" w:rsidRPr="001D1FB6" w:rsidRDefault="001D1FB6" w:rsidP="001D1FB6">
            <w:pPr>
              <w:spacing w:after="160" w:line="278" w:lineRule="auto"/>
            </w:pPr>
            <w:r w:rsidRPr="001D1FB6">
              <w:t>0 - 0.5</w:t>
            </w:r>
          </w:p>
        </w:tc>
      </w:tr>
      <w:tr w:rsidR="001D1FB6" w:rsidRPr="001D1FB6" w14:paraId="7371B532" w14:textId="77777777" w:rsidTr="001D1FB6">
        <w:tc>
          <w:tcPr>
            <w:tcW w:w="0" w:type="auto"/>
            <w:hideMark/>
          </w:tcPr>
          <w:p w14:paraId="19BB70C9" w14:textId="77777777" w:rsidR="001D1FB6" w:rsidRPr="001D1FB6" w:rsidRDefault="001D1FB6" w:rsidP="001D1FB6">
            <w:pPr>
              <w:spacing w:after="160" w:line="278" w:lineRule="auto"/>
            </w:pPr>
            <w:r w:rsidRPr="001D1FB6">
              <w:t>V002</w:t>
            </w:r>
          </w:p>
        </w:tc>
        <w:tc>
          <w:tcPr>
            <w:tcW w:w="0" w:type="auto"/>
            <w:hideMark/>
          </w:tcPr>
          <w:p w14:paraId="46E2A0EB" w14:textId="77777777" w:rsidR="001D1FB6" w:rsidRPr="001D1FB6" w:rsidRDefault="001D1FB6" w:rsidP="001D1FB6">
            <w:pPr>
              <w:spacing w:after="160" w:line="278" w:lineRule="auto"/>
            </w:pPr>
            <w:r w:rsidRPr="001D1FB6">
              <w:t>Small</w:t>
            </w:r>
          </w:p>
        </w:tc>
        <w:tc>
          <w:tcPr>
            <w:tcW w:w="0" w:type="auto"/>
            <w:hideMark/>
          </w:tcPr>
          <w:p w14:paraId="7F441F4C" w14:textId="77777777" w:rsidR="001D1FB6" w:rsidRPr="001D1FB6" w:rsidRDefault="001D1FB6" w:rsidP="001D1FB6">
            <w:pPr>
              <w:spacing w:after="160" w:line="278" w:lineRule="auto"/>
            </w:pPr>
            <w:r w:rsidRPr="001D1FB6">
              <w:t>0.6 - 2</w:t>
            </w:r>
          </w:p>
        </w:tc>
      </w:tr>
      <w:tr w:rsidR="001D1FB6" w:rsidRPr="001D1FB6" w14:paraId="46724F52" w14:textId="77777777" w:rsidTr="001D1FB6">
        <w:tc>
          <w:tcPr>
            <w:tcW w:w="0" w:type="auto"/>
            <w:hideMark/>
          </w:tcPr>
          <w:p w14:paraId="6C41327A" w14:textId="77777777" w:rsidR="001D1FB6" w:rsidRPr="001D1FB6" w:rsidRDefault="001D1FB6" w:rsidP="001D1FB6">
            <w:pPr>
              <w:spacing w:after="160" w:line="278" w:lineRule="auto"/>
            </w:pPr>
            <w:r w:rsidRPr="001D1FB6">
              <w:t>V003</w:t>
            </w:r>
          </w:p>
        </w:tc>
        <w:tc>
          <w:tcPr>
            <w:tcW w:w="0" w:type="auto"/>
            <w:hideMark/>
          </w:tcPr>
          <w:p w14:paraId="1C3A6124" w14:textId="77777777" w:rsidR="001D1FB6" w:rsidRPr="001D1FB6" w:rsidRDefault="001D1FB6" w:rsidP="001D1FB6">
            <w:pPr>
              <w:spacing w:after="160" w:line="278" w:lineRule="auto"/>
            </w:pPr>
            <w:r w:rsidRPr="001D1FB6">
              <w:t>Moderate</w:t>
            </w:r>
          </w:p>
        </w:tc>
        <w:tc>
          <w:tcPr>
            <w:tcW w:w="0" w:type="auto"/>
            <w:hideMark/>
          </w:tcPr>
          <w:p w14:paraId="06AD6E6F" w14:textId="77777777" w:rsidR="001D1FB6" w:rsidRPr="001D1FB6" w:rsidRDefault="001D1FB6" w:rsidP="001D1FB6">
            <w:pPr>
              <w:spacing w:after="160" w:line="278" w:lineRule="auto"/>
            </w:pPr>
            <w:r w:rsidRPr="001D1FB6">
              <w:t>2.1 - 5</w:t>
            </w:r>
          </w:p>
        </w:tc>
      </w:tr>
      <w:tr w:rsidR="001D1FB6" w:rsidRPr="001D1FB6" w14:paraId="6FCB3667" w14:textId="77777777" w:rsidTr="001D1FB6">
        <w:tc>
          <w:tcPr>
            <w:tcW w:w="0" w:type="auto"/>
            <w:hideMark/>
          </w:tcPr>
          <w:p w14:paraId="2A59E311" w14:textId="77777777" w:rsidR="001D1FB6" w:rsidRPr="001D1FB6" w:rsidRDefault="001D1FB6" w:rsidP="001D1FB6">
            <w:pPr>
              <w:spacing w:after="160" w:line="278" w:lineRule="auto"/>
            </w:pPr>
            <w:r w:rsidRPr="001D1FB6">
              <w:t>V004</w:t>
            </w:r>
          </w:p>
        </w:tc>
        <w:tc>
          <w:tcPr>
            <w:tcW w:w="0" w:type="auto"/>
            <w:hideMark/>
          </w:tcPr>
          <w:p w14:paraId="5568DAB1" w14:textId="77777777" w:rsidR="001D1FB6" w:rsidRPr="001D1FB6" w:rsidRDefault="001D1FB6" w:rsidP="001D1FB6">
            <w:pPr>
              <w:spacing w:after="160" w:line="278" w:lineRule="auto"/>
            </w:pPr>
            <w:r w:rsidRPr="001D1FB6">
              <w:t>Large</w:t>
            </w:r>
          </w:p>
        </w:tc>
        <w:tc>
          <w:tcPr>
            <w:tcW w:w="0" w:type="auto"/>
            <w:hideMark/>
          </w:tcPr>
          <w:p w14:paraId="329A9823" w14:textId="77777777" w:rsidR="001D1FB6" w:rsidRPr="001D1FB6" w:rsidRDefault="001D1FB6" w:rsidP="001D1FB6">
            <w:pPr>
              <w:spacing w:after="160" w:line="278" w:lineRule="auto"/>
            </w:pPr>
            <w:r w:rsidRPr="001D1FB6">
              <w:t>5.1 - 10</w:t>
            </w:r>
          </w:p>
        </w:tc>
      </w:tr>
      <w:tr w:rsidR="001D1FB6" w:rsidRPr="001D1FB6" w14:paraId="407B02BD" w14:textId="77777777" w:rsidTr="001D1FB6">
        <w:tc>
          <w:tcPr>
            <w:tcW w:w="0" w:type="auto"/>
            <w:hideMark/>
          </w:tcPr>
          <w:p w14:paraId="61F2F664" w14:textId="77777777" w:rsidR="001D1FB6" w:rsidRPr="001D1FB6" w:rsidRDefault="001D1FB6" w:rsidP="001D1FB6">
            <w:pPr>
              <w:spacing w:after="160" w:line="278" w:lineRule="auto"/>
            </w:pPr>
            <w:r w:rsidRPr="001D1FB6">
              <w:t>V005</w:t>
            </w:r>
          </w:p>
        </w:tc>
        <w:tc>
          <w:tcPr>
            <w:tcW w:w="0" w:type="auto"/>
            <w:hideMark/>
          </w:tcPr>
          <w:p w14:paraId="40E3469A" w14:textId="77777777" w:rsidR="001D1FB6" w:rsidRPr="001D1FB6" w:rsidRDefault="001D1FB6" w:rsidP="001D1FB6">
            <w:pPr>
              <w:spacing w:after="160" w:line="278" w:lineRule="auto"/>
            </w:pPr>
            <w:r w:rsidRPr="001D1FB6">
              <w:t>Very Large</w:t>
            </w:r>
          </w:p>
        </w:tc>
        <w:tc>
          <w:tcPr>
            <w:tcW w:w="0" w:type="auto"/>
            <w:hideMark/>
          </w:tcPr>
          <w:p w14:paraId="6A18477A" w14:textId="77777777" w:rsidR="001D1FB6" w:rsidRPr="001D1FB6" w:rsidRDefault="001D1FB6" w:rsidP="001D1FB6">
            <w:pPr>
              <w:spacing w:after="160" w:line="278" w:lineRule="auto"/>
            </w:pPr>
            <w:r w:rsidRPr="001D1FB6">
              <w:t>10.1 - 20</w:t>
            </w:r>
          </w:p>
        </w:tc>
      </w:tr>
      <w:tr w:rsidR="001D1FB6" w:rsidRPr="001D1FB6" w14:paraId="40ADB671" w14:textId="77777777" w:rsidTr="001D1FB6">
        <w:tc>
          <w:tcPr>
            <w:tcW w:w="0" w:type="auto"/>
            <w:hideMark/>
          </w:tcPr>
          <w:p w14:paraId="4A24EA52" w14:textId="77777777" w:rsidR="001D1FB6" w:rsidRPr="001D1FB6" w:rsidRDefault="001D1FB6" w:rsidP="001D1FB6">
            <w:pPr>
              <w:spacing w:after="160" w:line="278" w:lineRule="auto"/>
            </w:pPr>
            <w:r w:rsidRPr="001D1FB6">
              <w:t>V006</w:t>
            </w:r>
          </w:p>
        </w:tc>
        <w:tc>
          <w:tcPr>
            <w:tcW w:w="0" w:type="auto"/>
            <w:hideMark/>
          </w:tcPr>
          <w:p w14:paraId="053E2795" w14:textId="77777777" w:rsidR="001D1FB6" w:rsidRPr="001D1FB6" w:rsidRDefault="001D1FB6" w:rsidP="001D1FB6">
            <w:pPr>
              <w:spacing w:after="160" w:line="278" w:lineRule="auto"/>
            </w:pPr>
            <w:r w:rsidRPr="001D1FB6">
              <w:t>Extra Large</w:t>
            </w:r>
          </w:p>
        </w:tc>
        <w:tc>
          <w:tcPr>
            <w:tcW w:w="0" w:type="auto"/>
            <w:hideMark/>
          </w:tcPr>
          <w:p w14:paraId="3C811FCC" w14:textId="77777777" w:rsidR="001D1FB6" w:rsidRPr="001D1FB6" w:rsidRDefault="001D1FB6" w:rsidP="001D1FB6">
            <w:pPr>
              <w:spacing w:after="160" w:line="278" w:lineRule="auto"/>
            </w:pPr>
            <w:r w:rsidRPr="001D1FB6">
              <w:t>20.1 - 50</w:t>
            </w:r>
          </w:p>
        </w:tc>
      </w:tr>
      <w:tr w:rsidR="001D1FB6" w:rsidRPr="001D1FB6" w14:paraId="063808FD" w14:textId="77777777" w:rsidTr="001D1FB6">
        <w:tc>
          <w:tcPr>
            <w:tcW w:w="0" w:type="auto"/>
            <w:hideMark/>
          </w:tcPr>
          <w:p w14:paraId="633CE504" w14:textId="77777777" w:rsidR="001D1FB6" w:rsidRPr="001D1FB6" w:rsidRDefault="001D1FB6" w:rsidP="001D1FB6">
            <w:pPr>
              <w:spacing w:after="160" w:line="278" w:lineRule="auto"/>
            </w:pPr>
            <w:r w:rsidRPr="001D1FB6">
              <w:t>V007</w:t>
            </w:r>
          </w:p>
        </w:tc>
        <w:tc>
          <w:tcPr>
            <w:tcW w:w="0" w:type="auto"/>
            <w:hideMark/>
          </w:tcPr>
          <w:p w14:paraId="322AADBC" w14:textId="77777777" w:rsidR="001D1FB6" w:rsidRPr="001D1FB6" w:rsidRDefault="001D1FB6" w:rsidP="001D1FB6">
            <w:pPr>
              <w:spacing w:after="160" w:line="278" w:lineRule="auto"/>
            </w:pPr>
            <w:r w:rsidRPr="001D1FB6">
              <w:t>Super Large</w:t>
            </w:r>
          </w:p>
        </w:tc>
        <w:tc>
          <w:tcPr>
            <w:tcW w:w="0" w:type="auto"/>
            <w:hideMark/>
          </w:tcPr>
          <w:p w14:paraId="2A57D2A0" w14:textId="77777777" w:rsidR="001D1FB6" w:rsidRPr="001D1FB6" w:rsidRDefault="001D1FB6" w:rsidP="001D1FB6">
            <w:pPr>
              <w:spacing w:after="160" w:line="278" w:lineRule="auto"/>
            </w:pPr>
            <w:r w:rsidRPr="001D1FB6">
              <w:t>50.1 - 100</w:t>
            </w:r>
          </w:p>
        </w:tc>
      </w:tr>
      <w:tr w:rsidR="001D1FB6" w:rsidRPr="001D1FB6" w14:paraId="6AA79707" w14:textId="77777777" w:rsidTr="001D1FB6">
        <w:tc>
          <w:tcPr>
            <w:tcW w:w="0" w:type="auto"/>
            <w:hideMark/>
          </w:tcPr>
          <w:p w14:paraId="2EBD829D" w14:textId="77777777" w:rsidR="001D1FB6" w:rsidRPr="001D1FB6" w:rsidRDefault="001D1FB6" w:rsidP="001D1FB6">
            <w:pPr>
              <w:spacing w:after="160" w:line="278" w:lineRule="auto"/>
            </w:pPr>
            <w:r w:rsidRPr="001D1FB6">
              <w:t>V008</w:t>
            </w:r>
          </w:p>
        </w:tc>
        <w:tc>
          <w:tcPr>
            <w:tcW w:w="0" w:type="auto"/>
            <w:hideMark/>
          </w:tcPr>
          <w:p w14:paraId="37489D6C" w14:textId="77777777" w:rsidR="001D1FB6" w:rsidRPr="001D1FB6" w:rsidRDefault="001D1FB6" w:rsidP="001D1FB6">
            <w:pPr>
              <w:spacing w:after="160" w:line="278" w:lineRule="auto"/>
            </w:pPr>
            <w:r w:rsidRPr="001D1FB6">
              <w:t>Ultra Large</w:t>
            </w:r>
          </w:p>
        </w:tc>
        <w:tc>
          <w:tcPr>
            <w:tcW w:w="0" w:type="auto"/>
            <w:hideMark/>
          </w:tcPr>
          <w:p w14:paraId="77CC10A6" w14:textId="77777777" w:rsidR="001D1FB6" w:rsidRPr="001D1FB6" w:rsidRDefault="001D1FB6" w:rsidP="001D1FB6">
            <w:pPr>
              <w:spacing w:after="160" w:line="278" w:lineRule="auto"/>
            </w:pPr>
            <w:r w:rsidRPr="001D1FB6">
              <w:t>100.1 - 200</w:t>
            </w:r>
          </w:p>
        </w:tc>
      </w:tr>
      <w:tr w:rsidR="001D1FB6" w:rsidRPr="001D1FB6" w14:paraId="622DFD93" w14:textId="77777777" w:rsidTr="001D1FB6">
        <w:tc>
          <w:tcPr>
            <w:tcW w:w="0" w:type="auto"/>
            <w:hideMark/>
          </w:tcPr>
          <w:p w14:paraId="3A59E8F2" w14:textId="77777777" w:rsidR="001D1FB6" w:rsidRPr="001D1FB6" w:rsidRDefault="001D1FB6" w:rsidP="001D1FB6">
            <w:pPr>
              <w:spacing w:after="160" w:line="278" w:lineRule="auto"/>
            </w:pPr>
            <w:r w:rsidRPr="001D1FB6">
              <w:t>V009</w:t>
            </w:r>
          </w:p>
        </w:tc>
        <w:tc>
          <w:tcPr>
            <w:tcW w:w="0" w:type="auto"/>
            <w:hideMark/>
          </w:tcPr>
          <w:p w14:paraId="264A59FE" w14:textId="77777777" w:rsidR="001D1FB6" w:rsidRPr="001D1FB6" w:rsidRDefault="001D1FB6" w:rsidP="001D1FB6">
            <w:pPr>
              <w:spacing w:after="160" w:line="278" w:lineRule="auto"/>
            </w:pPr>
            <w:r w:rsidRPr="001D1FB6">
              <w:t>Mega Large</w:t>
            </w:r>
          </w:p>
        </w:tc>
        <w:tc>
          <w:tcPr>
            <w:tcW w:w="0" w:type="auto"/>
            <w:hideMark/>
          </w:tcPr>
          <w:p w14:paraId="0D6B2318" w14:textId="77777777" w:rsidR="001D1FB6" w:rsidRPr="001D1FB6" w:rsidRDefault="001D1FB6" w:rsidP="001D1FB6">
            <w:pPr>
              <w:spacing w:after="160" w:line="278" w:lineRule="auto"/>
            </w:pPr>
            <w:r w:rsidRPr="001D1FB6">
              <w:t>200.1 - 500</w:t>
            </w:r>
          </w:p>
        </w:tc>
      </w:tr>
      <w:tr w:rsidR="001D1FB6" w:rsidRPr="001D1FB6" w14:paraId="094EEFEC" w14:textId="77777777" w:rsidTr="001D1FB6">
        <w:tc>
          <w:tcPr>
            <w:tcW w:w="0" w:type="auto"/>
            <w:hideMark/>
          </w:tcPr>
          <w:p w14:paraId="1965D08A" w14:textId="77777777" w:rsidR="001D1FB6" w:rsidRPr="001D1FB6" w:rsidRDefault="001D1FB6" w:rsidP="001D1FB6">
            <w:pPr>
              <w:spacing w:after="160" w:line="278" w:lineRule="auto"/>
            </w:pPr>
            <w:r w:rsidRPr="001D1FB6">
              <w:t>V010</w:t>
            </w:r>
          </w:p>
        </w:tc>
        <w:tc>
          <w:tcPr>
            <w:tcW w:w="0" w:type="auto"/>
            <w:hideMark/>
          </w:tcPr>
          <w:p w14:paraId="71FDF354" w14:textId="77777777" w:rsidR="001D1FB6" w:rsidRPr="001D1FB6" w:rsidRDefault="001D1FB6" w:rsidP="001D1FB6">
            <w:pPr>
              <w:spacing w:after="160" w:line="278" w:lineRule="auto"/>
            </w:pPr>
            <w:r w:rsidRPr="001D1FB6">
              <w:t>Giga Large</w:t>
            </w:r>
          </w:p>
        </w:tc>
        <w:tc>
          <w:tcPr>
            <w:tcW w:w="0" w:type="auto"/>
            <w:hideMark/>
          </w:tcPr>
          <w:p w14:paraId="366CDC5F" w14:textId="77777777" w:rsidR="001D1FB6" w:rsidRPr="001D1FB6" w:rsidRDefault="001D1FB6" w:rsidP="001D1FB6">
            <w:pPr>
              <w:spacing w:after="160" w:line="278" w:lineRule="auto"/>
            </w:pPr>
            <w:r w:rsidRPr="001D1FB6">
              <w:t>500.1+</w:t>
            </w:r>
          </w:p>
        </w:tc>
      </w:tr>
    </w:tbl>
    <w:p w14:paraId="3456E82F" w14:textId="77777777" w:rsidR="001D1FB6" w:rsidRPr="001D1FB6" w:rsidRDefault="001D1FB6" w:rsidP="001D1FB6">
      <w:pPr>
        <w:rPr>
          <w:b/>
          <w:bCs/>
        </w:rPr>
      </w:pPr>
      <w:r w:rsidRPr="001D1FB6">
        <w:rPr>
          <w:b/>
          <w:bCs/>
        </w:rPr>
        <w:t>4.3 Product Attributes Considerations</w:t>
      </w:r>
    </w:p>
    <w:p w14:paraId="05161670" w14:textId="77777777" w:rsidR="001D1FB6" w:rsidRPr="001D1FB6" w:rsidRDefault="001D1FB6" w:rsidP="001D1FB6">
      <w:pPr>
        <w:numPr>
          <w:ilvl w:val="0"/>
          <w:numId w:val="17"/>
        </w:numPr>
      </w:pPr>
      <w:r w:rsidRPr="001D1FB6">
        <w:rPr>
          <w:b/>
          <w:bCs/>
        </w:rPr>
        <w:t>Hazard Classification (HC):</w:t>
      </w:r>
      <w:r w:rsidRPr="001D1FB6">
        <w:t xml:space="preserve"> Determines if special handling or vehicles are required.</w:t>
      </w:r>
    </w:p>
    <w:p w14:paraId="3B67857A" w14:textId="77777777" w:rsidR="001D1FB6" w:rsidRPr="001D1FB6" w:rsidRDefault="001D1FB6" w:rsidP="001D1FB6">
      <w:pPr>
        <w:numPr>
          <w:ilvl w:val="0"/>
          <w:numId w:val="17"/>
        </w:numPr>
      </w:pPr>
      <w:r w:rsidRPr="001D1FB6">
        <w:rPr>
          <w:b/>
          <w:bCs/>
        </w:rPr>
        <w:t>Temperature Sensitivity (TS):</w:t>
      </w:r>
      <w:r w:rsidRPr="001D1FB6">
        <w:t xml:space="preserve"> Requires temperature-controlled environments.</w:t>
      </w:r>
    </w:p>
    <w:p w14:paraId="0D787B68" w14:textId="77777777" w:rsidR="001D1FB6" w:rsidRPr="001D1FB6" w:rsidRDefault="001D1FB6" w:rsidP="001D1FB6">
      <w:pPr>
        <w:numPr>
          <w:ilvl w:val="0"/>
          <w:numId w:val="17"/>
        </w:numPr>
      </w:pPr>
      <w:r w:rsidRPr="001D1FB6">
        <w:rPr>
          <w:b/>
          <w:bCs/>
        </w:rPr>
        <w:t>Packaging Type (PT):</w:t>
      </w:r>
      <w:r w:rsidRPr="001D1FB6">
        <w:t xml:space="preserve"> Influences the type of vehicle (e.g., open vs. closed).</w:t>
      </w:r>
    </w:p>
    <w:p w14:paraId="6222EF57" w14:textId="77777777" w:rsidR="001D1FB6" w:rsidRPr="001D1FB6" w:rsidRDefault="001D1FB6" w:rsidP="001D1FB6">
      <w:pPr>
        <w:numPr>
          <w:ilvl w:val="0"/>
          <w:numId w:val="17"/>
        </w:numPr>
      </w:pPr>
      <w:r w:rsidRPr="001D1FB6">
        <w:rPr>
          <w:b/>
          <w:bCs/>
        </w:rPr>
        <w:t>Special Handling Requirements (SHR):</w:t>
      </w:r>
      <w:r w:rsidRPr="001D1FB6">
        <w:t xml:space="preserve"> Necessitates specific equipment or vehicle modifications.</w:t>
      </w:r>
    </w:p>
    <w:p w14:paraId="7144BD09" w14:textId="77777777" w:rsidR="001D1FB6" w:rsidRPr="001D1FB6" w:rsidRDefault="001D1FB6" w:rsidP="001D1FB6">
      <w:pPr>
        <w:numPr>
          <w:ilvl w:val="0"/>
          <w:numId w:val="17"/>
        </w:numPr>
      </w:pPr>
      <w:r w:rsidRPr="001D1FB6">
        <w:rPr>
          <w:b/>
          <w:bCs/>
        </w:rPr>
        <w:lastRenderedPageBreak/>
        <w:t>Compliance/Permit Requirement (CPR):</w:t>
      </w:r>
      <w:r w:rsidRPr="001D1FB6">
        <w:t xml:space="preserve"> May restrict transport modes or vehicle types.</w:t>
      </w:r>
    </w:p>
    <w:p w14:paraId="7514F9B4" w14:textId="77777777" w:rsidR="001D1FB6" w:rsidRPr="001D1FB6" w:rsidRDefault="001D1FB6" w:rsidP="001D1FB6">
      <w:pPr>
        <w:rPr>
          <w:b/>
          <w:bCs/>
        </w:rPr>
      </w:pPr>
      <w:r w:rsidRPr="001D1FB6">
        <w:rPr>
          <w:b/>
          <w:bCs/>
        </w:rPr>
        <w:t>4.4 Transport Mode Specifics</w:t>
      </w:r>
    </w:p>
    <w:p w14:paraId="40BC5CC3" w14:textId="77777777" w:rsidR="001D1FB6" w:rsidRPr="001D1FB6" w:rsidRDefault="001D1FB6" w:rsidP="001D1FB6">
      <w:pPr>
        <w:rPr>
          <w:b/>
          <w:bCs/>
        </w:rPr>
      </w:pPr>
      <w:r w:rsidRPr="001D1FB6">
        <w:rPr>
          <w:b/>
          <w:bCs/>
        </w:rPr>
        <w:t>Road Transport</w:t>
      </w:r>
    </w:p>
    <w:tbl>
      <w:tblPr>
        <w:tblStyle w:val="TableGrid"/>
        <w:tblW w:w="0" w:type="auto"/>
        <w:tblLook w:val="04A0" w:firstRow="1" w:lastRow="0" w:firstColumn="1" w:lastColumn="0" w:noHBand="0" w:noVBand="1"/>
      </w:tblPr>
      <w:tblGrid>
        <w:gridCol w:w="1787"/>
        <w:gridCol w:w="2308"/>
        <w:gridCol w:w="1455"/>
        <w:gridCol w:w="1480"/>
        <w:gridCol w:w="1986"/>
      </w:tblGrid>
      <w:tr w:rsidR="001D1FB6" w:rsidRPr="001D1FB6" w14:paraId="0828F33D" w14:textId="77777777" w:rsidTr="001D1FB6">
        <w:tc>
          <w:tcPr>
            <w:tcW w:w="0" w:type="auto"/>
            <w:hideMark/>
          </w:tcPr>
          <w:p w14:paraId="153F6DBF" w14:textId="77777777" w:rsidR="001D1FB6" w:rsidRPr="001D1FB6" w:rsidRDefault="001D1FB6" w:rsidP="001D1FB6">
            <w:pPr>
              <w:spacing w:after="160" w:line="278" w:lineRule="auto"/>
              <w:rPr>
                <w:b/>
                <w:bCs/>
              </w:rPr>
            </w:pPr>
            <w:r w:rsidRPr="001D1FB6">
              <w:rPr>
                <w:b/>
                <w:bCs/>
              </w:rPr>
              <w:t>Vehicle Type</w:t>
            </w:r>
          </w:p>
        </w:tc>
        <w:tc>
          <w:tcPr>
            <w:tcW w:w="0" w:type="auto"/>
            <w:hideMark/>
          </w:tcPr>
          <w:p w14:paraId="3D62081C" w14:textId="77777777" w:rsidR="001D1FB6" w:rsidRPr="001D1FB6" w:rsidRDefault="001D1FB6" w:rsidP="001D1FB6">
            <w:pPr>
              <w:spacing w:after="160" w:line="278" w:lineRule="auto"/>
              <w:rPr>
                <w:b/>
                <w:bCs/>
              </w:rPr>
            </w:pPr>
            <w:r w:rsidRPr="001D1FB6">
              <w:rPr>
                <w:b/>
                <w:bCs/>
              </w:rPr>
              <w:t>Description</w:t>
            </w:r>
          </w:p>
        </w:tc>
        <w:tc>
          <w:tcPr>
            <w:tcW w:w="0" w:type="auto"/>
            <w:hideMark/>
          </w:tcPr>
          <w:p w14:paraId="74DDFE33" w14:textId="77777777" w:rsidR="001D1FB6" w:rsidRPr="001D1FB6" w:rsidRDefault="001D1FB6" w:rsidP="001D1FB6">
            <w:pPr>
              <w:spacing w:after="160" w:line="278" w:lineRule="auto"/>
              <w:rPr>
                <w:b/>
                <w:bCs/>
              </w:rPr>
            </w:pPr>
            <w:r w:rsidRPr="001D1FB6">
              <w:rPr>
                <w:b/>
                <w:bCs/>
              </w:rPr>
              <w:t>Weight Capacity (kg)</w:t>
            </w:r>
          </w:p>
        </w:tc>
        <w:tc>
          <w:tcPr>
            <w:tcW w:w="0" w:type="auto"/>
            <w:hideMark/>
          </w:tcPr>
          <w:p w14:paraId="036DD72D" w14:textId="77777777" w:rsidR="001D1FB6" w:rsidRPr="001D1FB6" w:rsidRDefault="001D1FB6" w:rsidP="001D1FB6">
            <w:pPr>
              <w:spacing w:after="160" w:line="278" w:lineRule="auto"/>
              <w:rPr>
                <w:b/>
                <w:bCs/>
              </w:rPr>
            </w:pPr>
            <w:r w:rsidRPr="001D1FB6">
              <w:rPr>
                <w:b/>
                <w:bCs/>
              </w:rPr>
              <w:t>Volume Capacity (m³)</w:t>
            </w:r>
          </w:p>
        </w:tc>
        <w:tc>
          <w:tcPr>
            <w:tcW w:w="0" w:type="auto"/>
            <w:hideMark/>
          </w:tcPr>
          <w:p w14:paraId="27E49B5C" w14:textId="77777777" w:rsidR="001D1FB6" w:rsidRPr="001D1FB6" w:rsidRDefault="001D1FB6" w:rsidP="001D1FB6">
            <w:pPr>
              <w:spacing w:after="160" w:line="278" w:lineRule="auto"/>
              <w:rPr>
                <w:b/>
                <w:bCs/>
              </w:rPr>
            </w:pPr>
            <w:r w:rsidRPr="001D1FB6">
              <w:rPr>
                <w:b/>
                <w:bCs/>
              </w:rPr>
              <w:t>Ideal For</w:t>
            </w:r>
          </w:p>
        </w:tc>
      </w:tr>
      <w:tr w:rsidR="001D1FB6" w:rsidRPr="001D1FB6" w14:paraId="3D85E2CC" w14:textId="77777777" w:rsidTr="001D1FB6">
        <w:tc>
          <w:tcPr>
            <w:tcW w:w="0" w:type="auto"/>
            <w:hideMark/>
          </w:tcPr>
          <w:p w14:paraId="26082455" w14:textId="77777777" w:rsidR="001D1FB6" w:rsidRPr="001D1FB6" w:rsidRDefault="001D1FB6" w:rsidP="001D1FB6">
            <w:pPr>
              <w:spacing w:after="160" w:line="278" w:lineRule="auto"/>
            </w:pPr>
            <w:r w:rsidRPr="001D1FB6">
              <w:t>Small Pickup Truck</w:t>
            </w:r>
          </w:p>
        </w:tc>
        <w:tc>
          <w:tcPr>
            <w:tcW w:w="0" w:type="auto"/>
            <w:hideMark/>
          </w:tcPr>
          <w:p w14:paraId="21669B0F" w14:textId="77777777" w:rsidR="001D1FB6" w:rsidRPr="001D1FB6" w:rsidRDefault="001D1FB6" w:rsidP="001D1FB6">
            <w:pPr>
              <w:spacing w:after="160" w:line="278" w:lineRule="auto"/>
            </w:pPr>
            <w:r w:rsidRPr="001D1FB6">
              <w:t>Compact truck for light shipments</w:t>
            </w:r>
          </w:p>
        </w:tc>
        <w:tc>
          <w:tcPr>
            <w:tcW w:w="0" w:type="auto"/>
            <w:hideMark/>
          </w:tcPr>
          <w:p w14:paraId="7857618B" w14:textId="77777777" w:rsidR="001D1FB6" w:rsidRPr="001D1FB6" w:rsidRDefault="001D1FB6" w:rsidP="001D1FB6">
            <w:pPr>
              <w:spacing w:after="160" w:line="278" w:lineRule="auto"/>
            </w:pPr>
            <w:r w:rsidRPr="001D1FB6">
              <w:t>0 - 2,000</w:t>
            </w:r>
          </w:p>
        </w:tc>
        <w:tc>
          <w:tcPr>
            <w:tcW w:w="0" w:type="auto"/>
            <w:hideMark/>
          </w:tcPr>
          <w:p w14:paraId="4B45FC32" w14:textId="77777777" w:rsidR="001D1FB6" w:rsidRPr="001D1FB6" w:rsidRDefault="001D1FB6" w:rsidP="001D1FB6">
            <w:pPr>
              <w:spacing w:after="160" w:line="278" w:lineRule="auto"/>
            </w:pPr>
            <w:r w:rsidRPr="001D1FB6">
              <w:t>0 - 2</w:t>
            </w:r>
          </w:p>
        </w:tc>
        <w:tc>
          <w:tcPr>
            <w:tcW w:w="0" w:type="auto"/>
            <w:hideMark/>
          </w:tcPr>
          <w:p w14:paraId="56E8D6D1" w14:textId="77777777" w:rsidR="001D1FB6" w:rsidRPr="001D1FB6" w:rsidRDefault="001D1FB6" w:rsidP="001D1FB6">
            <w:pPr>
              <w:spacing w:after="160" w:line="278" w:lineRule="auto"/>
            </w:pPr>
            <w:r w:rsidRPr="001D1FB6">
              <w:t>Very Light, Small Volumes</w:t>
            </w:r>
          </w:p>
        </w:tc>
      </w:tr>
      <w:tr w:rsidR="001D1FB6" w:rsidRPr="001D1FB6" w14:paraId="68204E05" w14:textId="77777777" w:rsidTr="001D1FB6">
        <w:tc>
          <w:tcPr>
            <w:tcW w:w="0" w:type="auto"/>
            <w:hideMark/>
          </w:tcPr>
          <w:p w14:paraId="545A81E7" w14:textId="77777777" w:rsidR="001D1FB6" w:rsidRPr="001D1FB6" w:rsidRDefault="001D1FB6" w:rsidP="001D1FB6">
            <w:pPr>
              <w:spacing w:after="160" w:line="278" w:lineRule="auto"/>
            </w:pPr>
            <w:r w:rsidRPr="001D1FB6">
              <w:t>Light Commercial Vehicle</w:t>
            </w:r>
          </w:p>
        </w:tc>
        <w:tc>
          <w:tcPr>
            <w:tcW w:w="0" w:type="auto"/>
            <w:hideMark/>
          </w:tcPr>
          <w:p w14:paraId="2F3653EF" w14:textId="77777777" w:rsidR="001D1FB6" w:rsidRPr="001D1FB6" w:rsidRDefault="001D1FB6" w:rsidP="001D1FB6">
            <w:pPr>
              <w:spacing w:after="160" w:line="278" w:lineRule="auto"/>
            </w:pPr>
            <w:r w:rsidRPr="001D1FB6">
              <w:t>Versatile for light to moderate shipments</w:t>
            </w:r>
          </w:p>
        </w:tc>
        <w:tc>
          <w:tcPr>
            <w:tcW w:w="0" w:type="auto"/>
            <w:hideMark/>
          </w:tcPr>
          <w:p w14:paraId="523EC992" w14:textId="77777777" w:rsidR="001D1FB6" w:rsidRPr="001D1FB6" w:rsidRDefault="001D1FB6" w:rsidP="001D1FB6">
            <w:pPr>
              <w:spacing w:after="160" w:line="278" w:lineRule="auto"/>
            </w:pPr>
            <w:r w:rsidRPr="001D1FB6">
              <w:t>2,001 - 5,000</w:t>
            </w:r>
          </w:p>
        </w:tc>
        <w:tc>
          <w:tcPr>
            <w:tcW w:w="0" w:type="auto"/>
            <w:hideMark/>
          </w:tcPr>
          <w:p w14:paraId="4DC7C665" w14:textId="77777777" w:rsidR="001D1FB6" w:rsidRPr="001D1FB6" w:rsidRDefault="001D1FB6" w:rsidP="001D1FB6">
            <w:pPr>
              <w:spacing w:after="160" w:line="278" w:lineRule="auto"/>
            </w:pPr>
            <w:r w:rsidRPr="001D1FB6">
              <w:t>2.1 - 5</w:t>
            </w:r>
          </w:p>
        </w:tc>
        <w:tc>
          <w:tcPr>
            <w:tcW w:w="0" w:type="auto"/>
            <w:hideMark/>
          </w:tcPr>
          <w:p w14:paraId="0413012A" w14:textId="77777777" w:rsidR="001D1FB6" w:rsidRPr="001D1FB6" w:rsidRDefault="001D1FB6" w:rsidP="001D1FB6">
            <w:pPr>
              <w:spacing w:after="160" w:line="278" w:lineRule="auto"/>
            </w:pPr>
            <w:r w:rsidRPr="001D1FB6">
              <w:t>Light to Moderate Loads</w:t>
            </w:r>
          </w:p>
        </w:tc>
      </w:tr>
      <w:tr w:rsidR="001D1FB6" w:rsidRPr="001D1FB6" w14:paraId="1E5B6157" w14:textId="77777777" w:rsidTr="001D1FB6">
        <w:tc>
          <w:tcPr>
            <w:tcW w:w="0" w:type="auto"/>
            <w:hideMark/>
          </w:tcPr>
          <w:p w14:paraId="3A5E04A3" w14:textId="77777777" w:rsidR="001D1FB6" w:rsidRPr="001D1FB6" w:rsidRDefault="001D1FB6" w:rsidP="001D1FB6">
            <w:pPr>
              <w:spacing w:after="160" w:line="278" w:lineRule="auto"/>
            </w:pPr>
            <w:r w:rsidRPr="001D1FB6">
              <w:t>Medium Truck</w:t>
            </w:r>
          </w:p>
        </w:tc>
        <w:tc>
          <w:tcPr>
            <w:tcW w:w="0" w:type="auto"/>
            <w:hideMark/>
          </w:tcPr>
          <w:p w14:paraId="43E4AD7E" w14:textId="77777777" w:rsidR="001D1FB6" w:rsidRPr="001D1FB6" w:rsidRDefault="001D1FB6" w:rsidP="001D1FB6">
            <w:pPr>
              <w:spacing w:after="160" w:line="278" w:lineRule="auto"/>
            </w:pPr>
            <w:r w:rsidRPr="001D1FB6">
              <w:t>Suitable for moderate to heavy shipments</w:t>
            </w:r>
          </w:p>
        </w:tc>
        <w:tc>
          <w:tcPr>
            <w:tcW w:w="0" w:type="auto"/>
            <w:hideMark/>
          </w:tcPr>
          <w:p w14:paraId="36E0912B" w14:textId="77777777" w:rsidR="001D1FB6" w:rsidRPr="001D1FB6" w:rsidRDefault="001D1FB6" w:rsidP="001D1FB6">
            <w:pPr>
              <w:spacing w:after="160" w:line="278" w:lineRule="auto"/>
            </w:pPr>
            <w:r w:rsidRPr="001D1FB6">
              <w:t>5,001 - 10,000</w:t>
            </w:r>
          </w:p>
        </w:tc>
        <w:tc>
          <w:tcPr>
            <w:tcW w:w="0" w:type="auto"/>
            <w:hideMark/>
          </w:tcPr>
          <w:p w14:paraId="602DE2A8" w14:textId="77777777" w:rsidR="001D1FB6" w:rsidRPr="001D1FB6" w:rsidRDefault="001D1FB6" w:rsidP="001D1FB6">
            <w:pPr>
              <w:spacing w:after="160" w:line="278" w:lineRule="auto"/>
            </w:pPr>
            <w:r w:rsidRPr="001D1FB6">
              <w:t>5.1 - 10</w:t>
            </w:r>
          </w:p>
        </w:tc>
        <w:tc>
          <w:tcPr>
            <w:tcW w:w="0" w:type="auto"/>
            <w:hideMark/>
          </w:tcPr>
          <w:p w14:paraId="5B5D1E2C" w14:textId="77777777" w:rsidR="001D1FB6" w:rsidRPr="001D1FB6" w:rsidRDefault="001D1FB6" w:rsidP="001D1FB6">
            <w:pPr>
              <w:spacing w:after="160" w:line="278" w:lineRule="auto"/>
            </w:pPr>
            <w:r w:rsidRPr="001D1FB6">
              <w:t>Heavy Loads, Larger Volumes</w:t>
            </w:r>
          </w:p>
        </w:tc>
      </w:tr>
      <w:tr w:rsidR="001D1FB6" w:rsidRPr="001D1FB6" w14:paraId="1C4AC95C" w14:textId="77777777" w:rsidTr="001D1FB6">
        <w:tc>
          <w:tcPr>
            <w:tcW w:w="0" w:type="auto"/>
            <w:hideMark/>
          </w:tcPr>
          <w:p w14:paraId="32B21AE7" w14:textId="77777777" w:rsidR="001D1FB6" w:rsidRPr="001D1FB6" w:rsidRDefault="001D1FB6" w:rsidP="001D1FB6">
            <w:pPr>
              <w:spacing w:after="160" w:line="278" w:lineRule="auto"/>
            </w:pPr>
            <w:r w:rsidRPr="001D1FB6">
              <w:t>Flatbed Truck</w:t>
            </w:r>
          </w:p>
        </w:tc>
        <w:tc>
          <w:tcPr>
            <w:tcW w:w="0" w:type="auto"/>
            <w:hideMark/>
          </w:tcPr>
          <w:p w14:paraId="75BED0A7" w14:textId="77777777" w:rsidR="001D1FB6" w:rsidRPr="001D1FB6" w:rsidRDefault="001D1FB6" w:rsidP="001D1FB6">
            <w:pPr>
              <w:spacing w:after="160" w:line="278" w:lineRule="auto"/>
            </w:pPr>
            <w:r w:rsidRPr="001D1FB6">
              <w:t>Open platform for oversized or bulky items</w:t>
            </w:r>
          </w:p>
        </w:tc>
        <w:tc>
          <w:tcPr>
            <w:tcW w:w="0" w:type="auto"/>
            <w:hideMark/>
          </w:tcPr>
          <w:p w14:paraId="34579479" w14:textId="77777777" w:rsidR="001D1FB6" w:rsidRPr="001D1FB6" w:rsidRDefault="001D1FB6" w:rsidP="001D1FB6">
            <w:pPr>
              <w:spacing w:after="160" w:line="278" w:lineRule="auto"/>
            </w:pPr>
            <w:r w:rsidRPr="001D1FB6">
              <w:t>10,001 - 20,000</w:t>
            </w:r>
          </w:p>
        </w:tc>
        <w:tc>
          <w:tcPr>
            <w:tcW w:w="0" w:type="auto"/>
            <w:hideMark/>
          </w:tcPr>
          <w:p w14:paraId="1EE7BEE6" w14:textId="77777777" w:rsidR="001D1FB6" w:rsidRPr="001D1FB6" w:rsidRDefault="001D1FB6" w:rsidP="001D1FB6">
            <w:pPr>
              <w:spacing w:after="160" w:line="278" w:lineRule="auto"/>
            </w:pPr>
            <w:r w:rsidRPr="001D1FB6">
              <w:t>10.1 - 20</w:t>
            </w:r>
          </w:p>
        </w:tc>
        <w:tc>
          <w:tcPr>
            <w:tcW w:w="0" w:type="auto"/>
            <w:hideMark/>
          </w:tcPr>
          <w:p w14:paraId="3B934855" w14:textId="77777777" w:rsidR="001D1FB6" w:rsidRPr="001D1FB6" w:rsidRDefault="001D1FB6" w:rsidP="001D1FB6">
            <w:pPr>
              <w:spacing w:after="160" w:line="278" w:lineRule="auto"/>
            </w:pPr>
            <w:r w:rsidRPr="001D1FB6">
              <w:t>Oversized, Bulky Items</w:t>
            </w:r>
          </w:p>
        </w:tc>
      </w:tr>
      <w:tr w:rsidR="001D1FB6" w:rsidRPr="001D1FB6" w14:paraId="287C0E6D" w14:textId="77777777" w:rsidTr="001D1FB6">
        <w:tc>
          <w:tcPr>
            <w:tcW w:w="0" w:type="auto"/>
            <w:hideMark/>
          </w:tcPr>
          <w:p w14:paraId="7C1B9826" w14:textId="77777777" w:rsidR="001D1FB6" w:rsidRPr="001D1FB6" w:rsidRDefault="001D1FB6" w:rsidP="001D1FB6">
            <w:pPr>
              <w:spacing w:after="160" w:line="278" w:lineRule="auto"/>
            </w:pPr>
            <w:r w:rsidRPr="001D1FB6">
              <w:t>Refrigerated Truck</w:t>
            </w:r>
          </w:p>
        </w:tc>
        <w:tc>
          <w:tcPr>
            <w:tcW w:w="0" w:type="auto"/>
            <w:hideMark/>
          </w:tcPr>
          <w:p w14:paraId="49A8DFD1" w14:textId="77777777" w:rsidR="001D1FB6" w:rsidRPr="001D1FB6" w:rsidRDefault="001D1FB6" w:rsidP="001D1FB6">
            <w:pPr>
              <w:spacing w:after="160" w:line="278" w:lineRule="auto"/>
            </w:pPr>
            <w:r w:rsidRPr="001D1FB6">
              <w:t>Temperature-controlled transport</w:t>
            </w:r>
          </w:p>
        </w:tc>
        <w:tc>
          <w:tcPr>
            <w:tcW w:w="0" w:type="auto"/>
            <w:hideMark/>
          </w:tcPr>
          <w:p w14:paraId="6E9F320F" w14:textId="77777777" w:rsidR="001D1FB6" w:rsidRPr="001D1FB6" w:rsidRDefault="001D1FB6" w:rsidP="001D1FB6">
            <w:pPr>
              <w:spacing w:after="160" w:line="278" w:lineRule="auto"/>
            </w:pPr>
            <w:r w:rsidRPr="001D1FB6">
              <w:t>2,001 - 10,000</w:t>
            </w:r>
          </w:p>
        </w:tc>
        <w:tc>
          <w:tcPr>
            <w:tcW w:w="0" w:type="auto"/>
            <w:hideMark/>
          </w:tcPr>
          <w:p w14:paraId="6C50612F" w14:textId="77777777" w:rsidR="001D1FB6" w:rsidRPr="001D1FB6" w:rsidRDefault="001D1FB6" w:rsidP="001D1FB6">
            <w:pPr>
              <w:spacing w:after="160" w:line="278" w:lineRule="auto"/>
            </w:pPr>
            <w:r w:rsidRPr="001D1FB6">
              <w:t>2.1 - 10</w:t>
            </w:r>
          </w:p>
        </w:tc>
        <w:tc>
          <w:tcPr>
            <w:tcW w:w="0" w:type="auto"/>
            <w:hideMark/>
          </w:tcPr>
          <w:p w14:paraId="62AD2BF4" w14:textId="77777777" w:rsidR="001D1FB6" w:rsidRPr="001D1FB6" w:rsidRDefault="001D1FB6" w:rsidP="001D1FB6">
            <w:pPr>
              <w:spacing w:after="160" w:line="278" w:lineRule="auto"/>
            </w:pPr>
            <w:r w:rsidRPr="001D1FB6">
              <w:t>Temperature Sensitive Goods</w:t>
            </w:r>
          </w:p>
        </w:tc>
      </w:tr>
      <w:tr w:rsidR="001D1FB6" w:rsidRPr="001D1FB6" w14:paraId="13E74F53" w14:textId="77777777" w:rsidTr="001D1FB6">
        <w:tc>
          <w:tcPr>
            <w:tcW w:w="0" w:type="auto"/>
            <w:hideMark/>
          </w:tcPr>
          <w:p w14:paraId="3A423CD2" w14:textId="77777777" w:rsidR="001D1FB6" w:rsidRPr="001D1FB6" w:rsidRDefault="001D1FB6" w:rsidP="001D1FB6">
            <w:pPr>
              <w:spacing w:after="160" w:line="278" w:lineRule="auto"/>
            </w:pPr>
            <w:r w:rsidRPr="001D1FB6">
              <w:t>Flat Rack Trailer</w:t>
            </w:r>
          </w:p>
        </w:tc>
        <w:tc>
          <w:tcPr>
            <w:tcW w:w="0" w:type="auto"/>
            <w:hideMark/>
          </w:tcPr>
          <w:p w14:paraId="1A241A3C" w14:textId="77777777" w:rsidR="001D1FB6" w:rsidRPr="001D1FB6" w:rsidRDefault="001D1FB6" w:rsidP="001D1FB6">
            <w:pPr>
              <w:spacing w:after="160" w:line="278" w:lineRule="auto"/>
            </w:pPr>
            <w:r w:rsidRPr="001D1FB6">
              <w:t>Open trailer for large, heavy, or awkward loads</w:t>
            </w:r>
          </w:p>
        </w:tc>
        <w:tc>
          <w:tcPr>
            <w:tcW w:w="0" w:type="auto"/>
            <w:hideMark/>
          </w:tcPr>
          <w:p w14:paraId="760F3062" w14:textId="77777777" w:rsidR="001D1FB6" w:rsidRPr="001D1FB6" w:rsidRDefault="001D1FB6" w:rsidP="001D1FB6">
            <w:pPr>
              <w:spacing w:after="160" w:line="278" w:lineRule="auto"/>
            </w:pPr>
            <w:r w:rsidRPr="001D1FB6">
              <w:t>20,001 - 50,000</w:t>
            </w:r>
          </w:p>
        </w:tc>
        <w:tc>
          <w:tcPr>
            <w:tcW w:w="0" w:type="auto"/>
            <w:hideMark/>
          </w:tcPr>
          <w:p w14:paraId="3FC00F78" w14:textId="77777777" w:rsidR="001D1FB6" w:rsidRPr="001D1FB6" w:rsidRDefault="001D1FB6" w:rsidP="001D1FB6">
            <w:pPr>
              <w:spacing w:after="160" w:line="278" w:lineRule="auto"/>
            </w:pPr>
            <w:r w:rsidRPr="001D1FB6">
              <w:t>20.1 - 50</w:t>
            </w:r>
          </w:p>
        </w:tc>
        <w:tc>
          <w:tcPr>
            <w:tcW w:w="0" w:type="auto"/>
            <w:hideMark/>
          </w:tcPr>
          <w:p w14:paraId="461E4FC7" w14:textId="77777777" w:rsidR="001D1FB6" w:rsidRPr="001D1FB6" w:rsidRDefault="001D1FB6" w:rsidP="001D1FB6">
            <w:pPr>
              <w:spacing w:after="160" w:line="278" w:lineRule="auto"/>
            </w:pPr>
            <w:r w:rsidRPr="001D1FB6">
              <w:t>Extremely Heavy, Oversized Loads</w:t>
            </w:r>
          </w:p>
        </w:tc>
      </w:tr>
      <w:tr w:rsidR="001D1FB6" w:rsidRPr="001D1FB6" w14:paraId="2D4691FA" w14:textId="77777777" w:rsidTr="001D1FB6">
        <w:tc>
          <w:tcPr>
            <w:tcW w:w="0" w:type="auto"/>
            <w:hideMark/>
          </w:tcPr>
          <w:p w14:paraId="2BDAE850" w14:textId="77777777" w:rsidR="001D1FB6" w:rsidRPr="001D1FB6" w:rsidRDefault="001D1FB6" w:rsidP="001D1FB6">
            <w:pPr>
              <w:spacing w:after="160" w:line="278" w:lineRule="auto"/>
            </w:pPr>
            <w:r w:rsidRPr="001D1FB6">
              <w:t>Multi-Axle Trailer</w:t>
            </w:r>
          </w:p>
        </w:tc>
        <w:tc>
          <w:tcPr>
            <w:tcW w:w="0" w:type="auto"/>
            <w:hideMark/>
          </w:tcPr>
          <w:p w14:paraId="080F11A5" w14:textId="77777777" w:rsidR="001D1FB6" w:rsidRPr="001D1FB6" w:rsidRDefault="001D1FB6" w:rsidP="001D1FB6">
            <w:pPr>
              <w:spacing w:after="160" w:line="278" w:lineRule="auto"/>
            </w:pPr>
            <w:r w:rsidRPr="001D1FB6">
              <w:t>Enhanced capacity for ultra-heavy shipments</w:t>
            </w:r>
          </w:p>
        </w:tc>
        <w:tc>
          <w:tcPr>
            <w:tcW w:w="0" w:type="auto"/>
            <w:hideMark/>
          </w:tcPr>
          <w:p w14:paraId="45248C7B" w14:textId="77777777" w:rsidR="001D1FB6" w:rsidRPr="001D1FB6" w:rsidRDefault="001D1FB6" w:rsidP="001D1FB6">
            <w:pPr>
              <w:spacing w:after="160" w:line="278" w:lineRule="auto"/>
            </w:pPr>
            <w:r w:rsidRPr="001D1FB6">
              <w:t>50,001+</w:t>
            </w:r>
          </w:p>
        </w:tc>
        <w:tc>
          <w:tcPr>
            <w:tcW w:w="0" w:type="auto"/>
            <w:hideMark/>
          </w:tcPr>
          <w:p w14:paraId="262E2499" w14:textId="77777777" w:rsidR="001D1FB6" w:rsidRPr="001D1FB6" w:rsidRDefault="001D1FB6" w:rsidP="001D1FB6">
            <w:pPr>
              <w:spacing w:after="160" w:line="278" w:lineRule="auto"/>
            </w:pPr>
            <w:r w:rsidRPr="001D1FB6">
              <w:t>50.1+</w:t>
            </w:r>
          </w:p>
        </w:tc>
        <w:tc>
          <w:tcPr>
            <w:tcW w:w="0" w:type="auto"/>
            <w:hideMark/>
          </w:tcPr>
          <w:p w14:paraId="533EDA39" w14:textId="77777777" w:rsidR="001D1FB6" w:rsidRPr="001D1FB6" w:rsidRDefault="001D1FB6" w:rsidP="001D1FB6">
            <w:pPr>
              <w:spacing w:after="160" w:line="278" w:lineRule="auto"/>
            </w:pPr>
            <w:r w:rsidRPr="001D1FB6">
              <w:t>Giga Heavy, Mega Heavy Loads</w:t>
            </w:r>
          </w:p>
        </w:tc>
      </w:tr>
    </w:tbl>
    <w:p w14:paraId="075AF26D" w14:textId="77777777" w:rsidR="001D1FB6" w:rsidRPr="001D1FB6" w:rsidRDefault="001D1FB6" w:rsidP="001D1FB6">
      <w:pPr>
        <w:rPr>
          <w:b/>
          <w:bCs/>
        </w:rPr>
      </w:pPr>
      <w:r w:rsidRPr="001D1FB6">
        <w:rPr>
          <w:b/>
          <w:bCs/>
        </w:rPr>
        <w:t>Sea Transport</w:t>
      </w:r>
    </w:p>
    <w:tbl>
      <w:tblPr>
        <w:tblStyle w:val="TableGrid"/>
        <w:tblW w:w="0" w:type="auto"/>
        <w:tblLook w:val="04A0" w:firstRow="1" w:lastRow="0" w:firstColumn="1" w:lastColumn="0" w:noHBand="0" w:noVBand="1"/>
      </w:tblPr>
      <w:tblGrid>
        <w:gridCol w:w="1605"/>
        <w:gridCol w:w="2352"/>
        <w:gridCol w:w="1437"/>
        <w:gridCol w:w="1461"/>
        <w:gridCol w:w="2161"/>
      </w:tblGrid>
      <w:tr w:rsidR="001D1FB6" w:rsidRPr="001D1FB6" w14:paraId="28738695" w14:textId="77777777" w:rsidTr="001D1FB6">
        <w:tc>
          <w:tcPr>
            <w:tcW w:w="0" w:type="auto"/>
            <w:hideMark/>
          </w:tcPr>
          <w:p w14:paraId="4712E177" w14:textId="77777777" w:rsidR="001D1FB6" w:rsidRPr="001D1FB6" w:rsidRDefault="001D1FB6" w:rsidP="001D1FB6">
            <w:pPr>
              <w:spacing w:after="160" w:line="278" w:lineRule="auto"/>
              <w:rPr>
                <w:b/>
                <w:bCs/>
              </w:rPr>
            </w:pPr>
            <w:r w:rsidRPr="001D1FB6">
              <w:rPr>
                <w:b/>
                <w:bCs/>
              </w:rPr>
              <w:t>Ship Type</w:t>
            </w:r>
          </w:p>
        </w:tc>
        <w:tc>
          <w:tcPr>
            <w:tcW w:w="0" w:type="auto"/>
            <w:hideMark/>
          </w:tcPr>
          <w:p w14:paraId="3A606FF7" w14:textId="77777777" w:rsidR="001D1FB6" w:rsidRPr="001D1FB6" w:rsidRDefault="001D1FB6" w:rsidP="001D1FB6">
            <w:pPr>
              <w:spacing w:after="160" w:line="278" w:lineRule="auto"/>
              <w:rPr>
                <w:b/>
                <w:bCs/>
              </w:rPr>
            </w:pPr>
            <w:r w:rsidRPr="001D1FB6">
              <w:rPr>
                <w:b/>
                <w:bCs/>
              </w:rPr>
              <w:t>Description</w:t>
            </w:r>
          </w:p>
        </w:tc>
        <w:tc>
          <w:tcPr>
            <w:tcW w:w="0" w:type="auto"/>
            <w:hideMark/>
          </w:tcPr>
          <w:p w14:paraId="20B4397D" w14:textId="77777777" w:rsidR="001D1FB6" w:rsidRPr="001D1FB6" w:rsidRDefault="001D1FB6" w:rsidP="001D1FB6">
            <w:pPr>
              <w:spacing w:after="160" w:line="278" w:lineRule="auto"/>
              <w:rPr>
                <w:b/>
                <w:bCs/>
              </w:rPr>
            </w:pPr>
            <w:r w:rsidRPr="001D1FB6">
              <w:rPr>
                <w:b/>
                <w:bCs/>
              </w:rPr>
              <w:t>Weight Capacity (kg)</w:t>
            </w:r>
          </w:p>
        </w:tc>
        <w:tc>
          <w:tcPr>
            <w:tcW w:w="0" w:type="auto"/>
            <w:hideMark/>
          </w:tcPr>
          <w:p w14:paraId="3D0E3352" w14:textId="77777777" w:rsidR="001D1FB6" w:rsidRPr="001D1FB6" w:rsidRDefault="001D1FB6" w:rsidP="001D1FB6">
            <w:pPr>
              <w:spacing w:after="160" w:line="278" w:lineRule="auto"/>
              <w:rPr>
                <w:b/>
                <w:bCs/>
              </w:rPr>
            </w:pPr>
            <w:r w:rsidRPr="001D1FB6">
              <w:rPr>
                <w:b/>
                <w:bCs/>
              </w:rPr>
              <w:t>Volume Capacity (m³)</w:t>
            </w:r>
          </w:p>
        </w:tc>
        <w:tc>
          <w:tcPr>
            <w:tcW w:w="0" w:type="auto"/>
            <w:hideMark/>
          </w:tcPr>
          <w:p w14:paraId="64D3B27E" w14:textId="77777777" w:rsidR="001D1FB6" w:rsidRPr="001D1FB6" w:rsidRDefault="001D1FB6" w:rsidP="001D1FB6">
            <w:pPr>
              <w:spacing w:after="160" w:line="278" w:lineRule="auto"/>
              <w:rPr>
                <w:b/>
                <w:bCs/>
              </w:rPr>
            </w:pPr>
            <w:r w:rsidRPr="001D1FB6">
              <w:rPr>
                <w:b/>
                <w:bCs/>
              </w:rPr>
              <w:t>Ideal For</w:t>
            </w:r>
          </w:p>
        </w:tc>
      </w:tr>
      <w:tr w:rsidR="001D1FB6" w:rsidRPr="001D1FB6" w14:paraId="572F18BE" w14:textId="77777777" w:rsidTr="001D1FB6">
        <w:tc>
          <w:tcPr>
            <w:tcW w:w="0" w:type="auto"/>
            <w:hideMark/>
          </w:tcPr>
          <w:p w14:paraId="72FED0CD" w14:textId="77777777" w:rsidR="001D1FB6" w:rsidRPr="001D1FB6" w:rsidRDefault="001D1FB6" w:rsidP="001D1FB6">
            <w:pPr>
              <w:spacing w:after="160" w:line="278" w:lineRule="auto"/>
            </w:pPr>
            <w:r w:rsidRPr="001D1FB6">
              <w:t>Container Ship (20 ft)</w:t>
            </w:r>
          </w:p>
        </w:tc>
        <w:tc>
          <w:tcPr>
            <w:tcW w:w="0" w:type="auto"/>
            <w:hideMark/>
          </w:tcPr>
          <w:p w14:paraId="349D3E09" w14:textId="77777777" w:rsidR="001D1FB6" w:rsidRPr="001D1FB6" w:rsidRDefault="001D1FB6" w:rsidP="001D1FB6">
            <w:pPr>
              <w:spacing w:after="160" w:line="278" w:lineRule="auto"/>
            </w:pPr>
            <w:r w:rsidRPr="001D1FB6">
              <w:t>Standard container for general goods</w:t>
            </w:r>
          </w:p>
        </w:tc>
        <w:tc>
          <w:tcPr>
            <w:tcW w:w="0" w:type="auto"/>
            <w:hideMark/>
          </w:tcPr>
          <w:p w14:paraId="0F61B8F6" w14:textId="77777777" w:rsidR="001D1FB6" w:rsidRPr="001D1FB6" w:rsidRDefault="001D1FB6" w:rsidP="001D1FB6">
            <w:pPr>
              <w:spacing w:after="160" w:line="278" w:lineRule="auto"/>
            </w:pPr>
            <w:r w:rsidRPr="001D1FB6">
              <w:t>21,000 - 25,000</w:t>
            </w:r>
          </w:p>
        </w:tc>
        <w:tc>
          <w:tcPr>
            <w:tcW w:w="0" w:type="auto"/>
            <w:hideMark/>
          </w:tcPr>
          <w:p w14:paraId="3301791A" w14:textId="77777777" w:rsidR="001D1FB6" w:rsidRPr="001D1FB6" w:rsidRDefault="001D1FB6" w:rsidP="001D1FB6">
            <w:pPr>
              <w:spacing w:after="160" w:line="278" w:lineRule="auto"/>
            </w:pPr>
            <w:r w:rsidRPr="001D1FB6">
              <w:t>33 - 37</w:t>
            </w:r>
          </w:p>
        </w:tc>
        <w:tc>
          <w:tcPr>
            <w:tcW w:w="0" w:type="auto"/>
            <w:hideMark/>
          </w:tcPr>
          <w:p w14:paraId="5A8FBC13" w14:textId="77777777" w:rsidR="001D1FB6" w:rsidRPr="001D1FB6" w:rsidRDefault="001D1FB6" w:rsidP="001D1FB6">
            <w:pPr>
              <w:spacing w:after="160" w:line="278" w:lineRule="auto"/>
            </w:pPr>
            <w:r w:rsidRPr="001D1FB6">
              <w:t>General International Shipments</w:t>
            </w:r>
          </w:p>
        </w:tc>
      </w:tr>
      <w:tr w:rsidR="001D1FB6" w:rsidRPr="001D1FB6" w14:paraId="743ABE65" w14:textId="77777777" w:rsidTr="001D1FB6">
        <w:tc>
          <w:tcPr>
            <w:tcW w:w="0" w:type="auto"/>
            <w:hideMark/>
          </w:tcPr>
          <w:p w14:paraId="44D503D2" w14:textId="77777777" w:rsidR="001D1FB6" w:rsidRPr="001D1FB6" w:rsidRDefault="001D1FB6" w:rsidP="001D1FB6">
            <w:pPr>
              <w:spacing w:after="160" w:line="278" w:lineRule="auto"/>
            </w:pPr>
            <w:r w:rsidRPr="001D1FB6">
              <w:lastRenderedPageBreak/>
              <w:t>Container Ship (40 ft)</w:t>
            </w:r>
          </w:p>
        </w:tc>
        <w:tc>
          <w:tcPr>
            <w:tcW w:w="0" w:type="auto"/>
            <w:hideMark/>
          </w:tcPr>
          <w:p w14:paraId="3B005E1D" w14:textId="77777777" w:rsidR="001D1FB6" w:rsidRPr="001D1FB6" w:rsidRDefault="001D1FB6" w:rsidP="001D1FB6">
            <w:pPr>
              <w:spacing w:after="160" w:line="278" w:lineRule="auto"/>
            </w:pPr>
            <w:r w:rsidRPr="001D1FB6">
              <w:t>Larger container for substantial volumes</w:t>
            </w:r>
          </w:p>
        </w:tc>
        <w:tc>
          <w:tcPr>
            <w:tcW w:w="0" w:type="auto"/>
            <w:hideMark/>
          </w:tcPr>
          <w:p w14:paraId="18275BAC" w14:textId="77777777" w:rsidR="001D1FB6" w:rsidRPr="001D1FB6" w:rsidRDefault="001D1FB6" w:rsidP="001D1FB6">
            <w:pPr>
              <w:spacing w:after="160" w:line="278" w:lineRule="auto"/>
            </w:pPr>
            <w:r w:rsidRPr="001D1FB6">
              <w:t>27,000 - 30,000</w:t>
            </w:r>
          </w:p>
        </w:tc>
        <w:tc>
          <w:tcPr>
            <w:tcW w:w="0" w:type="auto"/>
            <w:hideMark/>
          </w:tcPr>
          <w:p w14:paraId="38F4A6DB" w14:textId="77777777" w:rsidR="001D1FB6" w:rsidRPr="001D1FB6" w:rsidRDefault="001D1FB6" w:rsidP="001D1FB6">
            <w:pPr>
              <w:spacing w:after="160" w:line="278" w:lineRule="auto"/>
            </w:pPr>
            <w:r w:rsidRPr="001D1FB6">
              <w:t>67 - 76</w:t>
            </w:r>
          </w:p>
        </w:tc>
        <w:tc>
          <w:tcPr>
            <w:tcW w:w="0" w:type="auto"/>
            <w:hideMark/>
          </w:tcPr>
          <w:p w14:paraId="1CB20371" w14:textId="77777777" w:rsidR="001D1FB6" w:rsidRPr="001D1FB6" w:rsidRDefault="001D1FB6" w:rsidP="001D1FB6">
            <w:pPr>
              <w:spacing w:after="160" w:line="278" w:lineRule="auto"/>
            </w:pPr>
            <w:r w:rsidRPr="001D1FB6">
              <w:t>Large International Shipments</w:t>
            </w:r>
          </w:p>
        </w:tc>
      </w:tr>
      <w:tr w:rsidR="001D1FB6" w:rsidRPr="001D1FB6" w14:paraId="7C0EB405" w14:textId="77777777" w:rsidTr="001D1FB6">
        <w:tc>
          <w:tcPr>
            <w:tcW w:w="0" w:type="auto"/>
            <w:hideMark/>
          </w:tcPr>
          <w:p w14:paraId="0CA71950" w14:textId="77777777" w:rsidR="001D1FB6" w:rsidRPr="001D1FB6" w:rsidRDefault="001D1FB6" w:rsidP="001D1FB6">
            <w:pPr>
              <w:spacing w:after="160" w:line="278" w:lineRule="auto"/>
            </w:pPr>
            <w:r w:rsidRPr="001D1FB6">
              <w:t>Bulk Carrier</w:t>
            </w:r>
          </w:p>
        </w:tc>
        <w:tc>
          <w:tcPr>
            <w:tcW w:w="0" w:type="auto"/>
            <w:hideMark/>
          </w:tcPr>
          <w:p w14:paraId="0182C5D8" w14:textId="77777777" w:rsidR="001D1FB6" w:rsidRPr="001D1FB6" w:rsidRDefault="001D1FB6" w:rsidP="001D1FB6">
            <w:pPr>
              <w:spacing w:after="160" w:line="278" w:lineRule="auto"/>
            </w:pPr>
            <w:r w:rsidRPr="001D1FB6">
              <w:t>Ships designed for transporting unpackaged bulk cargo</w:t>
            </w:r>
          </w:p>
        </w:tc>
        <w:tc>
          <w:tcPr>
            <w:tcW w:w="0" w:type="auto"/>
            <w:hideMark/>
          </w:tcPr>
          <w:p w14:paraId="10EC904A" w14:textId="77777777" w:rsidR="001D1FB6" w:rsidRPr="001D1FB6" w:rsidRDefault="001D1FB6" w:rsidP="001D1FB6">
            <w:pPr>
              <w:spacing w:after="160" w:line="278" w:lineRule="auto"/>
            </w:pPr>
            <w:r w:rsidRPr="001D1FB6">
              <w:t>100,000 - 500,000</w:t>
            </w:r>
          </w:p>
        </w:tc>
        <w:tc>
          <w:tcPr>
            <w:tcW w:w="0" w:type="auto"/>
            <w:hideMark/>
          </w:tcPr>
          <w:p w14:paraId="5E682FCA" w14:textId="77777777" w:rsidR="001D1FB6" w:rsidRPr="001D1FB6" w:rsidRDefault="001D1FB6" w:rsidP="001D1FB6">
            <w:pPr>
              <w:spacing w:after="160" w:line="278" w:lineRule="auto"/>
            </w:pPr>
            <w:r w:rsidRPr="001D1FB6">
              <w:t>500 - 1,000</w:t>
            </w:r>
          </w:p>
        </w:tc>
        <w:tc>
          <w:tcPr>
            <w:tcW w:w="0" w:type="auto"/>
            <w:hideMark/>
          </w:tcPr>
          <w:p w14:paraId="5DFE339B" w14:textId="77777777" w:rsidR="001D1FB6" w:rsidRPr="001D1FB6" w:rsidRDefault="001D1FB6" w:rsidP="001D1FB6">
            <w:pPr>
              <w:spacing w:after="160" w:line="278" w:lineRule="auto"/>
            </w:pPr>
            <w:r w:rsidRPr="001D1FB6">
              <w:t>Bulk Commodities (e.g., cement, grains)</w:t>
            </w:r>
          </w:p>
        </w:tc>
      </w:tr>
      <w:tr w:rsidR="001D1FB6" w:rsidRPr="001D1FB6" w14:paraId="28F6423D" w14:textId="77777777" w:rsidTr="001D1FB6">
        <w:tc>
          <w:tcPr>
            <w:tcW w:w="0" w:type="auto"/>
            <w:hideMark/>
          </w:tcPr>
          <w:p w14:paraId="5B1D278A" w14:textId="77777777" w:rsidR="001D1FB6" w:rsidRPr="001D1FB6" w:rsidRDefault="001D1FB6" w:rsidP="001D1FB6">
            <w:pPr>
              <w:spacing w:after="160" w:line="278" w:lineRule="auto"/>
            </w:pPr>
            <w:r w:rsidRPr="001D1FB6">
              <w:t>Roll-on/Roll-off (</w:t>
            </w:r>
            <w:proofErr w:type="spellStart"/>
            <w:r w:rsidRPr="001D1FB6">
              <w:t>RoRo</w:t>
            </w:r>
            <w:proofErr w:type="spellEnd"/>
            <w:r w:rsidRPr="001D1FB6">
              <w:t>) Ship</w:t>
            </w:r>
          </w:p>
        </w:tc>
        <w:tc>
          <w:tcPr>
            <w:tcW w:w="0" w:type="auto"/>
            <w:hideMark/>
          </w:tcPr>
          <w:p w14:paraId="0882BF6A" w14:textId="77777777" w:rsidR="001D1FB6" w:rsidRPr="001D1FB6" w:rsidRDefault="001D1FB6" w:rsidP="001D1FB6">
            <w:pPr>
              <w:spacing w:after="160" w:line="278" w:lineRule="auto"/>
            </w:pPr>
            <w:r w:rsidRPr="001D1FB6">
              <w:t>Ships designed for wheeled cargo like vehicles</w:t>
            </w:r>
          </w:p>
        </w:tc>
        <w:tc>
          <w:tcPr>
            <w:tcW w:w="0" w:type="auto"/>
            <w:hideMark/>
          </w:tcPr>
          <w:p w14:paraId="1AF5F6AA" w14:textId="77777777" w:rsidR="001D1FB6" w:rsidRPr="001D1FB6" w:rsidRDefault="001D1FB6" w:rsidP="001D1FB6">
            <w:pPr>
              <w:spacing w:after="160" w:line="278" w:lineRule="auto"/>
            </w:pPr>
            <w:r w:rsidRPr="001D1FB6">
              <w:t>50,000 - 200,000</w:t>
            </w:r>
          </w:p>
        </w:tc>
        <w:tc>
          <w:tcPr>
            <w:tcW w:w="0" w:type="auto"/>
            <w:hideMark/>
          </w:tcPr>
          <w:p w14:paraId="6904913A" w14:textId="77777777" w:rsidR="001D1FB6" w:rsidRPr="001D1FB6" w:rsidRDefault="001D1FB6" w:rsidP="001D1FB6">
            <w:pPr>
              <w:spacing w:after="160" w:line="278" w:lineRule="auto"/>
            </w:pPr>
            <w:r w:rsidRPr="001D1FB6">
              <w:t>200 - 800</w:t>
            </w:r>
          </w:p>
        </w:tc>
        <w:tc>
          <w:tcPr>
            <w:tcW w:w="0" w:type="auto"/>
            <w:hideMark/>
          </w:tcPr>
          <w:p w14:paraId="6F44441F" w14:textId="77777777" w:rsidR="001D1FB6" w:rsidRPr="001D1FB6" w:rsidRDefault="001D1FB6" w:rsidP="001D1FB6">
            <w:pPr>
              <w:spacing w:after="160" w:line="278" w:lineRule="auto"/>
            </w:pPr>
            <w:r w:rsidRPr="001D1FB6">
              <w:t>Vehicles, Heavy Machinery</w:t>
            </w:r>
          </w:p>
        </w:tc>
      </w:tr>
    </w:tbl>
    <w:p w14:paraId="0A57E412" w14:textId="77777777" w:rsidR="001D1FB6" w:rsidRPr="001D1FB6" w:rsidRDefault="001D1FB6" w:rsidP="001D1FB6">
      <w:pPr>
        <w:rPr>
          <w:b/>
          <w:bCs/>
        </w:rPr>
      </w:pPr>
      <w:r w:rsidRPr="001D1FB6">
        <w:rPr>
          <w:b/>
          <w:bCs/>
        </w:rPr>
        <w:t>Rail Transport</w:t>
      </w:r>
    </w:p>
    <w:tbl>
      <w:tblPr>
        <w:tblStyle w:val="TableGrid"/>
        <w:tblW w:w="0" w:type="auto"/>
        <w:tblLook w:val="04A0" w:firstRow="1" w:lastRow="0" w:firstColumn="1" w:lastColumn="0" w:noHBand="0" w:noVBand="1"/>
      </w:tblPr>
      <w:tblGrid>
        <w:gridCol w:w="1644"/>
        <w:gridCol w:w="2349"/>
        <w:gridCol w:w="1437"/>
        <w:gridCol w:w="1460"/>
        <w:gridCol w:w="2126"/>
      </w:tblGrid>
      <w:tr w:rsidR="001D1FB6" w:rsidRPr="001D1FB6" w14:paraId="1C5A972A" w14:textId="77777777" w:rsidTr="001D1FB6">
        <w:tc>
          <w:tcPr>
            <w:tcW w:w="0" w:type="auto"/>
            <w:hideMark/>
          </w:tcPr>
          <w:p w14:paraId="68D54C12" w14:textId="77777777" w:rsidR="001D1FB6" w:rsidRPr="001D1FB6" w:rsidRDefault="001D1FB6" w:rsidP="001D1FB6">
            <w:pPr>
              <w:spacing w:after="160" w:line="278" w:lineRule="auto"/>
              <w:rPr>
                <w:b/>
                <w:bCs/>
              </w:rPr>
            </w:pPr>
            <w:r w:rsidRPr="001D1FB6">
              <w:rPr>
                <w:b/>
                <w:bCs/>
              </w:rPr>
              <w:t>Rail Car Type</w:t>
            </w:r>
          </w:p>
        </w:tc>
        <w:tc>
          <w:tcPr>
            <w:tcW w:w="0" w:type="auto"/>
            <w:hideMark/>
          </w:tcPr>
          <w:p w14:paraId="59D43DF5" w14:textId="77777777" w:rsidR="001D1FB6" w:rsidRPr="001D1FB6" w:rsidRDefault="001D1FB6" w:rsidP="001D1FB6">
            <w:pPr>
              <w:spacing w:after="160" w:line="278" w:lineRule="auto"/>
              <w:rPr>
                <w:b/>
                <w:bCs/>
              </w:rPr>
            </w:pPr>
            <w:r w:rsidRPr="001D1FB6">
              <w:rPr>
                <w:b/>
                <w:bCs/>
              </w:rPr>
              <w:t>Description</w:t>
            </w:r>
          </w:p>
        </w:tc>
        <w:tc>
          <w:tcPr>
            <w:tcW w:w="0" w:type="auto"/>
            <w:hideMark/>
          </w:tcPr>
          <w:p w14:paraId="3E59BDAA" w14:textId="77777777" w:rsidR="001D1FB6" w:rsidRPr="001D1FB6" w:rsidRDefault="001D1FB6" w:rsidP="001D1FB6">
            <w:pPr>
              <w:spacing w:after="160" w:line="278" w:lineRule="auto"/>
              <w:rPr>
                <w:b/>
                <w:bCs/>
              </w:rPr>
            </w:pPr>
            <w:r w:rsidRPr="001D1FB6">
              <w:rPr>
                <w:b/>
                <w:bCs/>
              </w:rPr>
              <w:t>Weight Capacity (kg)</w:t>
            </w:r>
          </w:p>
        </w:tc>
        <w:tc>
          <w:tcPr>
            <w:tcW w:w="0" w:type="auto"/>
            <w:hideMark/>
          </w:tcPr>
          <w:p w14:paraId="13CDFE8C" w14:textId="77777777" w:rsidR="001D1FB6" w:rsidRPr="001D1FB6" w:rsidRDefault="001D1FB6" w:rsidP="001D1FB6">
            <w:pPr>
              <w:spacing w:after="160" w:line="278" w:lineRule="auto"/>
              <w:rPr>
                <w:b/>
                <w:bCs/>
              </w:rPr>
            </w:pPr>
            <w:r w:rsidRPr="001D1FB6">
              <w:rPr>
                <w:b/>
                <w:bCs/>
              </w:rPr>
              <w:t>Volume Capacity (m³)</w:t>
            </w:r>
          </w:p>
        </w:tc>
        <w:tc>
          <w:tcPr>
            <w:tcW w:w="0" w:type="auto"/>
            <w:hideMark/>
          </w:tcPr>
          <w:p w14:paraId="60AB07E4" w14:textId="77777777" w:rsidR="001D1FB6" w:rsidRPr="001D1FB6" w:rsidRDefault="001D1FB6" w:rsidP="001D1FB6">
            <w:pPr>
              <w:spacing w:after="160" w:line="278" w:lineRule="auto"/>
              <w:rPr>
                <w:b/>
                <w:bCs/>
              </w:rPr>
            </w:pPr>
            <w:r w:rsidRPr="001D1FB6">
              <w:rPr>
                <w:b/>
                <w:bCs/>
              </w:rPr>
              <w:t>Ideal For</w:t>
            </w:r>
          </w:p>
        </w:tc>
      </w:tr>
      <w:tr w:rsidR="001D1FB6" w:rsidRPr="001D1FB6" w14:paraId="01580F65" w14:textId="77777777" w:rsidTr="001D1FB6">
        <w:tc>
          <w:tcPr>
            <w:tcW w:w="0" w:type="auto"/>
            <w:hideMark/>
          </w:tcPr>
          <w:p w14:paraId="5A65D7DC" w14:textId="77777777" w:rsidR="001D1FB6" w:rsidRPr="001D1FB6" w:rsidRDefault="001D1FB6" w:rsidP="001D1FB6">
            <w:pPr>
              <w:spacing w:after="160" w:line="278" w:lineRule="auto"/>
            </w:pPr>
            <w:r w:rsidRPr="001D1FB6">
              <w:t>Boxcar</w:t>
            </w:r>
          </w:p>
        </w:tc>
        <w:tc>
          <w:tcPr>
            <w:tcW w:w="0" w:type="auto"/>
            <w:hideMark/>
          </w:tcPr>
          <w:p w14:paraId="1016F635" w14:textId="77777777" w:rsidR="001D1FB6" w:rsidRPr="001D1FB6" w:rsidRDefault="001D1FB6" w:rsidP="001D1FB6">
            <w:pPr>
              <w:spacing w:after="160" w:line="278" w:lineRule="auto"/>
            </w:pPr>
            <w:r w:rsidRPr="001D1FB6">
              <w:t>Enclosed car for general goods</w:t>
            </w:r>
          </w:p>
        </w:tc>
        <w:tc>
          <w:tcPr>
            <w:tcW w:w="0" w:type="auto"/>
            <w:hideMark/>
          </w:tcPr>
          <w:p w14:paraId="5BEFF637" w14:textId="77777777" w:rsidR="001D1FB6" w:rsidRPr="001D1FB6" w:rsidRDefault="001D1FB6" w:rsidP="001D1FB6">
            <w:pPr>
              <w:spacing w:after="160" w:line="278" w:lineRule="auto"/>
            </w:pPr>
            <w:r w:rsidRPr="001D1FB6">
              <w:t>20,000 - 25,000</w:t>
            </w:r>
          </w:p>
        </w:tc>
        <w:tc>
          <w:tcPr>
            <w:tcW w:w="0" w:type="auto"/>
            <w:hideMark/>
          </w:tcPr>
          <w:p w14:paraId="1FC58735" w14:textId="77777777" w:rsidR="001D1FB6" w:rsidRPr="001D1FB6" w:rsidRDefault="001D1FB6" w:rsidP="001D1FB6">
            <w:pPr>
              <w:spacing w:after="160" w:line="278" w:lineRule="auto"/>
            </w:pPr>
            <w:r w:rsidRPr="001D1FB6">
              <w:t>50 - 60</w:t>
            </w:r>
          </w:p>
        </w:tc>
        <w:tc>
          <w:tcPr>
            <w:tcW w:w="0" w:type="auto"/>
            <w:hideMark/>
          </w:tcPr>
          <w:p w14:paraId="77E0ACF4" w14:textId="77777777" w:rsidR="001D1FB6" w:rsidRPr="001D1FB6" w:rsidRDefault="001D1FB6" w:rsidP="001D1FB6">
            <w:pPr>
              <w:spacing w:after="160" w:line="278" w:lineRule="auto"/>
            </w:pPr>
            <w:r w:rsidRPr="001D1FB6">
              <w:t>General Bulk Shipments</w:t>
            </w:r>
          </w:p>
        </w:tc>
      </w:tr>
      <w:tr w:rsidR="001D1FB6" w:rsidRPr="001D1FB6" w14:paraId="36A0DD91" w14:textId="77777777" w:rsidTr="001D1FB6">
        <w:tc>
          <w:tcPr>
            <w:tcW w:w="0" w:type="auto"/>
            <w:hideMark/>
          </w:tcPr>
          <w:p w14:paraId="2A5347D2" w14:textId="77777777" w:rsidR="001D1FB6" w:rsidRPr="001D1FB6" w:rsidRDefault="001D1FB6" w:rsidP="001D1FB6">
            <w:pPr>
              <w:spacing w:after="160" w:line="278" w:lineRule="auto"/>
            </w:pPr>
            <w:r w:rsidRPr="001D1FB6">
              <w:t>Flat Rack Rail Car</w:t>
            </w:r>
          </w:p>
        </w:tc>
        <w:tc>
          <w:tcPr>
            <w:tcW w:w="0" w:type="auto"/>
            <w:hideMark/>
          </w:tcPr>
          <w:p w14:paraId="57F70A9F" w14:textId="77777777" w:rsidR="001D1FB6" w:rsidRPr="001D1FB6" w:rsidRDefault="001D1FB6" w:rsidP="001D1FB6">
            <w:pPr>
              <w:spacing w:after="160" w:line="278" w:lineRule="auto"/>
            </w:pPr>
            <w:r w:rsidRPr="001D1FB6">
              <w:t>Open rail car for oversized or bulky items</w:t>
            </w:r>
          </w:p>
        </w:tc>
        <w:tc>
          <w:tcPr>
            <w:tcW w:w="0" w:type="auto"/>
            <w:hideMark/>
          </w:tcPr>
          <w:p w14:paraId="3B5F581B" w14:textId="77777777" w:rsidR="001D1FB6" w:rsidRPr="001D1FB6" w:rsidRDefault="001D1FB6" w:rsidP="001D1FB6">
            <w:pPr>
              <w:spacing w:after="160" w:line="278" w:lineRule="auto"/>
            </w:pPr>
            <w:r w:rsidRPr="001D1FB6">
              <w:t>30,000 - 50,000</w:t>
            </w:r>
          </w:p>
        </w:tc>
        <w:tc>
          <w:tcPr>
            <w:tcW w:w="0" w:type="auto"/>
            <w:hideMark/>
          </w:tcPr>
          <w:p w14:paraId="53C3D9FA" w14:textId="77777777" w:rsidR="001D1FB6" w:rsidRPr="001D1FB6" w:rsidRDefault="001D1FB6" w:rsidP="001D1FB6">
            <w:pPr>
              <w:spacing w:after="160" w:line="278" w:lineRule="auto"/>
            </w:pPr>
            <w:r w:rsidRPr="001D1FB6">
              <w:t>100 - 150</w:t>
            </w:r>
          </w:p>
        </w:tc>
        <w:tc>
          <w:tcPr>
            <w:tcW w:w="0" w:type="auto"/>
            <w:hideMark/>
          </w:tcPr>
          <w:p w14:paraId="1B8E2151" w14:textId="77777777" w:rsidR="001D1FB6" w:rsidRPr="001D1FB6" w:rsidRDefault="001D1FB6" w:rsidP="001D1FB6">
            <w:pPr>
              <w:spacing w:after="160" w:line="278" w:lineRule="auto"/>
            </w:pPr>
            <w:r w:rsidRPr="001D1FB6">
              <w:t>Oversized, Bulky Items</w:t>
            </w:r>
          </w:p>
        </w:tc>
      </w:tr>
      <w:tr w:rsidR="001D1FB6" w:rsidRPr="001D1FB6" w14:paraId="5E2B3DBA" w14:textId="77777777" w:rsidTr="001D1FB6">
        <w:tc>
          <w:tcPr>
            <w:tcW w:w="0" w:type="auto"/>
            <w:hideMark/>
          </w:tcPr>
          <w:p w14:paraId="5460E5E8" w14:textId="77777777" w:rsidR="001D1FB6" w:rsidRPr="001D1FB6" w:rsidRDefault="001D1FB6" w:rsidP="001D1FB6">
            <w:pPr>
              <w:spacing w:after="160" w:line="278" w:lineRule="auto"/>
            </w:pPr>
            <w:r w:rsidRPr="001D1FB6">
              <w:t>Tank Car</w:t>
            </w:r>
          </w:p>
        </w:tc>
        <w:tc>
          <w:tcPr>
            <w:tcW w:w="0" w:type="auto"/>
            <w:hideMark/>
          </w:tcPr>
          <w:p w14:paraId="2460D424" w14:textId="77777777" w:rsidR="001D1FB6" w:rsidRPr="001D1FB6" w:rsidRDefault="001D1FB6" w:rsidP="001D1FB6">
            <w:pPr>
              <w:spacing w:after="160" w:line="278" w:lineRule="auto"/>
            </w:pPr>
            <w:r w:rsidRPr="001D1FB6">
              <w:t>Specialized rail car for liquids and gases</w:t>
            </w:r>
          </w:p>
        </w:tc>
        <w:tc>
          <w:tcPr>
            <w:tcW w:w="0" w:type="auto"/>
            <w:hideMark/>
          </w:tcPr>
          <w:p w14:paraId="31B74145" w14:textId="77777777" w:rsidR="001D1FB6" w:rsidRPr="001D1FB6" w:rsidRDefault="001D1FB6" w:rsidP="001D1FB6">
            <w:pPr>
              <w:spacing w:after="160" w:line="278" w:lineRule="auto"/>
            </w:pPr>
            <w:r w:rsidRPr="001D1FB6">
              <w:t>25,000 - 40,000</w:t>
            </w:r>
          </w:p>
        </w:tc>
        <w:tc>
          <w:tcPr>
            <w:tcW w:w="0" w:type="auto"/>
            <w:hideMark/>
          </w:tcPr>
          <w:p w14:paraId="5E4FC5E3" w14:textId="77777777" w:rsidR="001D1FB6" w:rsidRPr="001D1FB6" w:rsidRDefault="001D1FB6" w:rsidP="001D1FB6">
            <w:pPr>
              <w:spacing w:after="160" w:line="278" w:lineRule="auto"/>
            </w:pPr>
            <w:r w:rsidRPr="001D1FB6">
              <w:t>70 - 100</w:t>
            </w:r>
          </w:p>
        </w:tc>
        <w:tc>
          <w:tcPr>
            <w:tcW w:w="0" w:type="auto"/>
            <w:hideMark/>
          </w:tcPr>
          <w:p w14:paraId="35677CCB" w14:textId="77777777" w:rsidR="001D1FB6" w:rsidRPr="001D1FB6" w:rsidRDefault="001D1FB6" w:rsidP="001D1FB6">
            <w:pPr>
              <w:spacing w:after="160" w:line="278" w:lineRule="auto"/>
            </w:pPr>
            <w:r w:rsidRPr="001D1FB6">
              <w:t>Hazardous Materials, Liquids</w:t>
            </w:r>
          </w:p>
        </w:tc>
      </w:tr>
      <w:tr w:rsidR="001D1FB6" w:rsidRPr="001D1FB6" w14:paraId="12CAF6F7" w14:textId="77777777" w:rsidTr="001D1FB6">
        <w:tc>
          <w:tcPr>
            <w:tcW w:w="0" w:type="auto"/>
            <w:hideMark/>
          </w:tcPr>
          <w:p w14:paraId="3BEBFB70" w14:textId="77777777" w:rsidR="001D1FB6" w:rsidRPr="001D1FB6" w:rsidRDefault="001D1FB6" w:rsidP="001D1FB6">
            <w:pPr>
              <w:spacing w:after="160" w:line="278" w:lineRule="auto"/>
            </w:pPr>
            <w:r w:rsidRPr="001D1FB6">
              <w:t>Hopper Car</w:t>
            </w:r>
          </w:p>
        </w:tc>
        <w:tc>
          <w:tcPr>
            <w:tcW w:w="0" w:type="auto"/>
            <w:hideMark/>
          </w:tcPr>
          <w:p w14:paraId="6719BC9F" w14:textId="77777777" w:rsidR="001D1FB6" w:rsidRPr="001D1FB6" w:rsidRDefault="001D1FB6" w:rsidP="001D1FB6">
            <w:pPr>
              <w:spacing w:after="160" w:line="278" w:lineRule="auto"/>
            </w:pPr>
            <w:r w:rsidRPr="001D1FB6">
              <w:t>Rail car for bulk commodities like grains or cement</w:t>
            </w:r>
          </w:p>
        </w:tc>
        <w:tc>
          <w:tcPr>
            <w:tcW w:w="0" w:type="auto"/>
            <w:hideMark/>
          </w:tcPr>
          <w:p w14:paraId="6165FDCC" w14:textId="77777777" w:rsidR="001D1FB6" w:rsidRPr="001D1FB6" w:rsidRDefault="001D1FB6" w:rsidP="001D1FB6">
            <w:pPr>
              <w:spacing w:after="160" w:line="278" w:lineRule="auto"/>
            </w:pPr>
            <w:r w:rsidRPr="001D1FB6">
              <w:t>40,000 - 100,000</w:t>
            </w:r>
          </w:p>
        </w:tc>
        <w:tc>
          <w:tcPr>
            <w:tcW w:w="0" w:type="auto"/>
            <w:hideMark/>
          </w:tcPr>
          <w:p w14:paraId="20C65361" w14:textId="77777777" w:rsidR="001D1FB6" w:rsidRPr="001D1FB6" w:rsidRDefault="001D1FB6" w:rsidP="001D1FB6">
            <w:pPr>
              <w:spacing w:after="160" w:line="278" w:lineRule="auto"/>
            </w:pPr>
            <w:r w:rsidRPr="001D1FB6">
              <w:t>300 - 400</w:t>
            </w:r>
          </w:p>
        </w:tc>
        <w:tc>
          <w:tcPr>
            <w:tcW w:w="0" w:type="auto"/>
            <w:hideMark/>
          </w:tcPr>
          <w:p w14:paraId="737962AA" w14:textId="77777777" w:rsidR="001D1FB6" w:rsidRPr="001D1FB6" w:rsidRDefault="001D1FB6" w:rsidP="001D1FB6">
            <w:pPr>
              <w:spacing w:after="160" w:line="278" w:lineRule="auto"/>
            </w:pPr>
            <w:r w:rsidRPr="001D1FB6">
              <w:t>Bulk Commodities (e.g., cement, ores)</w:t>
            </w:r>
          </w:p>
        </w:tc>
      </w:tr>
      <w:tr w:rsidR="001D1FB6" w:rsidRPr="001D1FB6" w14:paraId="5BC1D7CA" w14:textId="77777777" w:rsidTr="001D1FB6">
        <w:tc>
          <w:tcPr>
            <w:tcW w:w="0" w:type="auto"/>
            <w:hideMark/>
          </w:tcPr>
          <w:p w14:paraId="0F712817" w14:textId="77777777" w:rsidR="001D1FB6" w:rsidRPr="001D1FB6" w:rsidRDefault="001D1FB6" w:rsidP="001D1FB6">
            <w:pPr>
              <w:spacing w:after="160" w:line="278" w:lineRule="auto"/>
            </w:pPr>
            <w:r w:rsidRPr="001D1FB6">
              <w:t>Refrigerated Rail Car</w:t>
            </w:r>
          </w:p>
        </w:tc>
        <w:tc>
          <w:tcPr>
            <w:tcW w:w="0" w:type="auto"/>
            <w:hideMark/>
          </w:tcPr>
          <w:p w14:paraId="031BC357" w14:textId="77777777" w:rsidR="001D1FB6" w:rsidRPr="001D1FB6" w:rsidRDefault="001D1FB6" w:rsidP="001D1FB6">
            <w:pPr>
              <w:spacing w:after="160" w:line="278" w:lineRule="auto"/>
            </w:pPr>
            <w:r w:rsidRPr="001D1FB6">
              <w:t>Temperature-controlled rail car</w:t>
            </w:r>
          </w:p>
        </w:tc>
        <w:tc>
          <w:tcPr>
            <w:tcW w:w="0" w:type="auto"/>
            <w:hideMark/>
          </w:tcPr>
          <w:p w14:paraId="5B2190EF" w14:textId="77777777" w:rsidR="001D1FB6" w:rsidRPr="001D1FB6" w:rsidRDefault="001D1FB6" w:rsidP="001D1FB6">
            <w:pPr>
              <w:spacing w:after="160" w:line="278" w:lineRule="auto"/>
            </w:pPr>
            <w:r w:rsidRPr="001D1FB6">
              <w:t>20,000 - 30,000</w:t>
            </w:r>
          </w:p>
        </w:tc>
        <w:tc>
          <w:tcPr>
            <w:tcW w:w="0" w:type="auto"/>
            <w:hideMark/>
          </w:tcPr>
          <w:p w14:paraId="31C200BC" w14:textId="77777777" w:rsidR="001D1FB6" w:rsidRPr="001D1FB6" w:rsidRDefault="001D1FB6" w:rsidP="001D1FB6">
            <w:pPr>
              <w:spacing w:after="160" w:line="278" w:lineRule="auto"/>
            </w:pPr>
            <w:r w:rsidRPr="001D1FB6">
              <w:t>60 - 80</w:t>
            </w:r>
          </w:p>
        </w:tc>
        <w:tc>
          <w:tcPr>
            <w:tcW w:w="0" w:type="auto"/>
            <w:hideMark/>
          </w:tcPr>
          <w:p w14:paraId="7AA309F4" w14:textId="77777777" w:rsidR="001D1FB6" w:rsidRPr="001D1FB6" w:rsidRDefault="001D1FB6" w:rsidP="001D1FB6">
            <w:pPr>
              <w:spacing w:after="160" w:line="278" w:lineRule="auto"/>
            </w:pPr>
            <w:r w:rsidRPr="001D1FB6">
              <w:t>Temperature Sensitive Goods</w:t>
            </w:r>
          </w:p>
        </w:tc>
      </w:tr>
    </w:tbl>
    <w:p w14:paraId="36804DDB" w14:textId="77777777" w:rsidR="001D1FB6" w:rsidRPr="001D1FB6" w:rsidRDefault="00E75048" w:rsidP="001D1FB6">
      <w:r w:rsidRPr="001D1FB6">
        <w:rPr>
          <w:noProof/>
        </w:rPr>
        <w:pict w14:anchorId="0D13C2FD">
          <v:rect id="_x0000_i1025" alt="" style="width:451.3pt;height:.05pt;mso-width-percent:0;mso-height-percent:0;mso-width-percent:0;mso-height-percent:0" o:hralign="center" o:hrstd="t" o:hr="t" fillcolor="#a0a0a0" stroked="f"/>
        </w:pict>
      </w:r>
    </w:p>
    <w:p w14:paraId="73378C7E" w14:textId="77777777" w:rsidR="001D1FB6" w:rsidRPr="001D1FB6" w:rsidRDefault="001D1FB6" w:rsidP="001D1FB6">
      <w:pPr>
        <w:rPr>
          <w:b/>
          <w:bCs/>
        </w:rPr>
      </w:pPr>
      <w:r w:rsidRPr="001D1FB6">
        <w:rPr>
          <w:b/>
          <w:bCs/>
        </w:rPr>
        <w:t>5. Origin-Destination Shipment Matrix</w:t>
      </w:r>
    </w:p>
    <w:p w14:paraId="3515B7FC" w14:textId="77777777" w:rsidR="001D1FB6" w:rsidRPr="001D1FB6" w:rsidRDefault="001D1FB6" w:rsidP="001D1FB6">
      <w:r w:rsidRPr="001D1FB6">
        <w:t xml:space="preserve">The </w:t>
      </w:r>
      <w:r w:rsidRPr="001D1FB6">
        <w:rPr>
          <w:b/>
          <w:bCs/>
        </w:rPr>
        <w:t>Origin-Destination Shipment Matrix</w:t>
      </w:r>
      <w:r w:rsidRPr="001D1FB6">
        <w:t xml:space="preserve"> determines the appropriate mode of transport based on the geographic areas involved in the shipment. This matrix considers factors such as distance, accessibility, cost, and speed to select the most suitable transport mode or combination of modes.</w:t>
      </w:r>
    </w:p>
    <w:p w14:paraId="1D3FFBEA" w14:textId="77777777" w:rsidR="001D1FB6" w:rsidRPr="001D1FB6" w:rsidRDefault="001D1FB6" w:rsidP="001D1FB6">
      <w:pPr>
        <w:rPr>
          <w:b/>
          <w:bCs/>
        </w:rPr>
      </w:pPr>
      <w:r w:rsidRPr="001D1FB6">
        <w:rPr>
          <w:b/>
          <w:bCs/>
        </w:rPr>
        <w:t>5.1 Matrix Structure</w:t>
      </w:r>
    </w:p>
    <w:tbl>
      <w:tblPr>
        <w:tblStyle w:val="TableGrid"/>
        <w:tblW w:w="0" w:type="auto"/>
        <w:tblLook w:val="04A0" w:firstRow="1" w:lastRow="0" w:firstColumn="1" w:lastColumn="0" w:noHBand="0" w:noVBand="1"/>
      </w:tblPr>
      <w:tblGrid>
        <w:gridCol w:w="1900"/>
        <w:gridCol w:w="1848"/>
        <w:gridCol w:w="1973"/>
        <w:gridCol w:w="3295"/>
      </w:tblGrid>
      <w:tr w:rsidR="001D1FB6" w:rsidRPr="001D1FB6" w14:paraId="4219EC36" w14:textId="77777777" w:rsidTr="001D1FB6">
        <w:tc>
          <w:tcPr>
            <w:tcW w:w="0" w:type="auto"/>
            <w:hideMark/>
          </w:tcPr>
          <w:p w14:paraId="3AB010C8" w14:textId="77777777" w:rsidR="001D1FB6" w:rsidRPr="001D1FB6" w:rsidRDefault="001D1FB6" w:rsidP="001D1FB6">
            <w:pPr>
              <w:spacing w:after="160" w:line="278" w:lineRule="auto"/>
              <w:rPr>
                <w:b/>
                <w:bCs/>
              </w:rPr>
            </w:pPr>
            <w:r w:rsidRPr="001D1FB6">
              <w:rPr>
                <w:b/>
                <w:bCs/>
              </w:rPr>
              <w:lastRenderedPageBreak/>
              <w:t>Origin Area</w:t>
            </w:r>
          </w:p>
        </w:tc>
        <w:tc>
          <w:tcPr>
            <w:tcW w:w="0" w:type="auto"/>
            <w:hideMark/>
          </w:tcPr>
          <w:p w14:paraId="0F809B28" w14:textId="77777777" w:rsidR="001D1FB6" w:rsidRPr="001D1FB6" w:rsidRDefault="001D1FB6" w:rsidP="001D1FB6">
            <w:pPr>
              <w:spacing w:after="160" w:line="278" w:lineRule="auto"/>
              <w:rPr>
                <w:b/>
                <w:bCs/>
              </w:rPr>
            </w:pPr>
            <w:r w:rsidRPr="001D1FB6">
              <w:rPr>
                <w:b/>
                <w:bCs/>
              </w:rPr>
              <w:t>Destination Area</w:t>
            </w:r>
          </w:p>
        </w:tc>
        <w:tc>
          <w:tcPr>
            <w:tcW w:w="0" w:type="auto"/>
            <w:hideMark/>
          </w:tcPr>
          <w:p w14:paraId="53CD007B" w14:textId="77777777" w:rsidR="001D1FB6" w:rsidRPr="001D1FB6" w:rsidRDefault="001D1FB6" w:rsidP="001D1FB6">
            <w:pPr>
              <w:spacing w:after="160" w:line="278" w:lineRule="auto"/>
              <w:rPr>
                <w:b/>
                <w:bCs/>
              </w:rPr>
            </w:pPr>
            <w:r w:rsidRPr="001D1FB6">
              <w:rPr>
                <w:b/>
                <w:bCs/>
              </w:rPr>
              <w:t>Distance Range (km)</w:t>
            </w:r>
          </w:p>
        </w:tc>
        <w:tc>
          <w:tcPr>
            <w:tcW w:w="0" w:type="auto"/>
            <w:hideMark/>
          </w:tcPr>
          <w:p w14:paraId="7A985C4D" w14:textId="77777777" w:rsidR="001D1FB6" w:rsidRPr="001D1FB6" w:rsidRDefault="001D1FB6" w:rsidP="001D1FB6">
            <w:pPr>
              <w:spacing w:after="160" w:line="278" w:lineRule="auto"/>
              <w:rPr>
                <w:b/>
                <w:bCs/>
              </w:rPr>
            </w:pPr>
            <w:r w:rsidRPr="001D1FB6">
              <w:rPr>
                <w:b/>
                <w:bCs/>
              </w:rPr>
              <w:t>Recommended Mode(s) of Transport</w:t>
            </w:r>
          </w:p>
        </w:tc>
      </w:tr>
      <w:tr w:rsidR="001D1FB6" w:rsidRPr="001D1FB6" w14:paraId="42A3261C" w14:textId="77777777" w:rsidTr="001D1FB6">
        <w:tc>
          <w:tcPr>
            <w:tcW w:w="0" w:type="auto"/>
            <w:hideMark/>
          </w:tcPr>
          <w:p w14:paraId="77879F37" w14:textId="77777777" w:rsidR="001D1FB6" w:rsidRPr="001D1FB6" w:rsidRDefault="001D1FB6" w:rsidP="001D1FB6">
            <w:pPr>
              <w:spacing w:after="160" w:line="278" w:lineRule="auto"/>
            </w:pPr>
            <w:r w:rsidRPr="001D1FB6">
              <w:t>Local</w:t>
            </w:r>
          </w:p>
        </w:tc>
        <w:tc>
          <w:tcPr>
            <w:tcW w:w="0" w:type="auto"/>
            <w:hideMark/>
          </w:tcPr>
          <w:p w14:paraId="28F40BC0" w14:textId="77777777" w:rsidR="001D1FB6" w:rsidRPr="001D1FB6" w:rsidRDefault="001D1FB6" w:rsidP="001D1FB6">
            <w:pPr>
              <w:spacing w:after="160" w:line="278" w:lineRule="auto"/>
            </w:pPr>
            <w:r w:rsidRPr="001D1FB6">
              <w:t>Local</w:t>
            </w:r>
          </w:p>
        </w:tc>
        <w:tc>
          <w:tcPr>
            <w:tcW w:w="0" w:type="auto"/>
            <w:hideMark/>
          </w:tcPr>
          <w:p w14:paraId="35738783" w14:textId="77777777" w:rsidR="001D1FB6" w:rsidRPr="001D1FB6" w:rsidRDefault="001D1FB6" w:rsidP="001D1FB6">
            <w:pPr>
              <w:spacing w:after="160" w:line="278" w:lineRule="auto"/>
            </w:pPr>
            <w:r w:rsidRPr="001D1FB6">
              <w:t>0 - 100</w:t>
            </w:r>
          </w:p>
        </w:tc>
        <w:tc>
          <w:tcPr>
            <w:tcW w:w="0" w:type="auto"/>
            <w:hideMark/>
          </w:tcPr>
          <w:p w14:paraId="2C22805C" w14:textId="77777777" w:rsidR="001D1FB6" w:rsidRPr="001D1FB6" w:rsidRDefault="001D1FB6" w:rsidP="001D1FB6">
            <w:pPr>
              <w:spacing w:after="160" w:line="278" w:lineRule="auto"/>
            </w:pPr>
            <w:r w:rsidRPr="001D1FB6">
              <w:t>Road</w:t>
            </w:r>
          </w:p>
        </w:tc>
      </w:tr>
      <w:tr w:rsidR="001D1FB6" w:rsidRPr="001D1FB6" w14:paraId="1600BC7B" w14:textId="77777777" w:rsidTr="001D1FB6">
        <w:tc>
          <w:tcPr>
            <w:tcW w:w="0" w:type="auto"/>
            <w:hideMark/>
          </w:tcPr>
          <w:p w14:paraId="07F9CE1A" w14:textId="77777777" w:rsidR="001D1FB6" w:rsidRPr="001D1FB6" w:rsidRDefault="001D1FB6" w:rsidP="001D1FB6">
            <w:pPr>
              <w:spacing w:after="160" w:line="278" w:lineRule="auto"/>
            </w:pPr>
            <w:r w:rsidRPr="001D1FB6">
              <w:t>Local</w:t>
            </w:r>
          </w:p>
        </w:tc>
        <w:tc>
          <w:tcPr>
            <w:tcW w:w="0" w:type="auto"/>
            <w:hideMark/>
          </w:tcPr>
          <w:p w14:paraId="15646B54" w14:textId="77777777" w:rsidR="001D1FB6" w:rsidRPr="001D1FB6" w:rsidRDefault="001D1FB6" w:rsidP="001D1FB6">
            <w:pPr>
              <w:spacing w:after="160" w:line="278" w:lineRule="auto"/>
            </w:pPr>
            <w:r w:rsidRPr="001D1FB6">
              <w:t>Regional</w:t>
            </w:r>
          </w:p>
        </w:tc>
        <w:tc>
          <w:tcPr>
            <w:tcW w:w="0" w:type="auto"/>
            <w:hideMark/>
          </w:tcPr>
          <w:p w14:paraId="48762B9D" w14:textId="77777777" w:rsidR="001D1FB6" w:rsidRPr="001D1FB6" w:rsidRDefault="001D1FB6" w:rsidP="001D1FB6">
            <w:pPr>
              <w:spacing w:after="160" w:line="278" w:lineRule="auto"/>
            </w:pPr>
            <w:r w:rsidRPr="001D1FB6">
              <w:t>101 - 500</w:t>
            </w:r>
          </w:p>
        </w:tc>
        <w:tc>
          <w:tcPr>
            <w:tcW w:w="0" w:type="auto"/>
            <w:hideMark/>
          </w:tcPr>
          <w:p w14:paraId="7874056A" w14:textId="77777777" w:rsidR="001D1FB6" w:rsidRPr="001D1FB6" w:rsidRDefault="001D1FB6" w:rsidP="001D1FB6">
            <w:pPr>
              <w:spacing w:after="160" w:line="278" w:lineRule="auto"/>
            </w:pPr>
            <w:r w:rsidRPr="001D1FB6">
              <w:t>Road, Rail</w:t>
            </w:r>
          </w:p>
        </w:tc>
      </w:tr>
      <w:tr w:rsidR="001D1FB6" w:rsidRPr="001D1FB6" w14:paraId="326C908D" w14:textId="77777777" w:rsidTr="001D1FB6">
        <w:tc>
          <w:tcPr>
            <w:tcW w:w="0" w:type="auto"/>
            <w:hideMark/>
          </w:tcPr>
          <w:p w14:paraId="354B6FA9" w14:textId="77777777" w:rsidR="001D1FB6" w:rsidRPr="001D1FB6" w:rsidRDefault="001D1FB6" w:rsidP="001D1FB6">
            <w:pPr>
              <w:spacing w:after="160" w:line="278" w:lineRule="auto"/>
            </w:pPr>
            <w:r w:rsidRPr="001D1FB6">
              <w:t>Local</w:t>
            </w:r>
          </w:p>
        </w:tc>
        <w:tc>
          <w:tcPr>
            <w:tcW w:w="0" w:type="auto"/>
            <w:hideMark/>
          </w:tcPr>
          <w:p w14:paraId="2A0769FB" w14:textId="77777777" w:rsidR="001D1FB6" w:rsidRPr="001D1FB6" w:rsidRDefault="001D1FB6" w:rsidP="001D1FB6">
            <w:pPr>
              <w:spacing w:after="160" w:line="278" w:lineRule="auto"/>
            </w:pPr>
            <w:r w:rsidRPr="001D1FB6">
              <w:t>National</w:t>
            </w:r>
          </w:p>
        </w:tc>
        <w:tc>
          <w:tcPr>
            <w:tcW w:w="0" w:type="auto"/>
            <w:hideMark/>
          </w:tcPr>
          <w:p w14:paraId="797995E0" w14:textId="77777777" w:rsidR="001D1FB6" w:rsidRPr="001D1FB6" w:rsidRDefault="001D1FB6" w:rsidP="001D1FB6">
            <w:pPr>
              <w:spacing w:after="160" w:line="278" w:lineRule="auto"/>
            </w:pPr>
            <w:r w:rsidRPr="001D1FB6">
              <w:t>501 - 1,500</w:t>
            </w:r>
          </w:p>
        </w:tc>
        <w:tc>
          <w:tcPr>
            <w:tcW w:w="0" w:type="auto"/>
            <w:hideMark/>
          </w:tcPr>
          <w:p w14:paraId="4877AE75" w14:textId="77777777" w:rsidR="001D1FB6" w:rsidRPr="001D1FB6" w:rsidRDefault="001D1FB6" w:rsidP="001D1FB6">
            <w:pPr>
              <w:spacing w:after="160" w:line="278" w:lineRule="auto"/>
            </w:pPr>
            <w:r w:rsidRPr="001D1FB6">
              <w:t>Road, Rail</w:t>
            </w:r>
          </w:p>
        </w:tc>
      </w:tr>
      <w:tr w:rsidR="001D1FB6" w:rsidRPr="001D1FB6" w14:paraId="460A7035" w14:textId="77777777" w:rsidTr="001D1FB6">
        <w:tc>
          <w:tcPr>
            <w:tcW w:w="0" w:type="auto"/>
            <w:hideMark/>
          </w:tcPr>
          <w:p w14:paraId="09F24718" w14:textId="77777777" w:rsidR="001D1FB6" w:rsidRPr="001D1FB6" w:rsidRDefault="001D1FB6" w:rsidP="001D1FB6">
            <w:pPr>
              <w:spacing w:after="160" w:line="278" w:lineRule="auto"/>
            </w:pPr>
            <w:r w:rsidRPr="001D1FB6">
              <w:t>Regional</w:t>
            </w:r>
          </w:p>
        </w:tc>
        <w:tc>
          <w:tcPr>
            <w:tcW w:w="0" w:type="auto"/>
            <w:hideMark/>
          </w:tcPr>
          <w:p w14:paraId="2E9E1D57" w14:textId="77777777" w:rsidR="001D1FB6" w:rsidRPr="001D1FB6" w:rsidRDefault="001D1FB6" w:rsidP="001D1FB6">
            <w:pPr>
              <w:spacing w:after="160" w:line="278" w:lineRule="auto"/>
            </w:pPr>
            <w:r w:rsidRPr="001D1FB6">
              <w:t>Regional</w:t>
            </w:r>
          </w:p>
        </w:tc>
        <w:tc>
          <w:tcPr>
            <w:tcW w:w="0" w:type="auto"/>
            <w:hideMark/>
          </w:tcPr>
          <w:p w14:paraId="02D8603C" w14:textId="77777777" w:rsidR="001D1FB6" w:rsidRPr="001D1FB6" w:rsidRDefault="001D1FB6" w:rsidP="001D1FB6">
            <w:pPr>
              <w:spacing w:after="160" w:line="278" w:lineRule="auto"/>
            </w:pPr>
            <w:r w:rsidRPr="001D1FB6">
              <w:t>0 - 300</w:t>
            </w:r>
          </w:p>
        </w:tc>
        <w:tc>
          <w:tcPr>
            <w:tcW w:w="0" w:type="auto"/>
            <w:hideMark/>
          </w:tcPr>
          <w:p w14:paraId="41F0982B" w14:textId="77777777" w:rsidR="001D1FB6" w:rsidRPr="001D1FB6" w:rsidRDefault="001D1FB6" w:rsidP="001D1FB6">
            <w:pPr>
              <w:spacing w:after="160" w:line="278" w:lineRule="auto"/>
            </w:pPr>
            <w:r w:rsidRPr="001D1FB6">
              <w:t>Road, Rail</w:t>
            </w:r>
          </w:p>
        </w:tc>
      </w:tr>
      <w:tr w:rsidR="001D1FB6" w:rsidRPr="001D1FB6" w14:paraId="020F6C94" w14:textId="77777777" w:rsidTr="001D1FB6">
        <w:tc>
          <w:tcPr>
            <w:tcW w:w="0" w:type="auto"/>
            <w:hideMark/>
          </w:tcPr>
          <w:p w14:paraId="197F6FC8" w14:textId="77777777" w:rsidR="001D1FB6" w:rsidRPr="001D1FB6" w:rsidRDefault="001D1FB6" w:rsidP="001D1FB6">
            <w:pPr>
              <w:spacing w:after="160" w:line="278" w:lineRule="auto"/>
            </w:pPr>
            <w:r w:rsidRPr="001D1FB6">
              <w:t>Regional</w:t>
            </w:r>
          </w:p>
        </w:tc>
        <w:tc>
          <w:tcPr>
            <w:tcW w:w="0" w:type="auto"/>
            <w:hideMark/>
          </w:tcPr>
          <w:p w14:paraId="48F00CEB" w14:textId="77777777" w:rsidR="001D1FB6" w:rsidRPr="001D1FB6" w:rsidRDefault="001D1FB6" w:rsidP="001D1FB6">
            <w:pPr>
              <w:spacing w:after="160" w:line="278" w:lineRule="auto"/>
            </w:pPr>
            <w:r w:rsidRPr="001D1FB6">
              <w:t>National</w:t>
            </w:r>
          </w:p>
        </w:tc>
        <w:tc>
          <w:tcPr>
            <w:tcW w:w="0" w:type="auto"/>
            <w:hideMark/>
          </w:tcPr>
          <w:p w14:paraId="3C2C753A" w14:textId="77777777" w:rsidR="001D1FB6" w:rsidRPr="001D1FB6" w:rsidRDefault="001D1FB6" w:rsidP="001D1FB6">
            <w:pPr>
              <w:spacing w:after="160" w:line="278" w:lineRule="auto"/>
            </w:pPr>
            <w:r w:rsidRPr="001D1FB6">
              <w:t>301 - 2,000</w:t>
            </w:r>
          </w:p>
        </w:tc>
        <w:tc>
          <w:tcPr>
            <w:tcW w:w="0" w:type="auto"/>
            <w:hideMark/>
          </w:tcPr>
          <w:p w14:paraId="109A1474" w14:textId="77777777" w:rsidR="001D1FB6" w:rsidRPr="001D1FB6" w:rsidRDefault="001D1FB6" w:rsidP="001D1FB6">
            <w:pPr>
              <w:spacing w:after="160" w:line="278" w:lineRule="auto"/>
            </w:pPr>
            <w:r w:rsidRPr="001D1FB6">
              <w:t>Road, Rail</w:t>
            </w:r>
          </w:p>
        </w:tc>
      </w:tr>
      <w:tr w:rsidR="001D1FB6" w:rsidRPr="001D1FB6" w14:paraId="5E47100A" w14:textId="77777777" w:rsidTr="001D1FB6">
        <w:tc>
          <w:tcPr>
            <w:tcW w:w="0" w:type="auto"/>
            <w:hideMark/>
          </w:tcPr>
          <w:p w14:paraId="24C5135A" w14:textId="77777777" w:rsidR="001D1FB6" w:rsidRPr="001D1FB6" w:rsidRDefault="001D1FB6" w:rsidP="001D1FB6">
            <w:pPr>
              <w:spacing w:after="160" w:line="278" w:lineRule="auto"/>
            </w:pPr>
            <w:r w:rsidRPr="001D1FB6">
              <w:t>National</w:t>
            </w:r>
          </w:p>
        </w:tc>
        <w:tc>
          <w:tcPr>
            <w:tcW w:w="0" w:type="auto"/>
            <w:hideMark/>
          </w:tcPr>
          <w:p w14:paraId="37843645" w14:textId="77777777" w:rsidR="001D1FB6" w:rsidRPr="001D1FB6" w:rsidRDefault="001D1FB6" w:rsidP="001D1FB6">
            <w:pPr>
              <w:spacing w:after="160" w:line="278" w:lineRule="auto"/>
            </w:pPr>
            <w:r w:rsidRPr="001D1FB6">
              <w:t>National</w:t>
            </w:r>
          </w:p>
        </w:tc>
        <w:tc>
          <w:tcPr>
            <w:tcW w:w="0" w:type="auto"/>
            <w:hideMark/>
          </w:tcPr>
          <w:p w14:paraId="6622C5FD" w14:textId="77777777" w:rsidR="001D1FB6" w:rsidRPr="001D1FB6" w:rsidRDefault="001D1FB6" w:rsidP="001D1FB6">
            <w:pPr>
              <w:spacing w:after="160" w:line="278" w:lineRule="auto"/>
            </w:pPr>
            <w:r w:rsidRPr="001D1FB6">
              <w:t>0 - 3,000</w:t>
            </w:r>
          </w:p>
        </w:tc>
        <w:tc>
          <w:tcPr>
            <w:tcW w:w="0" w:type="auto"/>
            <w:hideMark/>
          </w:tcPr>
          <w:p w14:paraId="5F125B57" w14:textId="77777777" w:rsidR="001D1FB6" w:rsidRPr="001D1FB6" w:rsidRDefault="001D1FB6" w:rsidP="001D1FB6">
            <w:pPr>
              <w:spacing w:after="160" w:line="278" w:lineRule="auto"/>
            </w:pPr>
            <w:r w:rsidRPr="001D1FB6">
              <w:t>Road, Rail</w:t>
            </w:r>
          </w:p>
        </w:tc>
      </w:tr>
      <w:tr w:rsidR="001D1FB6" w:rsidRPr="001D1FB6" w14:paraId="305B6AFA" w14:textId="77777777" w:rsidTr="001D1FB6">
        <w:tc>
          <w:tcPr>
            <w:tcW w:w="0" w:type="auto"/>
            <w:hideMark/>
          </w:tcPr>
          <w:p w14:paraId="673F3E00" w14:textId="77777777" w:rsidR="001D1FB6" w:rsidRPr="001D1FB6" w:rsidRDefault="001D1FB6" w:rsidP="001D1FB6">
            <w:pPr>
              <w:spacing w:after="160" w:line="278" w:lineRule="auto"/>
            </w:pPr>
            <w:r w:rsidRPr="001D1FB6">
              <w:t>National</w:t>
            </w:r>
          </w:p>
        </w:tc>
        <w:tc>
          <w:tcPr>
            <w:tcW w:w="0" w:type="auto"/>
            <w:hideMark/>
          </w:tcPr>
          <w:p w14:paraId="003A7533" w14:textId="77777777" w:rsidR="001D1FB6" w:rsidRPr="001D1FB6" w:rsidRDefault="001D1FB6" w:rsidP="001D1FB6">
            <w:pPr>
              <w:spacing w:after="160" w:line="278" w:lineRule="auto"/>
            </w:pPr>
            <w:r w:rsidRPr="001D1FB6">
              <w:t>International</w:t>
            </w:r>
          </w:p>
        </w:tc>
        <w:tc>
          <w:tcPr>
            <w:tcW w:w="0" w:type="auto"/>
            <w:hideMark/>
          </w:tcPr>
          <w:p w14:paraId="5DAEC7EB" w14:textId="77777777" w:rsidR="001D1FB6" w:rsidRPr="001D1FB6" w:rsidRDefault="001D1FB6" w:rsidP="001D1FB6">
            <w:pPr>
              <w:spacing w:after="160" w:line="278" w:lineRule="auto"/>
            </w:pPr>
            <w:r w:rsidRPr="001D1FB6">
              <w:t>3,001 - 10,000</w:t>
            </w:r>
          </w:p>
        </w:tc>
        <w:tc>
          <w:tcPr>
            <w:tcW w:w="0" w:type="auto"/>
            <w:hideMark/>
          </w:tcPr>
          <w:p w14:paraId="15386A87" w14:textId="77777777" w:rsidR="001D1FB6" w:rsidRPr="001D1FB6" w:rsidRDefault="001D1FB6" w:rsidP="001D1FB6">
            <w:pPr>
              <w:spacing w:after="160" w:line="278" w:lineRule="auto"/>
            </w:pPr>
            <w:r w:rsidRPr="001D1FB6">
              <w:t>Sea, Air</w:t>
            </w:r>
          </w:p>
        </w:tc>
      </w:tr>
      <w:tr w:rsidR="001D1FB6" w:rsidRPr="001D1FB6" w14:paraId="1A7B750F" w14:textId="77777777" w:rsidTr="001D1FB6">
        <w:tc>
          <w:tcPr>
            <w:tcW w:w="0" w:type="auto"/>
            <w:hideMark/>
          </w:tcPr>
          <w:p w14:paraId="3E23B98F" w14:textId="77777777" w:rsidR="001D1FB6" w:rsidRPr="001D1FB6" w:rsidRDefault="001D1FB6" w:rsidP="001D1FB6">
            <w:pPr>
              <w:spacing w:after="160" w:line="278" w:lineRule="auto"/>
            </w:pPr>
            <w:r w:rsidRPr="001D1FB6">
              <w:t>International</w:t>
            </w:r>
          </w:p>
        </w:tc>
        <w:tc>
          <w:tcPr>
            <w:tcW w:w="0" w:type="auto"/>
            <w:hideMark/>
          </w:tcPr>
          <w:p w14:paraId="7B927A63" w14:textId="77777777" w:rsidR="001D1FB6" w:rsidRPr="001D1FB6" w:rsidRDefault="001D1FB6" w:rsidP="001D1FB6">
            <w:pPr>
              <w:spacing w:after="160" w:line="278" w:lineRule="auto"/>
            </w:pPr>
            <w:r w:rsidRPr="001D1FB6">
              <w:t>International</w:t>
            </w:r>
          </w:p>
        </w:tc>
        <w:tc>
          <w:tcPr>
            <w:tcW w:w="0" w:type="auto"/>
            <w:hideMark/>
          </w:tcPr>
          <w:p w14:paraId="3D6E2732" w14:textId="77777777" w:rsidR="001D1FB6" w:rsidRPr="001D1FB6" w:rsidRDefault="001D1FB6" w:rsidP="001D1FB6">
            <w:pPr>
              <w:spacing w:after="160" w:line="278" w:lineRule="auto"/>
            </w:pPr>
            <w:r w:rsidRPr="001D1FB6">
              <w:t>&gt;10,000</w:t>
            </w:r>
          </w:p>
        </w:tc>
        <w:tc>
          <w:tcPr>
            <w:tcW w:w="0" w:type="auto"/>
            <w:hideMark/>
          </w:tcPr>
          <w:p w14:paraId="45E26CF9" w14:textId="77777777" w:rsidR="001D1FB6" w:rsidRPr="001D1FB6" w:rsidRDefault="001D1FB6" w:rsidP="001D1FB6">
            <w:pPr>
              <w:spacing w:after="160" w:line="278" w:lineRule="auto"/>
            </w:pPr>
            <w:r w:rsidRPr="001D1FB6">
              <w:t>Sea, Air</w:t>
            </w:r>
          </w:p>
        </w:tc>
      </w:tr>
      <w:tr w:rsidR="001D1FB6" w:rsidRPr="001D1FB6" w14:paraId="0B12F5F0" w14:textId="77777777" w:rsidTr="001D1FB6">
        <w:tc>
          <w:tcPr>
            <w:tcW w:w="0" w:type="auto"/>
            <w:hideMark/>
          </w:tcPr>
          <w:p w14:paraId="0D4689CF" w14:textId="77777777" w:rsidR="001D1FB6" w:rsidRPr="001D1FB6" w:rsidRDefault="001D1FB6" w:rsidP="001D1FB6">
            <w:pPr>
              <w:spacing w:after="160" w:line="278" w:lineRule="auto"/>
            </w:pPr>
            <w:r w:rsidRPr="001D1FB6">
              <w:t>Multimodal Needs</w:t>
            </w:r>
          </w:p>
        </w:tc>
        <w:tc>
          <w:tcPr>
            <w:tcW w:w="0" w:type="auto"/>
            <w:hideMark/>
          </w:tcPr>
          <w:p w14:paraId="66217701" w14:textId="77777777" w:rsidR="001D1FB6" w:rsidRPr="001D1FB6" w:rsidRDefault="001D1FB6" w:rsidP="001D1FB6">
            <w:pPr>
              <w:spacing w:after="160" w:line="278" w:lineRule="auto"/>
            </w:pPr>
            <w:r w:rsidRPr="001D1FB6">
              <w:t>Any</w:t>
            </w:r>
          </w:p>
        </w:tc>
        <w:tc>
          <w:tcPr>
            <w:tcW w:w="0" w:type="auto"/>
            <w:hideMark/>
          </w:tcPr>
          <w:p w14:paraId="2CDF5308" w14:textId="77777777" w:rsidR="001D1FB6" w:rsidRPr="001D1FB6" w:rsidRDefault="001D1FB6" w:rsidP="001D1FB6">
            <w:pPr>
              <w:spacing w:after="160" w:line="278" w:lineRule="auto"/>
            </w:pPr>
            <w:r w:rsidRPr="001D1FB6">
              <w:t>Any</w:t>
            </w:r>
          </w:p>
        </w:tc>
        <w:tc>
          <w:tcPr>
            <w:tcW w:w="0" w:type="auto"/>
            <w:hideMark/>
          </w:tcPr>
          <w:p w14:paraId="0E812271" w14:textId="77777777" w:rsidR="001D1FB6" w:rsidRPr="001D1FB6" w:rsidRDefault="001D1FB6" w:rsidP="001D1FB6">
            <w:pPr>
              <w:spacing w:after="160" w:line="278" w:lineRule="auto"/>
            </w:pPr>
            <w:r w:rsidRPr="001D1FB6">
              <w:t>Combination of Road, Rail, Sea, Air</w:t>
            </w:r>
          </w:p>
        </w:tc>
      </w:tr>
    </w:tbl>
    <w:p w14:paraId="7171A418" w14:textId="77777777" w:rsidR="001D1FB6" w:rsidRPr="001D1FB6" w:rsidRDefault="001D1FB6" w:rsidP="001D1FB6">
      <w:pPr>
        <w:rPr>
          <w:b/>
          <w:bCs/>
        </w:rPr>
      </w:pPr>
      <w:r w:rsidRPr="001D1FB6">
        <w:rPr>
          <w:b/>
          <w:bCs/>
        </w:rPr>
        <w:t>5.2 Mode Selection Criteria</w:t>
      </w:r>
    </w:p>
    <w:p w14:paraId="2FB1177E" w14:textId="77777777" w:rsidR="001D1FB6" w:rsidRPr="001D1FB6" w:rsidRDefault="001D1FB6" w:rsidP="001D1FB6">
      <w:pPr>
        <w:numPr>
          <w:ilvl w:val="0"/>
          <w:numId w:val="18"/>
        </w:numPr>
      </w:pPr>
      <w:r w:rsidRPr="001D1FB6">
        <w:rPr>
          <w:b/>
          <w:bCs/>
        </w:rPr>
        <w:t>Road:</w:t>
      </w:r>
      <w:r w:rsidRPr="001D1FB6">
        <w:t xml:space="preserve"> Flexible, door-to-door service; suitable for short to medium distances.</w:t>
      </w:r>
    </w:p>
    <w:p w14:paraId="37DF1078" w14:textId="77777777" w:rsidR="001D1FB6" w:rsidRPr="001D1FB6" w:rsidRDefault="001D1FB6" w:rsidP="001D1FB6">
      <w:pPr>
        <w:numPr>
          <w:ilvl w:val="0"/>
          <w:numId w:val="18"/>
        </w:numPr>
      </w:pPr>
      <w:r w:rsidRPr="001D1FB6">
        <w:rPr>
          <w:b/>
          <w:bCs/>
        </w:rPr>
        <w:t>Rail:</w:t>
      </w:r>
      <w:r w:rsidRPr="001D1FB6">
        <w:t xml:space="preserve"> Cost-effective for bulk and heavy goods over medium to long distances; limited to rail network.</w:t>
      </w:r>
    </w:p>
    <w:p w14:paraId="0387A151" w14:textId="77777777" w:rsidR="001D1FB6" w:rsidRPr="001D1FB6" w:rsidRDefault="001D1FB6" w:rsidP="001D1FB6">
      <w:pPr>
        <w:numPr>
          <w:ilvl w:val="0"/>
          <w:numId w:val="18"/>
        </w:numPr>
      </w:pPr>
      <w:r w:rsidRPr="001D1FB6">
        <w:rPr>
          <w:b/>
          <w:bCs/>
        </w:rPr>
        <w:t>Sea:</w:t>
      </w:r>
      <w:r w:rsidRPr="001D1FB6">
        <w:t xml:space="preserve"> Ideal for international shipments; high capacity but slower transit times.</w:t>
      </w:r>
    </w:p>
    <w:p w14:paraId="05444C1D" w14:textId="77777777" w:rsidR="001D1FB6" w:rsidRPr="001D1FB6" w:rsidRDefault="001D1FB6" w:rsidP="001D1FB6">
      <w:pPr>
        <w:numPr>
          <w:ilvl w:val="0"/>
          <w:numId w:val="18"/>
        </w:numPr>
      </w:pPr>
      <w:r w:rsidRPr="001D1FB6">
        <w:rPr>
          <w:b/>
          <w:bCs/>
        </w:rPr>
        <w:t>Air:</w:t>
      </w:r>
      <w:r w:rsidRPr="001D1FB6">
        <w:t xml:space="preserve"> Fastest mode; suitable for high-value or time-sensitive goods; higher cost.</w:t>
      </w:r>
    </w:p>
    <w:p w14:paraId="61111B1D" w14:textId="401AFEBD" w:rsidR="001D1FB6" w:rsidRDefault="001D1FB6" w:rsidP="001D1FB6">
      <w:pPr>
        <w:numPr>
          <w:ilvl w:val="0"/>
          <w:numId w:val="18"/>
        </w:numPr>
      </w:pPr>
      <w:r w:rsidRPr="001D1FB6">
        <w:rPr>
          <w:b/>
          <w:bCs/>
        </w:rPr>
        <w:t>Multimodal:</w:t>
      </w:r>
      <w:r w:rsidRPr="001D1FB6">
        <w:t xml:space="preserve"> Combination of modes to leverage strengths (e.g., Road + Sea for international).</w:t>
      </w:r>
    </w:p>
    <w:p w14:paraId="4D5B8587" w14:textId="77777777" w:rsidR="001D1FB6" w:rsidRPr="001D1FB6" w:rsidRDefault="001D1FB6" w:rsidP="001D1FB6">
      <w:pPr>
        <w:rPr>
          <w:b/>
          <w:bCs/>
        </w:rPr>
      </w:pPr>
      <w:r w:rsidRPr="001D1FB6">
        <w:rPr>
          <w:b/>
          <w:bCs/>
        </w:rPr>
        <w:t>6. Workflow and Interactions</w:t>
      </w:r>
    </w:p>
    <w:p w14:paraId="4B1E6655" w14:textId="77777777" w:rsidR="001D1FB6" w:rsidRPr="001D1FB6" w:rsidRDefault="001D1FB6" w:rsidP="001D1FB6">
      <w:pPr>
        <w:rPr>
          <w:b/>
          <w:bCs/>
        </w:rPr>
      </w:pPr>
      <w:r w:rsidRPr="001D1FB6">
        <w:rPr>
          <w:b/>
          <w:bCs/>
        </w:rPr>
        <w:t>6.1 Individual Layer Workflow Diagrams</w:t>
      </w:r>
    </w:p>
    <w:p w14:paraId="68489FFF" w14:textId="77777777" w:rsidR="001D1FB6" w:rsidRPr="001D1FB6" w:rsidRDefault="001D1FB6" w:rsidP="001D1FB6">
      <w:pPr>
        <w:rPr>
          <w:b/>
          <w:bCs/>
        </w:rPr>
      </w:pPr>
      <w:r w:rsidRPr="001D1FB6">
        <w:rPr>
          <w:b/>
          <w:bCs/>
        </w:rPr>
        <w:t>6.1.1 Product Classification Layer Workflow</w:t>
      </w:r>
    </w:p>
    <w:p w14:paraId="452EE0AA" w14:textId="77777777" w:rsidR="001D1FB6" w:rsidRPr="001D1FB6" w:rsidRDefault="001D1FB6" w:rsidP="001D1FB6">
      <w:proofErr w:type="spellStart"/>
      <w:r w:rsidRPr="001D1FB6">
        <w:t>sql</w:t>
      </w:r>
      <w:proofErr w:type="spellEnd"/>
    </w:p>
    <w:p w14:paraId="326DAA3B" w14:textId="77777777" w:rsidR="001D1FB6" w:rsidRPr="001D1FB6" w:rsidRDefault="001D1FB6" w:rsidP="001D1FB6">
      <w:r w:rsidRPr="001D1FB6">
        <w:t>Copy code</w:t>
      </w:r>
    </w:p>
    <w:p w14:paraId="3428766C" w14:textId="77777777" w:rsidR="001D1FB6" w:rsidRPr="001D1FB6" w:rsidRDefault="001D1FB6" w:rsidP="001D1FB6">
      <w:r w:rsidRPr="001D1FB6">
        <w:t>+------------------------------+</w:t>
      </w:r>
    </w:p>
    <w:p w14:paraId="0F53D0AC" w14:textId="77777777" w:rsidR="001D1FB6" w:rsidRPr="001D1FB6" w:rsidRDefault="001D1FB6" w:rsidP="001D1FB6">
      <w:r w:rsidRPr="001D1FB6">
        <w:t>|   Product Classification     |</w:t>
      </w:r>
    </w:p>
    <w:p w14:paraId="1D791C3F" w14:textId="77777777" w:rsidR="001D1FB6" w:rsidRPr="001D1FB6" w:rsidRDefault="001D1FB6" w:rsidP="001D1FB6">
      <w:r w:rsidRPr="001D1FB6">
        <w:t>|          Layer               |</w:t>
      </w:r>
    </w:p>
    <w:p w14:paraId="4A3D547C" w14:textId="77777777" w:rsidR="001D1FB6" w:rsidRPr="001D1FB6" w:rsidRDefault="001D1FB6" w:rsidP="001D1FB6">
      <w:r w:rsidRPr="001D1FB6">
        <w:t>+------------------------------+</w:t>
      </w:r>
    </w:p>
    <w:p w14:paraId="2DDEEA58" w14:textId="77777777" w:rsidR="001D1FB6" w:rsidRPr="001D1FB6" w:rsidRDefault="001D1FB6" w:rsidP="001D1FB6">
      <w:r w:rsidRPr="001D1FB6">
        <w:lastRenderedPageBreak/>
        <w:t xml:space="preserve">             |</w:t>
      </w:r>
    </w:p>
    <w:p w14:paraId="5BD10EE1" w14:textId="77777777" w:rsidR="001D1FB6" w:rsidRPr="001D1FB6" w:rsidRDefault="001D1FB6" w:rsidP="001D1FB6">
      <w:r w:rsidRPr="001D1FB6">
        <w:t xml:space="preserve">             | Fetch Product Attributes</w:t>
      </w:r>
    </w:p>
    <w:p w14:paraId="7E34B091" w14:textId="77777777" w:rsidR="001D1FB6" w:rsidRPr="001D1FB6" w:rsidRDefault="001D1FB6" w:rsidP="001D1FB6">
      <w:r w:rsidRPr="001D1FB6">
        <w:t xml:space="preserve">             v</w:t>
      </w:r>
    </w:p>
    <w:p w14:paraId="46669AEB" w14:textId="77777777" w:rsidR="001D1FB6" w:rsidRPr="001D1FB6" w:rsidRDefault="001D1FB6" w:rsidP="001D1FB6">
      <w:r w:rsidRPr="001D1FB6">
        <w:t>+------------------------------+</w:t>
      </w:r>
    </w:p>
    <w:p w14:paraId="695206F4" w14:textId="77777777" w:rsidR="001D1FB6" w:rsidRPr="001D1FB6" w:rsidRDefault="001D1FB6" w:rsidP="001D1FB6">
      <w:r w:rsidRPr="001D1FB6">
        <w:t>|   LPC Code Generator         |</w:t>
      </w:r>
    </w:p>
    <w:p w14:paraId="0AE1B9D4" w14:textId="77777777" w:rsidR="001D1FB6" w:rsidRPr="001D1FB6" w:rsidRDefault="001D1FB6" w:rsidP="001D1FB6">
      <w:r w:rsidRPr="001D1FB6">
        <w:t>| - Generates LPC based on     |</w:t>
      </w:r>
    </w:p>
    <w:p w14:paraId="10A29ECF" w14:textId="77777777" w:rsidR="001D1FB6" w:rsidRPr="001D1FB6" w:rsidRDefault="001D1FB6" w:rsidP="001D1FB6">
      <w:r w:rsidRPr="001D1FB6">
        <w:t>|   attributes                 |</w:t>
      </w:r>
    </w:p>
    <w:p w14:paraId="49B325CB" w14:textId="77777777" w:rsidR="001D1FB6" w:rsidRPr="001D1FB6" w:rsidRDefault="001D1FB6" w:rsidP="001D1FB6">
      <w:r w:rsidRPr="001D1FB6">
        <w:t>+------------------------------+</w:t>
      </w:r>
    </w:p>
    <w:p w14:paraId="78BDB83B" w14:textId="77777777" w:rsidR="001D1FB6" w:rsidRPr="001D1FB6" w:rsidRDefault="001D1FB6" w:rsidP="001D1FB6">
      <w:r w:rsidRPr="001D1FB6">
        <w:t xml:space="preserve">             |</w:t>
      </w:r>
    </w:p>
    <w:p w14:paraId="2151A752" w14:textId="77777777" w:rsidR="001D1FB6" w:rsidRPr="001D1FB6" w:rsidRDefault="001D1FB6" w:rsidP="001D1FB6">
      <w:r w:rsidRPr="001D1FB6">
        <w:t xml:space="preserve">             | Generate LPC Code</w:t>
      </w:r>
    </w:p>
    <w:p w14:paraId="548CC03E" w14:textId="77777777" w:rsidR="001D1FB6" w:rsidRPr="001D1FB6" w:rsidRDefault="001D1FB6" w:rsidP="001D1FB6">
      <w:r w:rsidRPr="001D1FB6">
        <w:t xml:space="preserve">             v</w:t>
      </w:r>
    </w:p>
    <w:p w14:paraId="36B7E0FE" w14:textId="77777777" w:rsidR="001D1FB6" w:rsidRPr="001D1FB6" w:rsidRDefault="001D1FB6" w:rsidP="001D1FB6">
      <w:r w:rsidRPr="001D1FB6">
        <w:t>+------------------------------+</w:t>
      </w:r>
    </w:p>
    <w:p w14:paraId="473F3B47" w14:textId="77777777" w:rsidR="001D1FB6" w:rsidRPr="001D1FB6" w:rsidRDefault="001D1FB6" w:rsidP="001D1FB6">
      <w:r w:rsidRPr="001D1FB6">
        <w:t>|   Validation Rules           |</w:t>
      </w:r>
    </w:p>
    <w:p w14:paraId="5FD1E5D0" w14:textId="77777777" w:rsidR="001D1FB6" w:rsidRPr="001D1FB6" w:rsidRDefault="001D1FB6" w:rsidP="001D1FB6">
      <w:r w:rsidRPr="001D1FB6">
        <w:t>| - Ensure LPC adheres to      |</w:t>
      </w:r>
    </w:p>
    <w:p w14:paraId="126A404C" w14:textId="77777777" w:rsidR="001D1FB6" w:rsidRPr="001D1FB6" w:rsidRDefault="001D1FB6" w:rsidP="001D1FB6">
      <w:r w:rsidRPr="001D1FB6">
        <w:t>|   standards                  |</w:t>
      </w:r>
    </w:p>
    <w:p w14:paraId="11314E06" w14:textId="77777777" w:rsidR="001D1FB6" w:rsidRPr="001D1FB6" w:rsidRDefault="001D1FB6" w:rsidP="001D1FB6">
      <w:r w:rsidRPr="001D1FB6">
        <w:t>+------------------------------+</w:t>
      </w:r>
    </w:p>
    <w:p w14:paraId="2B8AE850" w14:textId="77777777" w:rsidR="001D1FB6" w:rsidRPr="001D1FB6" w:rsidRDefault="001D1FB6" w:rsidP="001D1FB6">
      <w:r w:rsidRPr="001D1FB6">
        <w:t xml:space="preserve">             |</w:t>
      </w:r>
    </w:p>
    <w:p w14:paraId="0AFF1E61" w14:textId="77777777" w:rsidR="001D1FB6" w:rsidRPr="001D1FB6" w:rsidRDefault="001D1FB6" w:rsidP="001D1FB6">
      <w:r w:rsidRPr="001D1FB6">
        <w:t xml:space="preserve">             | Valid LPC Code</w:t>
      </w:r>
    </w:p>
    <w:p w14:paraId="783D367E" w14:textId="77777777" w:rsidR="001D1FB6" w:rsidRPr="001D1FB6" w:rsidRDefault="001D1FB6" w:rsidP="001D1FB6">
      <w:r w:rsidRPr="001D1FB6">
        <w:t xml:space="preserve">             v</w:t>
      </w:r>
    </w:p>
    <w:p w14:paraId="5F607602" w14:textId="77777777" w:rsidR="001D1FB6" w:rsidRPr="001D1FB6" w:rsidRDefault="001D1FB6" w:rsidP="001D1FB6">
      <w:r w:rsidRPr="001D1FB6">
        <w:t>+------------------------------+</w:t>
      </w:r>
    </w:p>
    <w:p w14:paraId="129C1CB2" w14:textId="77777777" w:rsidR="001D1FB6" w:rsidRPr="001D1FB6" w:rsidRDefault="001D1FB6" w:rsidP="001D1FB6">
      <w:r w:rsidRPr="001D1FB6">
        <w:t>|   Store LPC in PIM Database  |</w:t>
      </w:r>
    </w:p>
    <w:p w14:paraId="0A0596B5" w14:textId="77777777" w:rsidR="001D1FB6" w:rsidRPr="001D1FB6" w:rsidRDefault="001D1FB6" w:rsidP="001D1FB6">
      <w:r w:rsidRPr="001D1FB6">
        <w:t>+------------------------------+</w:t>
      </w:r>
    </w:p>
    <w:p w14:paraId="13736085" w14:textId="77777777" w:rsidR="001D1FB6" w:rsidRPr="001D1FB6" w:rsidRDefault="001D1FB6" w:rsidP="001D1FB6">
      <w:pPr>
        <w:rPr>
          <w:b/>
          <w:bCs/>
        </w:rPr>
      </w:pPr>
      <w:r w:rsidRPr="001D1FB6">
        <w:rPr>
          <w:b/>
          <w:bCs/>
        </w:rPr>
        <w:t>6.1.2 Shipment Composition Layer Workflow</w:t>
      </w:r>
    </w:p>
    <w:p w14:paraId="4C4A7BB9" w14:textId="77777777" w:rsidR="001D1FB6" w:rsidRPr="001D1FB6" w:rsidRDefault="001D1FB6" w:rsidP="001D1FB6">
      <w:proofErr w:type="spellStart"/>
      <w:r w:rsidRPr="001D1FB6">
        <w:t>sql</w:t>
      </w:r>
      <w:proofErr w:type="spellEnd"/>
    </w:p>
    <w:p w14:paraId="607944E4" w14:textId="77777777" w:rsidR="001D1FB6" w:rsidRPr="001D1FB6" w:rsidRDefault="001D1FB6" w:rsidP="001D1FB6">
      <w:r w:rsidRPr="001D1FB6">
        <w:t>Copy code</w:t>
      </w:r>
    </w:p>
    <w:p w14:paraId="2754D31E" w14:textId="77777777" w:rsidR="001D1FB6" w:rsidRPr="001D1FB6" w:rsidRDefault="001D1FB6" w:rsidP="001D1FB6">
      <w:r w:rsidRPr="001D1FB6">
        <w:t>+------------------------------+</w:t>
      </w:r>
    </w:p>
    <w:p w14:paraId="7C33FC23" w14:textId="77777777" w:rsidR="001D1FB6" w:rsidRPr="001D1FB6" w:rsidRDefault="001D1FB6" w:rsidP="001D1FB6">
      <w:r w:rsidRPr="001D1FB6">
        <w:t>|   Shipment Composition       |</w:t>
      </w:r>
    </w:p>
    <w:p w14:paraId="715CCD89" w14:textId="77777777" w:rsidR="001D1FB6" w:rsidRPr="001D1FB6" w:rsidRDefault="001D1FB6" w:rsidP="001D1FB6">
      <w:r w:rsidRPr="001D1FB6">
        <w:t>|          Layer               |</w:t>
      </w:r>
    </w:p>
    <w:p w14:paraId="10460685" w14:textId="77777777" w:rsidR="001D1FB6" w:rsidRPr="001D1FB6" w:rsidRDefault="001D1FB6" w:rsidP="001D1FB6">
      <w:r w:rsidRPr="001D1FB6">
        <w:lastRenderedPageBreak/>
        <w:t>+------------------------------+</w:t>
      </w:r>
    </w:p>
    <w:p w14:paraId="6974D8A2" w14:textId="77777777" w:rsidR="001D1FB6" w:rsidRPr="001D1FB6" w:rsidRDefault="001D1FB6" w:rsidP="001D1FB6">
      <w:r w:rsidRPr="001D1FB6">
        <w:t xml:space="preserve">             |</w:t>
      </w:r>
    </w:p>
    <w:p w14:paraId="42A7A128" w14:textId="77777777" w:rsidR="001D1FB6" w:rsidRPr="001D1FB6" w:rsidRDefault="001D1FB6" w:rsidP="001D1FB6">
      <w:r w:rsidRPr="001D1FB6">
        <w:t xml:space="preserve">             | Create Shipment (Assign SI)</w:t>
      </w:r>
    </w:p>
    <w:p w14:paraId="33DE615C" w14:textId="77777777" w:rsidR="001D1FB6" w:rsidRPr="001D1FB6" w:rsidRDefault="001D1FB6" w:rsidP="001D1FB6">
      <w:r w:rsidRPr="001D1FB6">
        <w:t xml:space="preserve">             v</w:t>
      </w:r>
    </w:p>
    <w:p w14:paraId="7549DA7D" w14:textId="77777777" w:rsidR="001D1FB6" w:rsidRPr="001D1FB6" w:rsidRDefault="001D1FB6" w:rsidP="001D1FB6">
      <w:r w:rsidRPr="001D1FB6">
        <w:t>+------------------------------+</w:t>
      </w:r>
    </w:p>
    <w:p w14:paraId="2D4FE5F9" w14:textId="77777777" w:rsidR="001D1FB6" w:rsidRPr="001D1FB6" w:rsidRDefault="001D1FB6" w:rsidP="001D1FB6">
      <w:r w:rsidRPr="001D1FB6">
        <w:t>|   Add Products to Shipment   |</w:t>
      </w:r>
    </w:p>
    <w:p w14:paraId="6D363EF9" w14:textId="77777777" w:rsidR="001D1FB6" w:rsidRPr="001D1FB6" w:rsidRDefault="001D1FB6" w:rsidP="001D1FB6">
      <w:r w:rsidRPr="001D1FB6">
        <w:t>| - Select from PIM            |</w:t>
      </w:r>
    </w:p>
    <w:p w14:paraId="551AB52A" w14:textId="77777777" w:rsidR="001D1FB6" w:rsidRPr="001D1FB6" w:rsidRDefault="001D1FB6" w:rsidP="001D1FB6">
      <w:r w:rsidRPr="001D1FB6">
        <w:t>| - Specify Quantities         |</w:t>
      </w:r>
    </w:p>
    <w:p w14:paraId="7CA4FCDF" w14:textId="77777777" w:rsidR="001D1FB6" w:rsidRPr="001D1FB6" w:rsidRDefault="001D1FB6" w:rsidP="001D1FB6">
      <w:r w:rsidRPr="001D1FB6">
        <w:t>+------------------------------+</w:t>
      </w:r>
    </w:p>
    <w:p w14:paraId="6085F770" w14:textId="77777777" w:rsidR="001D1FB6" w:rsidRPr="001D1FB6" w:rsidRDefault="001D1FB6" w:rsidP="001D1FB6">
      <w:r w:rsidRPr="001D1FB6">
        <w:t xml:space="preserve">             |</w:t>
      </w:r>
    </w:p>
    <w:p w14:paraId="0E726A45" w14:textId="77777777" w:rsidR="001D1FB6" w:rsidRPr="001D1FB6" w:rsidRDefault="001D1FB6" w:rsidP="001D1FB6">
      <w:r w:rsidRPr="001D1FB6">
        <w:t xml:space="preserve">             | Compile Product List with LPCs</w:t>
      </w:r>
    </w:p>
    <w:p w14:paraId="56637FBA" w14:textId="77777777" w:rsidR="001D1FB6" w:rsidRPr="001D1FB6" w:rsidRDefault="001D1FB6" w:rsidP="001D1FB6">
      <w:r w:rsidRPr="001D1FB6">
        <w:t xml:space="preserve">             v</w:t>
      </w:r>
    </w:p>
    <w:p w14:paraId="4227F848" w14:textId="77777777" w:rsidR="001D1FB6" w:rsidRPr="001D1FB6" w:rsidRDefault="001D1FB6" w:rsidP="001D1FB6">
      <w:r w:rsidRPr="001D1FB6">
        <w:t>+------------------------------+</w:t>
      </w:r>
    </w:p>
    <w:p w14:paraId="126CC9B6" w14:textId="77777777" w:rsidR="001D1FB6" w:rsidRPr="001D1FB6" w:rsidRDefault="001D1FB6" w:rsidP="001D1FB6">
      <w:r w:rsidRPr="001D1FB6">
        <w:t>|   Store Composition Details  |</w:t>
      </w:r>
    </w:p>
    <w:p w14:paraId="7282FFA4" w14:textId="77777777" w:rsidR="001D1FB6" w:rsidRPr="001D1FB6" w:rsidRDefault="001D1FB6" w:rsidP="001D1FB6">
      <w:r w:rsidRPr="001D1FB6">
        <w:t>|   (Linked to SI)             |</w:t>
      </w:r>
    </w:p>
    <w:p w14:paraId="26961D15" w14:textId="77777777" w:rsidR="001D1FB6" w:rsidRPr="001D1FB6" w:rsidRDefault="001D1FB6" w:rsidP="001D1FB6">
      <w:r w:rsidRPr="001D1FB6">
        <w:t>+------------------------------+</w:t>
      </w:r>
    </w:p>
    <w:p w14:paraId="67E674AF" w14:textId="77777777" w:rsidR="001D1FB6" w:rsidRPr="001D1FB6" w:rsidRDefault="001D1FB6" w:rsidP="001D1FB6">
      <w:pPr>
        <w:rPr>
          <w:b/>
          <w:bCs/>
        </w:rPr>
      </w:pPr>
      <w:r w:rsidRPr="001D1FB6">
        <w:rPr>
          <w:b/>
          <w:bCs/>
        </w:rPr>
        <w:t>6.1.3 Compatibility Assessment Layer Workflow</w:t>
      </w:r>
    </w:p>
    <w:p w14:paraId="0F175769" w14:textId="77777777" w:rsidR="001D1FB6" w:rsidRPr="001D1FB6" w:rsidRDefault="001D1FB6" w:rsidP="001D1FB6">
      <w:proofErr w:type="spellStart"/>
      <w:r w:rsidRPr="001D1FB6">
        <w:t>sql</w:t>
      </w:r>
      <w:proofErr w:type="spellEnd"/>
    </w:p>
    <w:p w14:paraId="0D8117F6" w14:textId="77777777" w:rsidR="001D1FB6" w:rsidRPr="001D1FB6" w:rsidRDefault="001D1FB6" w:rsidP="001D1FB6">
      <w:r w:rsidRPr="001D1FB6">
        <w:t>Copy code</w:t>
      </w:r>
    </w:p>
    <w:p w14:paraId="2C80F06A" w14:textId="77777777" w:rsidR="001D1FB6" w:rsidRPr="001D1FB6" w:rsidRDefault="001D1FB6" w:rsidP="001D1FB6">
      <w:r w:rsidRPr="001D1FB6">
        <w:t>+------------------------------+</w:t>
      </w:r>
    </w:p>
    <w:p w14:paraId="6993E740" w14:textId="77777777" w:rsidR="001D1FB6" w:rsidRPr="001D1FB6" w:rsidRDefault="001D1FB6" w:rsidP="001D1FB6">
      <w:r w:rsidRPr="001D1FB6">
        <w:t>| Compatibility Assessment     |</w:t>
      </w:r>
    </w:p>
    <w:p w14:paraId="6A1B6CCC" w14:textId="77777777" w:rsidR="001D1FB6" w:rsidRPr="001D1FB6" w:rsidRDefault="001D1FB6" w:rsidP="001D1FB6">
      <w:r w:rsidRPr="001D1FB6">
        <w:t>|          Layer               |</w:t>
      </w:r>
    </w:p>
    <w:p w14:paraId="3929B330" w14:textId="77777777" w:rsidR="001D1FB6" w:rsidRPr="001D1FB6" w:rsidRDefault="001D1FB6" w:rsidP="001D1FB6">
      <w:r w:rsidRPr="001D1FB6">
        <w:t>+------------------------------+</w:t>
      </w:r>
    </w:p>
    <w:p w14:paraId="0FCC138E" w14:textId="77777777" w:rsidR="001D1FB6" w:rsidRPr="001D1FB6" w:rsidRDefault="001D1FB6" w:rsidP="001D1FB6">
      <w:r w:rsidRPr="001D1FB6">
        <w:t xml:space="preserve">             |</w:t>
      </w:r>
    </w:p>
    <w:p w14:paraId="2316DD45" w14:textId="77777777" w:rsidR="001D1FB6" w:rsidRPr="001D1FB6" w:rsidRDefault="001D1FB6" w:rsidP="001D1FB6">
      <w:r w:rsidRPr="001D1FB6">
        <w:t xml:space="preserve">             | Retrieve LPCs from Composition</w:t>
      </w:r>
    </w:p>
    <w:p w14:paraId="3F3359C3" w14:textId="77777777" w:rsidR="001D1FB6" w:rsidRPr="001D1FB6" w:rsidRDefault="001D1FB6" w:rsidP="001D1FB6">
      <w:r w:rsidRPr="001D1FB6">
        <w:t xml:space="preserve">             v</w:t>
      </w:r>
    </w:p>
    <w:p w14:paraId="3007626F" w14:textId="77777777" w:rsidR="001D1FB6" w:rsidRPr="001D1FB6" w:rsidRDefault="001D1FB6" w:rsidP="001D1FB6">
      <w:r w:rsidRPr="001D1FB6">
        <w:t>+------------------------------+</w:t>
      </w:r>
    </w:p>
    <w:p w14:paraId="265818F0" w14:textId="77777777" w:rsidR="001D1FB6" w:rsidRPr="001D1FB6" w:rsidRDefault="001D1FB6" w:rsidP="001D1FB6">
      <w:r w:rsidRPr="001D1FB6">
        <w:t>|   Compatibility Rules Engine |</w:t>
      </w:r>
    </w:p>
    <w:p w14:paraId="1CC17626" w14:textId="77777777" w:rsidR="001D1FB6" w:rsidRPr="001D1FB6" w:rsidRDefault="001D1FB6" w:rsidP="001D1FB6">
      <w:r w:rsidRPr="001D1FB6">
        <w:lastRenderedPageBreak/>
        <w:t>| - Check for conflicting       |</w:t>
      </w:r>
    </w:p>
    <w:p w14:paraId="44DE43CE" w14:textId="77777777" w:rsidR="001D1FB6" w:rsidRPr="001D1FB6" w:rsidRDefault="001D1FB6" w:rsidP="001D1FB6">
      <w:r w:rsidRPr="001D1FB6">
        <w:t>|   attributes                 |</w:t>
      </w:r>
    </w:p>
    <w:p w14:paraId="1DDC11ED" w14:textId="77777777" w:rsidR="001D1FB6" w:rsidRPr="001D1FB6" w:rsidRDefault="001D1FB6" w:rsidP="001D1FB6">
      <w:r w:rsidRPr="001D1FB6">
        <w:t>+------------------------------+</w:t>
      </w:r>
    </w:p>
    <w:p w14:paraId="1EA86DA4" w14:textId="77777777" w:rsidR="001D1FB6" w:rsidRPr="001D1FB6" w:rsidRDefault="001D1FB6" w:rsidP="001D1FB6">
      <w:r w:rsidRPr="001D1FB6">
        <w:t xml:space="preserve">             |</w:t>
      </w:r>
    </w:p>
    <w:p w14:paraId="3E82FD6D" w14:textId="77777777" w:rsidR="001D1FB6" w:rsidRPr="001D1FB6" w:rsidRDefault="001D1FB6" w:rsidP="001D1FB6">
      <w:r w:rsidRPr="001D1FB6">
        <w:t xml:space="preserve">             | Identify Conflicts</w:t>
      </w:r>
    </w:p>
    <w:p w14:paraId="42411810" w14:textId="77777777" w:rsidR="001D1FB6" w:rsidRPr="001D1FB6" w:rsidRDefault="001D1FB6" w:rsidP="001D1FB6">
      <w:r w:rsidRPr="001D1FB6">
        <w:t xml:space="preserve">             v</w:t>
      </w:r>
    </w:p>
    <w:p w14:paraId="5644F301" w14:textId="77777777" w:rsidR="001D1FB6" w:rsidRPr="001D1FB6" w:rsidRDefault="001D1FB6" w:rsidP="001D1FB6">
      <w:r w:rsidRPr="001D1FB6">
        <w:t>+------------------------------+</w:t>
      </w:r>
    </w:p>
    <w:p w14:paraId="2E2B5B5C" w14:textId="77777777" w:rsidR="001D1FB6" w:rsidRPr="001D1FB6" w:rsidRDefault="001D1FB6" w:rsidP="001D1FB6">
      <w:r w:rsidRPr="001D1FB6">
        <w:t>|   Conflict Resolution        |</w:t>
      </w:r>
    </w:p>
    <w:p w14:paraId="505CA4C6" w14:textId="77777777" w:rsidR="001D1FB6" w:rsidRPr="001D1FB6" w:rsidRDefault="001D1FB6" w:rsidP="001D1FB6">
      <w:r w:rsidRPr="001D1FB6">
        <w:t>| - Adjust Shipment Composition|</w:t>
      </w:r>
    </w:p>
    <w:p w14:paraId="0D2A1D4B" w14:textId="77777777" w:rsidR="001D1FB6" w:rsidRPr="001D1FB6" w:rsidRDefault="001D1FB6" w:rsidP="001D1FB6">
      <w:r w:rsidRPr="001D1FB6">
        <w:t>|   (e.g., separate shipments) |</w:t>
      </w:r>
    </w:p>
    <w:p w14:paraId="23B28629" w14:textId="77777777" w:rsidR="001D1FB6" w:rsidRPr="001D1FB6" w:rsidRDefault="001D1FB6" w:rsidP="001D1FB6">
      <w:r w:rsidRPr="001D1FB6">
        <w:t>+------------------------------+</w:t>
      </w:r>
    </w:p>
    <w:p w14:paraId="12D1AA6A" w14:textId="77777777" w:rsidR="001D1FB6" w:rsidRPr="001D1FB6" w:rsidRDefault="001D1FB6" w:rsidP="001D1FB6">
      <w:r w:rsidRPr="001D1FB6">
        <w:t xml:space="preserve">             |</w:t>
      </w:r>
    </w:p>
    <w:p w14:paraId="10835DFB" w14:textId="77777777" w:rsidR="001D1FB6" w:rsidRPr="001D1FB6" w:rsidRDefault="001D1FB6" w:rsidP="001D1FB6">
      <w:r w:rsidRPr="001D1FB6">
        <w:t xml:space="preserve">             | Updated Shipment Composition</w:t>
      </w:r>
    </w:p>
    <w:p w14:paraId="1AB925E0" w14:textId="77777777" w:rsidR="001D1FB6" w:rsidRPr="001D1FB6" w:rsidRDefault="001D1FB6" w:rsidP="001D1FB6">
      <w:r w:rsidRPr="001D1FB6">
        <w:t xml:space="preserve">             v</w:t>
      </w:r>
    </w:p>
    <w:p w14:paraId="4BEEC4FC" w14:textId="77777777" w:rsidR="001D1FB6" w:rsidRPr="001D1FB6" w:rsidRDefault="001D1FB6" w:rsidP="001D1FB6">
      <w:r w:rsidRPr="001D1FB6">
        <w:t>+------------------------------+</w:t>
      </w:r>
    </w:p>
    <w:p w14:paraId="2207E3BF" w14:textId="77777777" w:rsidR="001D1FB6" w:rsidRPr="001D1FB6" w:rsidRDefault="001D1FB6" w:rsidP="001D1FB6">
      <w:r w:rsidRPr="001D1FB6">
        <w:t>|   Store Compatibility Results|</w:t>
      </w:r>
    </w:p>
    <w:p w14:paraId="23B8D4F4" w14:textId="77777777" w:rsidR="001D1FB6" w:rsidRPr="001D1FB6" w:rsidRDefault="001D1FB6" w:rsidP="001D1FB6">
      <w:r w:rsidRPr="001D1FB6">
        <w:t>+------------------------------+</w:t>
      </w:r>
    </w:p>
    <w:p w14:paraId="04CE61D2" w14:textId="77777777" w:rsidR="001D1FB6" w:rsidRPr="001D1FB6" w:rsidRDefault="001D1FB6" w:rsidP="001D1FB6">
      <w:pPr>
        <w:rPr>
          <w:b/>
          <w:bCs/>
        </w:rPr>
      </w:pPr>
      <w:r w:rsidRPr="001D1FB6">
        <w:rPr>
          <w:b/>
          <w:bCs/>
        </w:rPr>
        <w:t>6.1.4 Shipment Details Layer Workflow</w:t>
      </w:r>
    </w:p>
    <w:p w14:paraId="7C8B6C35" w14:textId="77777777" w:rsidR="001D1FB6" w:rsidRPr="001D1FB6" w:rsidRDefault="001D1FB6" w:rsidP="001D1FB6">
      <w:proofErr w:type="spellStart"/>
      <w:r w:rsidRPr="001D1FB6">
        <w:t>sql</w:t>
      </w:r>
      <w:proofErr w:type="spellEnd"/>
    </w:p>
    <w:p w14:paraId="0BC332EE" w14:textId="77777777" w:rsidR="001D1FB6" w:rsidRPr="001D1FB6" w:rsidRDefault="001D1FB6" w:rsidP="001D1FB6">
      <w:r w:rsidRPr="001D1FB6">
        <w:t>Copy code</w:t>
      </w:r>
    </w:p>
    <w:p w14:paraId="5A8589BC" w14:textId="77777777" w:rsidR="001D1FB6" w:rsidRPr="001D1FB6" w:rsidRDefault="001D1FB6" w:rsidP="001D1FB6">
      <w:r w:rsidRPr="001D1FB6">
        <w:t>+------------------------------+</w:t>
      </w:r>
    </w:p>
    <w:p w14:paraId="5001D0C1" w14:textId="77777777" w:rsidR="001D1FB6" w:rsidRPr="001D1FB6" w:rsidRDefault="001D1FB6" w:rsidP="001D1FB6">
      <w:r w:rsidRPr="001D1FB6">
        <w:t>|   Shipment Details           |</w:t>
      </w:r>
    </w:p>
    <w:p w14:paraId="70B265AF" w14:textId="77777777" w:rsidR="001D1FB6" w:rsidRPr="001D1FB6" w:rsidRDefault="001D1FB6" w:rsidP="001D1FB6">
      <w:r w:rsidRPr="001D1FB6">
        <w:t>|          Layer               |</w:t>
      </w:r>
    </w:p>
    <w:p w14:paraId="06F3E828" w14:textId="77777777" w:rsidR="001D1FB6" w:rsidRPr="001D1FB6" w:rsidRDefault="001D1FB6" w:rsidP="001D1FB6">
      <w:r w:rsidRPr="001D1FB6">
        <w:t>+------------------------------+</w:t>
      </w:r>
    </w:p>
    <w:p w14:paraId="561E0A7D" w14:textId="77777777" w:rsidR="001D1FB6" w:rsidRPr="001D1FB6" w:rsidRDefault="001D1FB6" w:rsidP="001D1FB6">
      <w:r w:rsidRPr="001D1FB6">
        <w:t xml:space="preserve">             |</w:t>
      </w:r>
    </w:p>
    <w:p w14:paraId="598553F2" w14:textId="77777777" w:rsidR="001D1FB6" w:rsidRPr="001D1FB6" w:rsidRDefault="001D1FB6" w:rsidP="001D1FB6">
      <w:r w:rsidRPr="001D1FB6">
        <w:t xml:space="preserve">             | Aggregate Weight &amp; Volume</w:t>
      </w:r>
    </w:p>
    <w:p w14:paraId="6AF25263" w14:textId="77777777" w:rsidR="001D1FB6" w:rsidRPr="001D1FB6" w:rsidRDefault="001D1FB6" w:rsidP="001D1FB6">
      <w:r w:rsidRPr="001D1FB6">
        <w:t xml:space="preserve">             v</w:t>
      </w:r>
    </w:p>
    <w:p w14:paraId="6D4F9A3F" w14:textId="77777777" w:rsidR="001D1FB6" w:rsidRPr="001D1FB6" w:rsidRDefault="001D1FB6" w:rsidP="001D1FB6">
      <w:r w:rsidRPr="001D1FB6">
        <w:t>+------------------------------+</w:t>
      </w:r>
    </w:p>
    <w:p w14:paraId="21DD4D83" w14:textId="77777777" w:rsidR="001D1FB6" w:rsidRPr="001D1FB6" w:rsidRDefault="001D1FB6" w:rsidP="001D1FB6">
      <w:r w:rsidRPr="001D1FB6">
        <w:lastRenderedPageBreak/>
        <w:t>|   Calculate Total Weight     |</w:t>
      </w:r>
    </w:p>
    <w:p w14:paraId="41F36059" w14:textId="77777777" w:rsidR="001D1FB6" w:rsidRPr="001D1FB6" w:rsidRDefault="001D1FB6" w:rsidP="001D1FB6">
      <w:r w:rsidRPr="001D1FB6">
        <w:t>|   and Total Volume           |</w:t>
      </w:r>
    </w:p>
    <w:p w14:paraId="30C4144B" w14:textId="77777777" w:rsidR="001D1FB6" w:rsidRPr="001D1FB6" w:rsidRDefault="001D1FB6" w:rsidP="001D1FB6">
      <w:r w:rsidRPr="001D1FB6">
        <w:t>+------------------------------+</w:t>
      </w:r>
    </w:p>
    <w:p w14:paraId="6D4B528A" w14:textId="77777777" w:rsidR="001D1FB6" w:rsidRPr="001D1FB6" w:rsidRDefault="001D1FB6" w:rsidP="001D1FB6">
      <w:r w:rsidRPr="001D1FB6">
        <w:t xml:space="preserve">             |</w:t>
      </w:r>
    </w:p>
    <w:p w14:paraId="7DAA7B67" w14:textId="77777777" w:rsidR="001D1FB6" w:rsidRPr="001D1FB6" w:rsidRDefault="001D1FB6" w:rsidP="001D1FB6">
      <w:r w:rsidRPr="001D1FB6">
        <w:t xml:space="preserve">             | Define Route Constraints</w:t>
      </w:r>
    </w:p>
    <w:p w14:paraId="104D279D" w14:textId="77777777" w:rsidR="001D1FB6" w:rsidRPr="001D1FB6" w:rsidRDefault="001D1FB6" w:rsidP="001D1FB6">
      <w:r w:rsidRPr="001D1FB6">
        <w:t xml:space="preserve">             v</w:t>
      </w:r>
    </w:p>
    <w:p w14:paraId="7AF57BFC" w14:textId="77777777" w:rsidR="001D1FB6" w:rsidRPr="001D1FB6" w:rsidRDefault="001D1FB6" w:rsidP="001D1FB6">
      <w:r w:rsidRPr="001D1FB6">
        <w:t>+------------------------------+</w:t>
      </w:r>
    </w:p>
    <w:p w14:paraId="36A27D77" w14:textId="77777777" w:rsidR="001D1FB6" w:rsidRPr="001D1FB6" w:rsidRDefault="001D1FB6" w:rsidP="001D1FB6">
      <w:r w:rsidRPr="001D1FB6">
        <w:t>|   Define Route Constraints   |</w:t>
      </w:r>
    </w:p>
    <w:p w14:paraId="12B40EEE" w14:textId="77777777" w:rsidR="001D1FB6" w:rsidRPr="001D1FB6" w:rsidRDefault="001D1FB6" w:rsidP="001D1FB6">
      <w:r w:rsidRPr="001D1FB6">
        <w:t>|   and Destination Type       |</w:t>
      </w:r>
    </w:p>
    <w:p w14:paraId="20AD8BFE" w14:textId="77777777" w:rsidR="001D1FB6" w:rsidRPr="001D1FB6" w:rsidRDefault="001D1FB6" w:rsidP="001D1FB6">
      <w:r w:rsidRPr="001D1FB6">
        <w:t>+------------------------------+</w:t>
      </w:r>
    </w:p>
    <w:p w14:paraId="3CE04659" w14:textId="77777777" w:rsidR="001D1FB6" w:rsidRPr="001D1FB6" w:rsidRDefault="001D1FB6" w:rsidP="001D1FB6">
      <w:r w:rsidRPr="001D1FB6">
        <w:t xml:space="preserve">             |</w:t>
      </w:r>
    </w:p>
    <w:p w14:paraId="02F78B38" w14:textId="77777777" w:rsidR="001D1FB6" w:rsidRPr="001D1FB6" w:rsidRDefault="001D1FB6" w:rsidP="001D1FB6">
      <w:r w:rsidRPr="001D1FB6">
        <w:t xml:space="preserve">             | Store Shipment Details</w:t>
      </w:r>
    </w:p>
    <w:p w14:paraId="6DA49060" w14:textId="77777777" w:rsidR="001D1FB6" w:rsidRPr="001D1FB6" w:rsidRDefault="001D1FB6" w:rsidP="001D1FB6">
      <w:r w:rsidRPr="001D1FB6">
        <w:t xml:space="preserve">             v</w:t>
      </w:r>
    </w:p>
    <w:p w14:paraId="5D439315" w14:textId="77777777" w:rsidR="001D1FB6" w:rsidRPr="001D1FB6" w:rsidRDefault="001D1FB6" w:rsidP="001D1FB6">
      <w:r w:rsidRPr="001D1FB6">
        <w:t>+------------------------------+</w:t>
      </w:r>
    </w:p>
    <w:p w14:paraId="046E8617" w14:textId="77777777" w:rsidR="001D1FB6" w:rsidRPr="001D1FB6" w:rsidRDefault="001D1FB6" w:rsidP="001D1FB6">
      <w:r w:rsidRPr="001D1FB6">
        <w:t>|   Store Details Linked to SI |</w:t>
      </w:r>
    </w:p>
    <w:p w14:paraId="1F1AE4B1" w14:textId="77777777" w:rsidR="001D1FB6" w:rsidRPr="001D1FB6" w:rsidRDefault="001D1FB6" w:rsidP="001D1FB6">
      <w:r w:rsidRPr="001D1FB6">
        <w:t>+------------------------------+</w:t>
      </w:r>
    </w:p>
    <w:p w14:paraId="65C426F3" w14:textId="77777777" w:rsidR="001D1FB6" w:rsidRPr="001D1FB6" w:rsidRDefault="001D1FB6" w:rsidP="001D1FB6">
      <w:pPr>
        <w:rPr>
          <w:b/>
          <w:bCs/>
        </w:rPr>
      </w:pPr>
      <w:r w:rsidRPr="001D1FB6">
        <w:rPr>
          <w:b/>
          <w:bCs/>
        </w:rPr>
        <w:t>6.1.5 Origin-Destination Shipment Matrix Workflow</w:t>
      </w:r>
    </w:p>
    <w:p w14:paraId="31173183" w14:textId="77777777" w:rsidR="001D1FB6" w:rsidRPr="001D1FB6" w:rsidRDefault="001D1FB6" w:rsidP="001D1FB6">
      <w:proofErr w:type="spellStart"/>
      <w:r w:rsidRPr="001D1FB6">
        <w:t>sql</w:t>
      </w:r>
      <w:proofErr w:type="spellEnd"/>
    </w:p>
    <w:p w14:paraId="61D34462" w14:textId="77777777" w:rsidR="001D1FB6" w:rsidRPr="001D1FB6" w:rsidRDefault="001D1FB6" w:rsidP="001D1FB6">
      <w:r w:rsidRPr="001D1FB6">
        <w:t>Copy code</w:t>
      </w:r>
    </w:p>
    <w:p w14:paraId="00F33C9F" w14:textId="77777777" w:rsidR="001D1FB6" w:rsidRPr="001D1FB6" w:rsidRDefault="001D1FB6" w:rsidP="001D1FB6">
      <w:r w:rsidRPr="001D1FB6">
        <w:t>+------------------------------+</w:t>
      </w:r>
    </w:p>
    <w:p w14:paraId="0E694B26" w14:textId="77777777" w:rsidR="001D1FB6" w:rsidRPr="001D1FB6" w:rsidRDefault="001D1FB6" w:rsidP="001D1FB6">
      <w:r w:rsidRPr="001D1FB6">
        <w:t>| Origin-Destination Matrix    |</w:t>
      </w:r>
    </w:p>
    <w:p w14:paraId="7874AACC" w14:textId="77777777" w:rsidR="001D1FB6" w:rsidRPr="001D1FB6" w:rsidRDefault="001D1FB6" w:rsidP="001D1FB6">
      <w:r w:rsidRPr="001D1FB6">
        <w:t>|          Layer               |</w:t>
      </w:r>
    </w:p>
    <w:p w14:paraId="2EC95014" w14:textId="77777777" w:rsidR="001D1FB6" w:rsidRPr="001D1FB6" w:rsidRDefault="001D1FB6" w:rsidP="001D1FB6">
      <w:r w:rsidRPr="001D1FB6">
        <w:t>+------------------------------+</w:t>
      </w:r>
    </w:p>
    <w:p w14:paraId="7C11EA00" w14:textId="77777777" w:rsidR="001D1FB6" w:rsidRPr="001D1FB6" w:rsidRDefault="001D1FB6" w:rsidP="001D1FB6">
      <w:r w:rsidRPr="001D1FB6">
        <w:t xml:space="preserve">             |</w:t>
      </w:r>
    </w:p>
    <w:p w14:paraId="564B00ED" w14:textId="77777777" w:rsidR="001D1FB6" w:rsidRPr="001D1FB6" w:rsidRDefault="001D1FB6" w:rsidP="001D1FB6">
      <w:r w:rsidRPr="001D1FB6">
        <w:t xml:space="preserve">             | Retrieve Origin &amp; Destination</w:t>
      </w:r>
    </w:p>
    <w:p w14:paraId="166F78C4" w14:textId="77777777" w:rsidR="001D1FB6" w:rsidRPr="001D1FB6" w:rsidRDefault="001D1FB6" w:rsidP="001D1FB6">
      <w:r w:rsidRPr="001D1FB6">
        <w:t xml:space="preserve">             v</w:t>
      </w:r>
    </w:p>
    <w:p w14:paraId="4D78A38F" w14:textId="77777777" w:rsidR="001D1FB6" w:rsidRPr="001D1FB6" w:rsidRDefault="001D1FB6" w:rsidP="001D1FB6">
      <w:r w:rsidRPr="001D1FB6">
        <w:t>+------------------------------+</w:t>
      </w:r>
    </w:p>
    <w:p w14:paraId="2827932C" w14:textId="77777777" w:rsidR="001D1FB6" w:rsidRPr="001D1FB6" w:rsidRDefault="001D1FB6" w:rsidP="001D1FB6">
      <w:r w:rsidRPr="001D1FB6">
        <w:t>|   Determine Distance Range   |</w:t>
      </w:r>
    </w:p>
    <w:p w14:paraId="1145B9E2" w14:textId="77777777" w:rsidR="001D1FB6" w:rsidRPr="001D1FB6" w:rsidRDefault="001D1FB6" w:rsidP="001D1FB6">
      <w:r w:rsidRPr="001D1FB6">
        <w:lastRenderedPageBreak/>
        <w:t>+------------------------------+</w:t>
      </w:r>
    </w:p>
    <w:p w14:paraId="3AF8BDBD" w14:textId="77777777" w:rsidR="001D1FB6" w:rsidRPr="001D1FB6" w:rsidRDefault="001D1FB6" w:rsidP="001D1FB6">
      <w:r w:rsidRPr="001D1FB6">
        <w:t xml:space="preserve">             |</w:t>
      </w:r>
    </w:p>
    <w:p w14:paraId="7393BCB2" w14:textId="77777777" w:rsidR="001D1FB6" w:rsidRPr="001D1FB6" w:rsidRDefault="001D1FB6" w:rsidP="001D1FB6">
      <w:r w:rsidRPr="001D1FB6">
        <w:t xml:space="preserve">             | Refer to Matrix for Transport Mode</w:t>
      </w:r>
    </w:p>
    <w:p w14:paraId="05BAEBFC" w14:textId="77777777" w:rsidR="001D1FB6" w:rsidRPr="001D1FB6" w:rsidRDefault="001D1FB6" w:rsidP="001D1FB6">
      <w:r w:rsidRPr="001D1FB6">
        <w:t xml:space="preserve">             v</w:t>
      </w:r>
    </w:p>
    <w:p w14:paraId="6EFBC4A3" w14:textId="77777777" w:rsidR="001D1FB6" w:rsidRPr="001D1FB6" w:rsidRDefault="001D1FB6" w:rsidP="001D1FB6">
      <w:r w:rsidRPr="001D1FB6">
        <w:t>+------------------------------+</w:t>
      </w:r>
    </w:p>
    <w:p w14:paraId="4BB393DB" w14:textId="77777777" w:rsidR="001D1FB6" w:rsidRPr="001D1FB6" w:rsidRDefault="001D1FB6" w:rsidP="001D1FB6">
      <w:r w:rsidRPr="001D1FB6">
        <w:t>|   Select Mode(s) of Transport|</w:t>
      </w:r>
    </w:p>
    <w:p w14:paraId="433C0EF3" w14:textId="77777777" w:rsidR="001D1FB6" w:rsidRPr="001D1FB6" w:rsidRDefault="001D1FB6" w:rsidP="001D1FB6">
      <w:r w:rsidRPr="001D1FB6">
        <w:t>+------------------------------+</w:t>
      </w:r>
    </w:p>
    <w:p w14:paraId="72166AAC" w14:textId="77777777" w:rsidR="001D1FB6" w:rsidRPr="001D1FB6" w:rsidRDefault="001D1FB6" w:rsidP="001D1FB6">
      <w:r w:rsidRPr="001D1FB6">
        <w:t xml:space="preserve">             |</w:t>
      </w:r>
    </w:p>
    <w:p w14:paraId="610745FD" w14:textId="77777777" w:rsidR="001D1FB6" w:rsidRPr="001D1FB6" w:rsidRDefault="001D1FB6" w:rsidP="001D1FB6">
      <w:r w:rsidRPr="001D1FB6">
        <w:t xml:space="preserve">             | Recommend Transport Mode</w:t>
      </w:r>
    </w:p>
    <w:p w14:paraId="6F14DE56" w14:textId="77777777" w:rsidR="001D1FB6" w:rsidRPr="001D1FB6" w:rsidRDefault="001D1FB6" w:rsidP="001D1FB6">
      <w:r w:rsidRPr="001D1FB6">
        <w:t xml:space="preserve">             v</w:t>
      </w:r>
    </w:p>
    <w:p w14:paraId="0EA28ADF" w14:textId="77777777" w:rsidR="001D1FB6" w:rsidRPr="001D1FB6" w:rsidRDefault="001D1FB6" w:rsidP="001D1FB6">
      <w:r w:rsidRPr="001D1FB6">
        <w:t>+------------------------------+</w:t>
      </w:r>
    </w:p>
    <w:p w14:paraId="0CB649A2" w14:textId="77777777" w:rsidR="001D1FB6" w:rsidRPr="001D1FB6" w:rsidRDefault="001D1FB6" w:rsidP="001D1FB6">
      <w:r w:rsidRPr="001D1FB6">
        <w:t>|   Store Mode Selection       |</w:t>
      </w:r>
    </w:p>
    <w:p w14:paraId="48337D4E" w14:textId="77777777" w:rsidR="001D1FB6" w:rsidRPr="001D1FB6" w:rsidRDefault="001D1FB6" w:rsidP="001D1FB6">
      <w:r w:rsidRPr="001D1FB6">
        <w:t>+------------------------------+</w:t>
      </w:r>
    </w:p>
    <w:p w14:paraId="7A5AEEAD" w14:textId="77777777" w:rsidR="001D1FB6" w:rsidRPr="001D1FB6" w:rsidRDefault="001D1FB6" w:rsidP="001D1FB6">
      <w:pPr>
        <w:rPr>
          <w:b/>
          <w:bCs/>
        </w:rPr>
      </w:pPr>
      <w:r w:rsidRPr="001D1FB6">
        <w:rPr>
          <w:b/>
          <w:bCs/>
        </w:rPr>
        <w:t>6.1.6 Logistics Decision Matrix Workflow</w:t>
      </w:r>
    </w:p>
    <w:p w14:paraId="0D835EC8" w14:textId="77777777" w:rsidR="001D1FB6" w:rsidRPr="001D1FB6" w:rsidRDefault="001D1FB6" w:rsidP="001D1FB6">
      <w:proofErr w:type="spellStart"/>
      <w:r w:rsidRPr="001D1FB6">
        <w:t>sql</w:t>
      </w:r>
      <w:proofErr w:type="spellEnd"/>
    </w:p>
    <w:p w14:paraId="03D7E2C5" w14:textId="77777777" w:rsidR="001D1FB6" w:rsidRPr="001D1FB6" w:rsidRDefault="001D1FB6" w:rsidP="001D1FB6">
      <w:r w:rsidRPr="001D1FB6">
        <w:t>Copy code</w:t>
      </w:r>
    </w:p>
    <w:p w14:paraId="0C235751" w14:textId="77777777" w:rsidR="001D1FB6" w:rsidRPr="001D1FB6" w:rsidRDefault="001D1FB6" w:rsidP="001D1FB6">
      <w:r w:rsidRPr="001D1FB6">
        <w:t>+------------------------------+</w:t>
      </w:r>
    </w:p>
    <w:p w14:paraId="42D9774C" w14:textId="77777777" w:rsidR="001D1FB6" w:rsidRPr="001D1FB6" w:rsidRDefault="001D1FB6" w:rsidP="001D1FB6">
      <w:r w:rsidRPr="001D1FB6">
        <w:t>| Logistics Decision Matrix    |</w:t>
      </w:r>
    </w:p>
    <w:p w14:paraId="2BC27348" w14:textId="77777777" w:rsidR="001D1FB6" w:rsidRPr="001D1FB6" w:rsidRDefault="001D1FB6" w:rsidP="001D1FB6">
      <w:r w:rsidRPr="001D1FB6">
        <w:t>|          Layer               |</w:t>
      </w:r>
    </w:p>
    <w:p w14:paraId="5DCD4E5F" w14:textId="77777777" w:rsidR="001D1FB6" w:rsidRPr="001D1FB6" w:rsidRDefault="001D1FB6" w:rsidP="001D1FB6">
      <w:r w:rsidRPr="001D1FB6">
        <w:t>+------------------------------+</w:t>
      </w:r>
    </w:p>
    <w:p w14:paraId="28447BB6" w14:textId="77777777" w:rsidR="001D1FB6" w:rsidRPr="001D1FB6" w:rsidRDefault="001D1FB6" w:rsidP="001D1FB6">
      <w:r w:rsidRPr="001D1FB6">
        <w:t xml:space="preserve">             |</w:t>
      </w:r>
    </w:p>
    <w:p w14:paraId="664ACFDA" w14:textId="77777777" w:rsidR="001D1FB6" w:rsidRPr="001D1FB6" w:rsidRDefault="001D1FB6" w:rsidP="001D1FB6">
      <w:r w:rsidRPr="001D1FB6">
        <w:t xml:space="preserve">             | Retrieve Shipment Weight, Volume, and Product Attributes</w:t>
      </w:r>
    </w:p>
    <w:p w14:paraId="5F14DD1F" w14:textId="77777777" w:rsidR="001D1FB6" w:rsidRPr="001D1FB6" w:rsidRDefault="001D1FB6" w:rsidP="001D1FB6">
      <w:r w:rsidRPr="001D1FB6">
        <w:t xml:space="preserve">             v</w:t>
      </w:r>
    </w:p>
    <w:p w14:paraId="3E73E2ED" w14:textId="77777777" w:rsidR="001D1FB6" w:rsidRPr="001D1FB6" w:rsidRDefault="001D1FB6" w:rsidP="001D1FB6">
      <w:r w:rsidRPr="001D1FB6">
        <w:t>+------------------------------+</w:t>
      </w:r>
    </w:p>
    <w:p w14:paraId="7ED570D1" w14:textId="77777777" w:rsidR="001D1FB6" w:rsidRPr="001D1FB6" w:rsidRDefault="001D1FB6" w:rsidP="001D1FB6">
      <w:r w:rsidRPr="001D1FB6">
        <w:t>|   Determine Weight Class     |</w:t>
      </w:r>
    </w:p>
    <w:p w14:paraId="5D55F025" w14:textId="77777777" w:rsidR="001D1FB6" w:rsidRPr="001D1FB6" w:rsidRDefault="001D1FB6" w:rsidP="001D1FB6">
      <w:r w:rsidRPr="001D1FB6">
        <w:t>|   and Volume Class           |</w:t>
      </w:r>
    </w:p>
    <w:p w14:paraId="44EA9CC6" w14:textId="77777777" w:rsidR="001D1FB6" w:rsidRPr="001D1FB6" w:rsidRDefault="001D1FB6" w:rsidP="001D1FB6">
      <w:r w:rsidRPr="001D1FB6">
        <w:t>+------------------------------+</w:t>
      </w:r>
    </w:p>
    <w:p w14:paraId="778D2FE4" w14:textId="77777777" w:rsidR="001D1FB6" w:rsidRPr="001D1FB6" w:rsidRDefault="001D1FB6" w:rsidP="001D1FB6">
      <w:r w:rsidRPr="001D1FB6">
        <w:t xml:space="preserve">             |</w:t>
      </w:r>
    </w:p>
    <w:p w14:paraId="7E734778" w14:textId="77777777" w:rsidR="001D1FB6" w:rsidRPr="001D1FB6" w:rsidRDefault="001D1FB6" w:rsidP="001D1FB6">
      <w:r w:rsidRPr="001D1FB6">
        <w:lastRenderedPageBreak/>
        <w:t xml:space="preserve">             | Refer to Logistics Decision Matrix</w:t>
      </w:r>
    </w:p>
    <w:p w14:paraId="2789BA5C" w14:textId="77777777" w:rsidR="001D1FB6" w:rsidRPr="001D1FB6" w:rsidRDefault="001D1FB6" w:rsidP="001D1FB6">
      <w:r w:rsidRPr="001D1FB6">
        <w:t xml:space="preserve">             v</w:t>
      </w:r>
    </w:p>
    <w:p w14:paraId="69BF2752" w14:textId="77777777" w:rsidR="001D1FB6" w:rsidRPr="001D1FB6" w:rsidRDefault="001D1FB6" w:rsidP="001D1FB6">
      <w:r w:rsidRPr="001D1FB6">
        <w:t>+------------------------------+</w:t>
      </w:r>
    </w:p>
    <w:p w14:paraId="65547510" w14:textId="77777777" w:rsidR="001D1FB6" w:rsidRPr="001D1FB6" w:rsidRDefault="001D1FB6" w:rsidP="001D1FB6">
      <w:r w:rsidRPr="001D1FB6">
        <w:t>|   Select Vehicle Type        |</w:t>
      </w:r>
    </w:p>
    <w:p w14:paraId="741BE5D0" w14:textId="77777777" w:rsidR="001D1FB6" w:rsidRPr="001D1FB6" w:rsidRDefault="001D1FB6" w:rsidP="001D1FB6">
      <w:r w:rsidRPr="001D1FB6">
        <w:t>|   and Specific Transport     |</w:t>
      </w:r>
    </w:p>
    <w:p w14:paraId="6D4C5831" w14:textId="77777777" w:rsidR="001D1FB6" w:rsidRPr="001D1FB6" w:rsidRDefault="001D1FB6" w:rsidP="001D1FB6">
      <w:r w:rsidRPr="001D1FB6">
        <w:t>|   Solutions                  |</w:t>
      </w:r>
    </w:p>
    <w:p w14:paraId="24E044C4" w14:textId="77777777" w:rsidR="001D1FB6" w:rsidRPr="001D1FB6" w:rsidRDefault="001D1FB6" w:rsidP="001D1FB6">
      <w:r w:rsidRPr="001D1FB6">
        <w:t>+------------------------------+</w:t>
      </w:r>
    </w:p>
    <w:p w14:paraId="4ABADB82" w14:textId="77777777" w:rsidR="001D1FB6" w:rsidRPr="001D1FB6" w:rsidRDefault="001D1FB6" w:rsidP="001D1FB6">
      <w:r w:rsidRPr="001D1FB6">
        <w:t xml:space="preserve">             |</w:t>
      </w:r>
    </w:p>
    <w:p w14:paraId="7D83EEED" w14:textId="77777777" w:rsidR="001D1FB6" w:rsidRPr="001D1FB6" w:rsidRDefault="001D1FB6" w:rsidP="001D1FB6">
      <w:r w:rsidRPr="001D1FB6">
        <w:t xml:space="preserve">             | Recommend Vehicle and Transport Solutions</w:t>
      </w:r>
    </w:p>
    <w:p w14:paraId="4971FF18" w14:textId="77777777" w:rsidR="001D1FB6" w:rsidRPr="001D1FB6" w:rsidRDefault="001D1FB6" w:rsidP="001D1FB6">
      <w:r w:rsidRPr="001D1FB6">
        <w:t xml:space="preserve">             v</w:t>
      </w:r>
    </w:p>
    <w:p w14:paraId="35542572" w14:textId="77777777" w:rsidR="001D1FB6" w:rsidRPr="001D1FB6" w:rsidRDefault="001D1FB6" w:rsidP="001D1FB6">
      <w:r w:rsidRPr="001D1FB6">
        <w:t>+------------------------------+</w:t>
      </w:r>
    </w:p>
    <w:p w14:paraId="782D4533" w14:textId="77777777" w:rsidR="001D1FB6" w:rsidRPr="001D1FB6" w:rsidRDefault="001D1FB6" w:rsidP="001D1FB6">
      <w:r w:rsidRPr="001D1FB6">
        <w:t>|   Store Logistics Decision   |</w:t>
      </w:r>
    </w:p>
    <w:p w14:paraId="7BC4BDF8" w14:textId="77777777" w:rsidR="001D1FB6" w:rsidRPr="001D1FB6" w:rsidRDefault="001D1FB6" w:rsidP="001D1FB6">
      <w:r w:rsidRPr="001D1FB6">
        <w:t>+------------------------------+</w:t>
      </w:r>
    </w:p>
    <w:p w14:paraId="45B8CA74" w14:textId="77777777" w:rsidR="001D1FB6" w:rsidRPr="001D1FB6" w:rsidRDefault="001D1FB6" w:rsidP="001D1FB6">
      <w:pPr>
        <w:rPr>
          <w:b/>
          <w:bCs/>
        </w:rPr>
      </w:pPr>
      <w:r w:rsidRPr="001D1FB6">
        <w:rPr>
          <w:b/>
          <w:bCs/>
        </w:rPr>
        <w:t>6.1.7 Logistics Matching Layer Workflow</w:t>
      </w:r>
    </w:p>
    <w:p w14:paraId="5D3BAB9D" w14:textId="77777777" w:rsidR="001D1FB6" w:rsidRPr="001D1FB6" w:rsidRDefault="001D1FB6" w:rsidP="001D1FB6">
      <w:proofErr w:type="spellStart"/>
      <w:r w:rsidRPr="001D1FB6">
        <w:t>sql</w:t>
      </w:r>
      <w:proofErr w:type="spellEnd"/>
    </w:p>
    <w:p w14:paraId="5533A051" w14:textId="77777777" w:rsidR="001D1FB6" w:rsidRPr="001D1FB6" w:rsidRDefault="001D1FB6" w:rsidP="001D1FB6">
      <w:r w:rsidRPr="001D1FB6">
        <w:t>Copy code</w:t>
      </w:r>
    </w:p>
    <w:p w14:paraId="389A2E0D" w14:textId="77777777" w:rsidR="001D1FB6" w:rsidRPr="001D1FB6" w:rsidRDefault="001D1FB6" w:rsidP="001D1FB6">
      <w:r w:rsidRPr="001D1FB6">
        <w:t>+------------------------------+</w:t>
      </w:r>
    </w:p>
    <w:p w14:paraId="0DE56E69" w14:textId="77777777" w:rsidR="001D1FB6" w:rsidRPr="001D1FB6" w:rsidRDefault="001D1FB6" w:rsidP="001D1FB6">
      <w:r w:rsidRPr="001D1FB6">
        <w:t>| Logistics Matching Layer     |</w:t>
      </w:r>
    </w:p>
    <w:p w14:paraId="35C962C6" w14:textId="77777777" w:rsidR="001D1FB6" w:rsidRPr="001D1FB6" w:rsidRDefault="001D1FB6" w:rsidP="001D1FB6">
      <w:r w:rsidRPr="001D1FB6">
        <w:t>+------------------------------+</w:t>
      </w:r>
    </w:p>
    <w:p w14:paraId="09DF1B5A" w14:textId="77777777" w:rsidR="001D1FB6" w:rsidRPr="001D1FB6" w:rsidRDefault="001D1FB6" w:rsidP="001D1FB6">
      <w:r w:rsidRPr="001D1FB6">
        <w:t xml:space="preserve">             |</w:t>
      </w:r>
    </w:p>
    <w:p w14:paraId="4F2901DE" w14:textId="77777777" w:rsidR="001D1FB6" w:rsidRPr="001D1FB6" w:rsidRDefault="001D1FB6" w:rsidP="001D1FB6">
      <w:r w:rsidRPr="001D1FB6">
        <w:t xml:space="preserve">             | Aggregate Data from All Layers</w:t>
      </w:r>
    </w:p>
    <w:p w14:paraId="733987FF" w14:textId="77777777" w:rsidR="001D1FB6" w:rsidRPr="001D1FB6" w:rsidRDefault="001D1FB6" w:rsidP="001D1FB6">
      <w:r w:rsidRPr="001D1FB6">
        <w:t xml:space="preserve">             v</w:t>
      </w:r>
    </w:p>
    <w:p w14:paraId="0123467D" w14:textId="77777777" w:rsidR="001D1FB6" w:rsidRPr="001D1FB6" w:rsidRDefault="001D1FB6" w:rsidP="001D1FB6">
      <w:r w:rsidRPr="001D1FB6">
        <w:t>+------------------------------+</w:t>
      </w:r>
    </w:p>
    <w:p w14:paraId="4153DED6" w14:textId="77777777" w:rsidR="001D1FB6" w:rsidRPr="001D1FB6" w:rsidRDefault="001D1FB6" w:rsidP="001D1FB6">
      <w:r w:rsidRPr="001D1FB6">
        <w:t>|   Run Matching Algorithms    |</w:t>
      </w:r>
    </w:p>
    <w:p w14:paraId="49987EC6" w14:textId="77777777" w:rsidR="001D1FB6" w:rsidRPr="001D1FB6" w:rsidRDefault="001D1FB6" w:rsidP="001D1FB6">
      <w:r w:rsidRPr="001D1FB6">
        <w:t>|   - Consider all Constraints|</w:t>
      </w:r>
    </w:p>
    <w:p w14:paraId="7A445EB9" w14:textId="77777777" w:rsidR="001D1FB6" w:rsidRPr="001D1FB6" w:rsidRDefault="001D1FB6" w:rsidP="001D1FB6">
      <w:r w:rsidRPr="001D1FB6">
        <w:t>+------------------------------+</w:t>
      </w:r>
    </w:p>
    <w:p w14:paraId="2BF2D585" w14:textId="77777777" w:rsidR="001D1FB6" w:rsidRPr="001D1FB6" w:rsidRDefault="001D1FB6" w:rsidP="001D1FB6">
      <w:r w:rsidRPr="001D1FB6">
        <w:t xml:space="preserve">             |</w:t>
      </w:r>
    </w:p>
    <w:p w14:paraId="1DF621F7" w14:textId="77777777" w:rsidR="001D1FB6" w:rsidRPr="001D1FB6" w:rsidRDefault="001D1FB6" w:rsidP="001D1FB6">
      <w:r w:rsidRPr="001D1FB6">
        <w:t xml:space="preserve">             | Generate Logistics Plan</w:t>
      </w:r>
    </w:p>
    <w:p w14:paraId="0681C19F" w14:textId="77777777" w:rsidR="001D1FB6" w:rsidRPr="001D1FB6" w:rsidRDefault="001D1FB6" w:rsidP="001D1FB6">
      <w:r w:rsidRPr="001D1FB6">
        <w:lastRenderedPageBreak/>
        <w:t xml:space="preserve">             v</w:t>
      </w:r>
    </w:p>
    <w:p w14:paraId="3AEDAFC7" w14:textId="77777777" w:rsidR="001D1FB6" w:rsidRPr="001D1FB6" w:rsidRDefault="001D1FB6" w:rsidP="001D1FB6">
      <w:r w:rsidRPr="001D1FB6">
        <w:t>+------------------------------+</w:t>
      </w:r>
    </w:p>
    <w:p w14:paraId="4B7D35EA" w14:textId="77777777" w:rsidR="001D1FB6" w:rsidRPr="001D1FB6" w:rsidRDefault="001D1FB6" w:rsidP="001D1FB6">
      <w:r w:rsidRPr="001D1FB6">
        <w:t>|   Output Logistics Plan      |</w:t>
      </w:r>
    </w:p>
    <w:p w14:paraId="1D8A3CEF" w14:textId="77777777" w:rsidR="001D1FB6" w:rsidRPr="001D1FB6" w:rsidRDefault="001D1FB6" w:rsidP="001D1FB6">
      <w:r w:rsidRPr="001D1FB6">
        <w:t>+------------------------------+</w:t>
      </w:r>
    </w:p>
    <w:p w14:paraId="5B505804" w14:textId="77777777" w:rsidR="001D1FB6" w:rsidRPr="001D1FB6" w:rsidRDefault="001D1FB6" w:rsidP="001D1FB6">
      <w:pPr>
        <w:rPr>
          <w:b/>
          <w:bCs/>
        </w:rPr>
      </w:pPr>
      <w:r w:rsidRPr="001D1FB6">
        <w:rPr>
          <w:b/>
          <w:bCs/>
        </w:rPr>
        <w:t>6.2 Combined Detailed System Workflow Diagram</w:t>
      </w:r>
    </w:p>
    <w:p w14:paraId="344D7E53" w14:textId="77777777" w:rsidR="001D1FB6" w:rsidRPr="001D1FB6" w:rsidRDefault="001D1FB6" w:rsidP="001D1FB6">
      <w:r w:rsidRPr="001D1FB6">
        <w:t xml:space="preserve">Below is a </w:t>
      </w:r>
      <w:r w:rsidRPr="001D1FB6">
        <w:rPr>
          <w:b/>
          <w:bCs/>
        </w:rPr>
        <w:t>text-based combined workflow diagram</w:t>
      </w:r>
      <w:r w:rsidRPr="001D1FB6">
        <w:t xml:space="preserve"> illustrating how all layers interact to process a shipment from product classification to logistics matching.</w:t>
      </w:r>
    </w:p>
    <w:p w14:paraId="1BF40D12" w14:textId="77777777" w:rsidR="001D1FB6" w:rsidRPr="001D1FB6" w:rsidRDefault="001D1FB6" w:rsidP="001D1FB6">
      <w:proofErr w:type="spellStart"/>
      <w:r w:rsidRPr="001D1FB6">
        <w:t>sql</w:t>
      </w:r>
      <w:proofErr w:type="spellEnd"/>
    </w:p>
    <w:p w14:paraId="7CA639FC" w14:textId="77777777" w:rsidR="001D1FB6" w:rsidRPr="001D1FB6" w:rsidRDefault="001D1FB6" w:rsidP="001D1FB6">
      <w:r w:rsidRPr="001D1FB6">
        <w:t>Copy code</w:t>
      </w:r>
    </w:p>
    <w:p w14:paraId="100B7F92" w14:textId="77777777" w:rsidR="001D1FB6" w:rsidRPr="001D1FB6" w:rsidRDefault="001D1FB6" w:rsidP="001D1FB6">
      <w:r w:rsidRPr="001D1FB6">
        <w:t>+------------------------------+</w:t>
      </w:r>
    </w:p>
    <w:p w14:paraId="2429C3A8" w14:textId="77777777" w:rsidR="001D1FB6" w:rsidRPr="001D1FB6" w:rsidRDefault="001D1FB6" w:rsidP="001D1FB6">
      <w:r w:rsidRPr="001D1FB6">
        <w:t>|   Product Classification     |</w:t>
      </w:r>
    </w:p>
    <w:p w14:paraId="7143BFAC" w14:textId="77777777" w:rsidR="001D1FB6" w:rsidRPr="001D1FB6" w:rsidRDefault="001D1FB6" w:rsidP="001D1FB6">
      <w:r w:rsidRPr="001D1FB6">
        <w:t>|          Layer               |</w:t>
      </w:r>
    </w:p>
    <w:p w14:paraId="4F1D19CD" w14:textId="77777777" w:rsidR="001D1FB6" w:rsidRPr="001D1FB6" w:rsidRDefault="001D1FB6" w:rsidP="001D1FB6">
      <w:r w:rsidRPr="001D1FB6">
        <w:t>+------------------------------+</w:t>
      </w:r>
    </w:p>
    <w:p w14:paraId="2A73B21A" w14:textId="77777777" w:rsidR="001D1FB6" w:rsidRPr="001D1FB6" w:rsidRDefault="001D1FB6" w:rsidP="001D1FB6">
      <w:r w:rsidRPr="001D1FB6">
        <w:t xml:space="preserve">             |</w:t>
      </w:r>
    </w:p>
    <w:p w14:paraId="3384671D" w14:textId="77777777" w:rsidR="001D1FB6" w:rsidRPr="001D1FB6" w:rsidRDefault="001D1FB6" w:rsidP="001D1FB6">
      <w:r w:rsidRPr="001D1FB6">
        <w:t xml:space="preserve">             | Fetch LPC Codes</w:t>
      </w:r>
    </w:p>
    <w:p w14:paraId="79748AF0" w14:textId="77777777" w:rsidR="001D1FB6" w:rsidRPr="001D1FB6" w:rsidRDefault="001D1FB6" w:rsidP="001D1FB6">
      <w:r w:rsidRPr="001D1FB6">
        <w:t xml:space="preserve">             v</w:t>
      </w:r>
    </w:p>
    <w:p w14:paraId="07031D5D" w14:textId="77777777" w:rsidR="001D1FB6" w:rsidRPr="001D1FB6" w:rsidRDefault="001D1FB6" w:rsidP="001D1FB6">
      <w:r w:rsidRPr="001D1FB6">
        <w:t>+------------------------------+</w:t>
      </w:r>
    </w:p>
    <w:p w14:paraId="1D8A3C26" w14:textId="77777777" w:rsidR="001D1FB6" w:rsidRPr="001D1FB6" w:rsidRDefault="001D1FB6" w:rsidP="001D1FB6">
      <w:r w:rsidRPr="001D1FB6">
        <w:t>|   Shipment Composition       |</w:t>
      </w:r>
    </w:p>
    <w:p w14:paraId="5B323C98" w14:textId="77777777" w:rsidR="001D1FB6" w:rsidRPr="001D1FB6" w:rsidRDefault="001D1FB6" w:rsidP="001D1FB6">
      <w:r w:rsidRPr="001D1FB6">
        <w:t>|          Layer               |</w:t>
      </w:r>
    </w:p>
    <w:p w14:paraId="314B754D" w14:textId="77777777" w:rsidR="001D1FB6" w:rsidRPr="001D1FB6" w:rsidRDefault="001D1FB6" w:rsidP="001D1FB6">
      <w:r w:rsidRPr="001D1FB6">
        <w:t>+------------------------------+</w:t>
      </w:r>
    </w:p>
    <w:p w14:paraId="36DFDBE5" w14:textId="77777777" w:rsidR="001D1FB6" w:rsidRPr="001D1FB6" w:rsidRDefault="001D1FB6" w:rsidP="001D1FB6">
      <w:r w:rsidRPr="001D1FB6">
        <w:t xml:space="preserve">             |</w:t>
      </w:r>
    </w:p>
    <w:p w14:paraId="4503C0A0" w14:textId="77777777" w:rsidR="001D1FB6" w:rsidRPr="001D1FB6" w:rsidRDefault="001D1FB6" w:rsidP="001D1FB6">
      <w:r w:rsidRPr="001D1FB6">
        <w:t xml:space="preserve">             | Compile Product List with LPCs</w:t>
      </w:r>
    </w:p>
    <w:p w14:paraId="3C018B33" w14:textId="77777777" w:rsidR="001D1FB6" w:rsidRPr="001D1FB6" w:rsidRDefault="001D1FB6" w:rsidP="001D1FB6">
      <w:r w:rsidRPr="001D1FB6">
        <w:t xml:space="preserve">             v</w:t>
      </w:r>
    </w:p>
    <w:p w14:paraId="2245EB89" w14:textId="77777777" w:rsidR="001D1FB6" w:rsidRPr="001D1FB6" w:rsidRDefault="001D1FB6" w:rsidP="001D1FB6">
      <w:r w:rsidRPr="001D1FB6">
        <w:t>+------------------------------+</w:t>
      </w:r>
    </w:p>
    <w:p w14:paraId="6F69AF99" w14:textId="77777777" w:rsidR="001D1FB6" w:rsidRPr="001D1FB6" w:rsidRDefault="001D1FB6" w:rsidP="001D1FB6">
      <w:r w:rsidRPr="001D1FB6">
        <w:t>| Compatibility Assessment     |</w:t>
      </w:r>
    </w:p>
    <w:p w14:paraId="44826FB3" w14:textId="77777777" w:rsidR="001D1FB6" w:rsidRPr="001D1FB6" w:rsidRDefault="001D1FB6" w:rsidP="001D1FB6">
      <w:r w:rsidRPr="001D1FB6">
        <w:t>|          Layer               |</w:t>
      </w:r>
    </w:p>
    <w:p w14:paraId="5B040E40" w14:textId="77777777" w:rsidR="001D1FB6" w:rsidRPr="001D1FB6" w:rsidRDefault="001D1FB6" w:rsidP="001D1FB6">
      <w:r w:rsidRPr="001D1FB6">
        <w:t>+------------------------------+</w:t>
      </w:r>
    </w:p>
    <w:p w14:paraId="45A3A07D" w14:textId="77777777" w:rsidR="001D1FB6" w:rsidRPr="001D1FB6" w:rsidRDefault="001D1FB6" w:rsidP="001D1FB6">
      <w:r w:rsidRPr="001D1FB6">
        <w:t xml:space="preserve">             |</w:t>
      </w:r>
    </w:p>
    <w:p w14:paraId="3150C330" w14:textId="77777777" w:rsidR="001D1FB6" w:rsidRPr="001D1FB6" w:rsidRDefault="001D1FB6" w:rsidP="001D1FB6">
      <w:r w:rsidRPr="001D1FB6">
        <w:lastRenderedPageBreak/>
        <w:t xml:space="preserve">             | Check for Conflicts</w:t>
      </w:r>
    </w:p>
    <w:p w14:paraId="025CD1DF" w14:textId="77777777" w:rsidR="001D1FB6" w:rsidRPr="001D1FB6" w:rsidRDefault="001D1FB6" w:rsidP="001D1FB6">
      <w:r w:rsidRPr="001D1FB6">
        <w:t xml:space="preserve">             v</w:t>
      </w:r>
    </w:p>
    <w:p w14:paraId="3DEC0BCA" w14:textId="77777777" w:rsidR="001D1FB6" w:rsidRPr="001D1FB6" w:rsidRDefault="001D1FB6" w:rsidP="001D1FB6">
      <w:r w:rsidRPr="001D1FB6">
        <w:t>+------------------------------+</w:t>
      </w:r>
    </w:p>
    <w:p w14:paraId="238D0B92" w14:textId="77777777" w:rsidR="001D1FB6" w:rsidRPr="001D1FB6" w:rsidRDefault="001D1FB6" w:rsidP="001D1FB6">
      <w:r w:rsidRPr="001D1FB6">
        <w:t>|   Shipment Details           |</w:t>
      </w:r>
    </w:p>
    <w:p w14:paraId="75019995" w14:textId="77777777" w:rsidR="001D1FB6" w:rsidRPr="001D1FB6" w:rsidRDefault="001D1FB6" w:rsidP="001D1FB6">
      <w:r w:rsidRPr="001D1FB6">
        <w:t>|          Layer               |</w:t>
      </w:r>
    </w:p>
    <w:p w14:paraId="596DD626" w14:textId="77777777" w:rsidR="001D1FB6" w:rsidRPr="001D1FB6" w:rsidRDefault="001D1FB6" w:rsidP="001D1FB6">
      <w:r w:rsidRPr="001D1FB6">
        <w:t>+------------------------------+</w:t>
      </w:r>
    </w:p>
    <w:p w14:paraId="65BD54BB" w14:textId="77777777" w:rsidR="001D1FB6" w:rsidRPr="001D1FB6" w:rsidRDefault="001D1FB6" w:rsidP="001D1FB6">
      <w:r w:rsidRPr="001D1FB6">
        <w:t xml:space="preserve">             |</w:t>
      </w:r>
    </w:p>
    <w:p w14:paraId="2B687D79" w14:textId="77777777" w:rsidR="001D1FB6" w:rsidRPr="001D1FB6" w:rsidRDefault="001D1FB6" w:rsidP="001D1FB6">
      <w:r w:rsidRPr="001D1FB6">
        <w:t xml:space="preserve">             | Aggregate Weight &amp; Volume</w:t>
      </w:r>
    </w:p>
    <w:p w14:paraId="62A2683E" w14:textId="77777777" w:rsidR="001D1FB6" w:rsidRPr="001D1FB6" w:rsidRDefault="001D1FB6" w:rsidP="001D1FB6">
      <w:r w:rsidRPr="001D1FB6">
        <w:t xml:space="preserve">             v</w:t>
      </w:r>
    </w:p>
    <w:p w14:paraId="0B85F1D6" w14:textId="77777777" w:rsidR="001D1FB6" w:rsidRPr="001D1FB6" w:rsidRDefault="001D1FB6" w:rsidP="001D1FB6">
      <w:r w:rsidRPr="001D1FB6">
        <w:t>+------------------------------+</w:t>
      </w:r>
    </w:p>
    <w:p w14:paraId="2C9B5405" w14:textId="77777777" w:rsidR="001D1FB6" w:rsidRPr="001D1FB6" w:rsidRDefault="001D1FB6" w:rsidP="001D1FB6">
      <w:r w:rsidRPr="001D1FB6">
        <w:t>| Origin-Destination Matrix    |</w:t>
      </w:r>
    </w:p>
    <w:p w14:paraId="5DF2FCE9" w14:textId="77777777" w:rsidR="001D1FB6" w:rsidRPr="001D1FB6" w:rsidRDefault="001D1FB6" w:rsidP="001D1FB6">
      <w:r w:rsidRPr="001D1FB6">
        <w:t>|          Layer               |</w:t>
      </w:r>
    </w:p>
    <w:p w14:paraId="4DDD6038" w14:textId="77777777" w:rsidR="001D1FB6" w:rsidRPr="001D1FB6" w:rsidRDefault="001D1FB6" w:rsidP="001D1FB6">
      <w:r w:rsidRPr="001D1FB6">
        <w:t>+------------------------------+</w:t>
      </w:r>
    </w:p>
    <w:p w14:paraId="40C11B90" w14:textId="77777777" w:rsidR="001D1FB6" w:rsidRPr="001D1FB6" w:rsidRDefault="001D1FB6" w:rsidP="001D1FB6">
      <w:r w:rsidRPr="001D1FB6">
        <w:t xml:space="preserve">             |</w:t>
      </w:r>
    </w:p>
    <w:p w14:paraId="4B4B2746" w14:textId="77777777" w:rsidR="001D1FB6" w:rsidRPr="001D1FB6" w:rsidRDefault="001D1FB6" w:rsidP="001D1FB6">
      <w:r w:rsidRPr="001D1FB6">
        <w:t xml:space="preserve">             | Select Mode(s) of Transport</w:t>
      </w:r>
    </w:p>
    <w:p w14:paraId="1D2E789B" w14:textId="77777777" w:rsidR="001D1FB6" w:rsidRPr="001D1FB6" w:rsidRDefault="001D1FB6" w:rsidP="001D1FB6">
      <w:r w:rsidRPr="001D1FB6">
        <w:t xml:space="preserve">             v</w:t>
      </w:r>
    </w:p>
    <w:p w14:paraId="1AD5936D" w14:textId="77777777" w:rsidR="001D1FB6" w:rsidRPr="001D1FB6" w:rsidRDefault="001D1FB6" w:rsidP="001D1FB6">
      <w:r w:rsidRPr="001D1FB6">
        <w:t>+------------------------------+</w:t>
      </w:r>
    </w:p>
    <w:p w14:paraId="0E856A28" w14:textId="77777777" w:rsidR="001D1FB6" w:rsidRPr="001D1FB6" w:rsidRDefault="001D1FB6" w:rsidP="001D1FB6">
      <w:r w:rsidRPr="001D1FB6">
        <w:t>| Logistics Decision Matrix    |</w:t>
      </w:r>
    </w:p>
    <w:p w14:paraId="2F4644CB" w14:textId="77777777" w:rsidR="001D1FB6" w:rsidRPr="001D1FB6" w:rsidRDefault="001D1FB6" w:rsidP="001D1FB6">
      <w:r w:rsidRPr="001D1FB6">
        <w:t>|          Layer               |</w:t>
      </w:r>
    </w:p>
    <w:p w14:paraId="35C9E56E" w14:textId="77777777" w:rsidR="001D1FB6" w:rsidRPr="001D1FB6" w:rsidRDefault="001D1FB6" w:rsidP="001D1FB6">
      <w:r w:rsidRPr="001D1FB6">
        <w:t>+------------------------------+</w:t>
      </w:r>
    </w:p>
    <w:p w14:paraId="1D7383F5" w14:textId="77777777" w:rsidR="001D1FB6" w:rsidRPr="001D1FB6" w:rsidRDefault="001D1FB6" w:rsidP="001D1FB6">
      <w:r w:rsidRPr="001D1FB6">
        <w:t xml:space="preserve">             |</w:t>
      </w:r>
    </w:p>
    <w:p w14:paraId="7399FD0E" w14:textId="77777777" w:rsidR="001D1FB6" w:rsidRPr="001D1FB6" w:rsidRDefault="001D1FB6" w:rsidP="001D1FB6">
      <w:r w:rsidRPr="001D1FB6">
        <w:t xml:space="preserve">             | Select Vehicle Type &amp; Transport Solutions</w:t>
      </w:r>
    </w:p>
    <w:p w14:paraId="758E04FC" w14:textId="77777777" w:rsidR="001D1FB6" w:rsidRPr="001D1FB6" w:rsidRDefault="001D1FB6" w:rsidP="001D1FB6">
      <w:r w:rsidRPr="001D1FB6">
        <w:t xml:space="preserve">             v</w:t>
      </w:r>
    </w:p>
    <w:p w14:paraId="64621DF9" w14:textId="77777777" w:rsidR="001D1FB6" w:rsidRPr="001D1FB6" w:rsidRDefault="001D1FB6" w:rsidP="001D1FB6">
      <w:r w:rsidRPr="001D1FB6">
        <w:t>+------------------------------+</w:t>
      </w:r>
    </w:p>
    <w:p w14:paraId="2324BEFD" w14:textId="77777777" w:rsidR="001D1FB6" w:rsidRPr="001D1FB6" w:rsidRDefault="001D1FB6" w:rsidP="001D1FB6">
      <w:r w:rsidRPr="001D1FB6">
        <w:t>| Logistics Matching Layer     |</w:t>
      </w:r>
    </w:p>
    <w:p w14:paraId="53BFA81B" w14:textId="77777777" w:rsidR="001D1FB6" w:rsidRPr="001D1FB6" w:rsidRDefault="001D1FB6" w:rsidP="001D1FB6">
      <w:r w:rsidRPr="001D1FB6">
        <w:t>+------------------------------+</w:t>
      </w:r>
    </w:p>
    <w:p w14:paraId="7AA0F67C" w14:textId="77777777" w:rsidR="001D1FB6" w:rsidRPr="001D1FB6" w:rsidRDefault="001D1FB6" w:rsidP="001D1FB6">
      <w:r w:rsidRPr="001D1FB6">
        <w:t xml:space="preserve">             |</w:t>
      </w:r>
    </w:p>
    <w:p w14:paraId="0C1CFBB8" w14:textId="77777777" w:rsidR="001D1FB6" w:rsidRPr="001D1FB6" w:rsidRDefault="001D1FB6" w:rsidP="001D1FB6">
      <w:r w:rsidRPr="001D1FB6">
        <w:t xml:space="preserve">             | Generate Logistics Plan</w:t>
      </w:r>
    </w:p>
    <w:p w14:paraId="4EF1814F" w14:textId="77777777" w:rsidR="001D1FB6" w:rsidRPr="001D1FB6" w:rsidRDefault="001D1FB6" w:rsidP="001D1FB6">
      <w:r w:rsidRPr="001D1FB6">
        <w:lastRenderedPageBreak/>
        <w:t xml:space="preserve">             v</w:t>
      </w:r>
    </w:p>
    <w:p w14:paraId="21FA87C5" w14:textId="77777777" w:rsidR="001D1FB6" w:rsidRPr="001D1FB6" w:rsidRDefault="001D1FB6" w:rsidP="001D1FB6">
      <w:r w:rsidRPr="001D1FB6">
        <w:t>+------------------------------+</w:t>
      </w:r>
    </w:p>
    <w:p w14:paraId="233762C4" w14:textId="77777777" w:rsidR="001D1FB6" w:rsidRPr="001D1FB6" w:rsidRDefault="001D1FB6" w:rsidP="001D1FB6">
      <w:r w:rsidRPr="001D1FB6">
        <w:t>|    Execution &amp; Tracking      |</w:t>
      </w:r>
    </w:p>
    <w:p w14:paraId="1ED4B6A6" w14:textId="77777777" w:rsidR="001D1FB6" w:rsidRPr="001D1FB6" w:rsidRDefault="001D1FB6" w:rsidP="001D1FB6">
      <w:r w:rsidRPr="001D1FB6">
        <w:t>|          Layer               |</w:t>
      </w:r>
    </w:p>
    <w:p w14:paraId="616FAFAE" w14:textId="77777777" w:rsidR="001D1FB6" w:rsidRPr="001D1FB6" w:rsidRDefault="001D1FB6" w:rsidP="001D1FB6">
      <w:r w:rsidRPr="001D1FB6">
        <w:t>+------------------------------+</w:t>
      </w:r>
    </w:p>
    <w:p w14:paraId="14B39AF4" w14:textId="77777777" w:rsidR="001D1FB6" w:rsidRPr="001D1FB6" w:rsidRDefault="001D1FB6" w:rsidP="001D1FB6">
      <w:pPr>
        <w:rPr>
          <w:b/>
          <w:bCs/>
        </w:rPr>
      </w:pPr>
      <w:r w:rsidRPr="001D1FB6">
        <w:rPr>
          <w:b/>
          <w:bCs/>
        </w:rPr>
        <w:t>6.3 Handling Edge Cases</w:t>
      </w:r>
    </w:p>
    <w:p w14:paraId="494C35F7" w14:textId="77777777" w:rsidR="001D1FB6" w:rsidRPr="001D1FB6" w:rsidRDefault="001D1FB6" w:rsidP="001D1FB6">
      <w:r w:rsidRPr="001D1FB6">
        <w:rPr>
          <w:b/>
          <w:bCs/>
        </w:rPr>
        <w:t>Edge Case 1: Incompatible Packaging Types</w:t>
      </w:r>
    </w:p>
    <w:p w14:paraId="0BBF2ED5" w14:textId="77777777" w:rsidR="001D1FB6" w:rsidRPr="001D1FB6" w:rsidRDefault="001D1FB6" w:rsidP="001D1FB6">
      <w:pPr>
        <w:numPr>
          <w:ilvl w:val="0"/>
          <w:numId w:val="19"/>
        </w:numPr>
      </w:pPr>
      <w:r w:rsidRPr="001D1FB6">
        <w:rPr>
          <w:b/>
          <w:bCs/>
        </w:rPr>
        <w:t>Scenario:</w:t>
      </w:r>
      <w:r w:rsidRPr="001D1FB6">
        <w:t xml:space="preserve"> A shipment contains both open-packaged (e.g., flatbed) and closed-packaged (e.g., containerized) products.</w:t>
      </w:r>
    </w:p>
    <w:p w14:paraId="40745CA6" w14:textId="77777777" w:rsidR="001D1FB6" w:rsidRPr="001D1FB6" w:rsidRDefault="001D1FB6" w:rsidP="001D1FB6">
      <w:pPr>
        <w:numPr>
          <w:ilvl w:val="0"/>
          <w:numId w:val="19"/>
        </w:numPr>
      </w:pPr>
      <w:r w:rsidRPr="001D1FB6">
        <w:rPr>
          <w:b/>
          <w:bCs/>
        </w:rPr>
        <w:t>Solution:</w:t>
      </w:r>
      <w:r w:rsidRPr="001D1FB6">
        <w:t xml:space="preserve"> Use separate vehicle compartments or different vehicles to prevent cross-contamination and ensure appropriate handling.</w:t>
      </w:r>
    </w:p>
    <w:p w14:paraId="4B1319C8" w14:textId="77777777" w:rsidR="001D1FB6" w:rsidRPr="001D1FB6" w:rsidRDefault="001D1FB6" w:rsidP="001D1FB6">
      <w:r w:rsidRPr="001D1FB6">
        <w:rPr>
          <w:b/>
          <w:bCs/>
        </w:rPr>
        <w:t>Edge Case 2: Hazardous and Non-Hazardous Materials Together</w:t>
      </w:r>
    </w:p>
    <w:p w14:paraId="36D0E074" w14:textId="77777777" w:rsidR="001D1FB6" w:rsidRPr="001D1FB6" w:rsidRDefault="001D1FB6" w:rsidP="001D1FB6">
      <w:pPr>
        <w:numPr>
          <w:ilvl w:val="0"/>
          <w:numId w:val="20"/>
        </w:numPr>
      </w:pPr>
      <w:r w:rsidRPr="001D1FB6">
        <w:rPr>
          <w:b/>
          <w:bCs/>
        </w:rPr>
        <w:t>Scenario:</w:t>
      </w:r>
      <w:r w:rsidRPr="001D1FB6">
        <w:t xml:space="preserve"> A shipment includes both hazardous (e.g., adhesives) and non-hazardous products.</w:t>
      </w:r>
    </w:p>
    <w:p w14:paraId="063F90F8" w14:textId="77777777" w:rsidR="001D1FB6" w:rsidRPr="001D1FB6" w:rsidRDefault="001D1FB6" w:rsidP="001D1FB6">
      <w:pPr>
        <w:numPr>
          <w:ilvl w:val="0"/>
          <w:numId w:val="20"/>
        </w:numPr>
      </w:pPr>
      <w:r w:rsidRPr="001D1FB6">
        <w:rPr>
          <w:b/>
          <w:bCs/>
        </w:rPr>
        <w:t>Solution:</w:t>
      </w:r>
      <w:r w:rsidRPr="001D1FB6">
        <w:t xml:space="preserve"> Separate hazardous materials into specialized vehicles or compartments within the same vehicle to comply with safety regulations.</w:t>
      </w:r>
    </w:p>
    <w:p w14:paraId="4FA930DE" w14:textId="77777777" w:rsidR="001D1FB6" w:rsidRPr="001D1FB6" w:rsidRDefault="001D1FB6" w:rsidP="001D1FB6">
      <w:r w:rsidRPr="001D1FB6">
        <w:rPr>
          <w:b/>
          <w:bCs/>
        </w:rPr>
        <w:t>Edge Case 3: Mixed Temperature Requirements</w:t>
      </w:r>
    </w:p>
    <w:p w14:paraId="28C48606" w14:textId="77777777" w:rsidR="001D1FB6" w:rsidRPr="001D1FB6" w:rsidRDefault="001D1FB6" w:rsidP="001D1FB6">
      <w:pPr>
        <w:numPr>
          <w:ilvl w:val="0"/>
          <w:numId w:val="21"/>
        </w:numPr>
      </w:pPr>
      <w:r w:rsidRPr="001D1FB6">
        <w:rPr>
          <w:b/>
          <w:bCs/>
        </w:rPr>
        <w:t>Scenario:</w:t>
      </w:r>
      <w:r w:rsidRPr="001D1FB6">
        <w:t xml:space="preserve"> A shipment contains temperature-sensitive products requiring refrigeration and non-temperature-sensitive products.</w:t>
      </w:r>
    </w:p>
    <w:p w14:paraId="165651B3" w14:textId="77777777" w:rsidR="001D1FB6" w:rsidRPr="001D1FB6" w:rsidRDefault="001D1FB6" w:rsidP="001D1FB6">
      <w:pPr>
        <w:numPr>
          <w:ilvl w:val="0"/>
          <w:numId w:val="21"/>
        </w:numPr>
      </w:pPr>
      <w:r w:rsidRPr="001D1FB6">
        <w:rPr>
          <w:b/>
          <w:bCs/>
        </w:rPr>
        <w:t>Solution:</w:t>
      </w:r>
      <w:r w:rsidRPr="001D1FB6">
        <w:t xml:space="preserve"> Utilize temperature-controlled vehicles for the entire shipment if feasible, or segregate temperature-sensitive products into separate transport units.</w:t>
      </w:r>
    </w:p>
    <w:p w14:paraId="0888F861" w14:textId="77777777" w:rsidR="001D1FB6" w:rsidRPr="001D1FB6" w:rsidRDefault="001D1FB6" w:rsidP="001D1FB6">
      <w:r w:rsidRPr="001D1FB6">
        <w:rPr>
          <w:b/>
          <w:bCs/>
        </w:rPr>
        <w:t>Edge Case 4: Oversized and Standard-Sized Products</w:t>
      </w:r>
    </w:p>
    <w:p w14:paraId="09AD4522" w14:textId="77777777" w:rsidR="001D1FB6" w:rsidRPr="001D1FB6" w:rsidRDefault="001D1FB6" w:rsidP="001D1FB6">
      <w:pPr>
        <w:numPr>
          <w:ilvl w:val="0"/>
          <w:numId w:val="22"/>
        </w:numPr>
      </w:pPr>
      <w:r w:rsidRPr="001D1FB6">
        <w:rPr>
          <w:b/>
          <w:bCs/>
        </w:rPr>
        <w:t>Scenario:</w:t>
      </w:r>
      <w:r w:rsidRPr="001D1FB6">
        <w:t xml:space="preserve"> A shipment includes both oversized products (requiring flatbed trucks) and standard-sized products.</w:t>
      </w:r>
    </w:p>
    <w:p w14:paraId="5741DD0D" w14:textId="77777777" w:rsidR="001D1FB6" w:rsidRPr="001D1FB6" w:rsidRDefault="001D1FB6" w:rsidP="001D1FB6">
      <w:pPr>
        <w:numPr>
          <w:ilvl w:val="0"/>
          <w:numId w:val="22"/>
        </w:numPr>
      </w:pPr>
      <w:r w:rsidRPr="001D1FB6">
        <w:rPr>
          <w:b/>
          <w:bCs/>
        </w:rPr>
        <w:t>Solution:</w:t>
      </w:r>
      <w:r w:rsidRPr="001D1FB6">
        <w:t xml:space="preserve"> Split the shipment into separate consignments or use vehicles with adaptable platforms to accommodate both product types without compromising safety.</w:t>
      </w:r>
    </w:p>
    <w:p w14:paraId="14CA224D" w14:textId="77777777" w:rsidR="001D1FB6" w:rsidRPr="001D1FB6" w:rsidRDefault="001D1FB6" w:rsidP="001D1FB6">
      <w:r w:rsidRPr="001D1FB6">
        <w:rPr>
          <w:b/>
          <w:bCs/>
        </w:rPr>
        <w:t>Edge Case 5: Multiple Origin and Destination Points</w:t>
      </w:r>
    </w:p>
    <w:p w14:paraId="2992B100" w14:textId="77777777" w:rsidR="001D1FB6" w:rsidRPr="001D1FB6" w:rsidRDefault="001D1FB6" w:rsidP="001D1FB6">
      <w:pPr>
        <w:numPr>
          <w:ilvl w:val="0"/>
          <w:numId w:val="23"/>
        </w:numPr>
      </w:pPr>
      <w:r w:rsidRPr="001D1FB6">
        <w:rPr>
          <w:b/>
          <w:bCs/>
        </w:rPr>
        <w:t>Scenario:</w:t>
      </w:r>
      <w:r w:rsidRPr="001D1FB6">
        <w:t xml:space="preserve"> Products in a shipment originate from different locations and are destined for multiple destinations.</w:t>
      </w:r>
    </w:p>
    <w:p w14:paraId="7B9D1C59" w14:textId="77777777" w:rsidR="001D1FB6" w:rsidRPr="001D1FB6" w:rsidRDefault="001D1FB6" w:rsidP="001D1FB6">
      <w:pPr>
        <w:numPr>
          <w:ilvl w:val="0"/>
          <w:numId w:val="23"/>
        </w:numPr>
      </w:pPr>
      <w:r w:rsidRPr="001D1FB6">
        <w:rPr>
          <w:b/>
          <w:bCs/>
        </w:rPr>
        <w:lastRenderedPageBreak/>
        <w:t>Solution:</w:t>
      </w:r>
      <w:r w:rsidRPr="001D1FB6">
        <w:t xml:space="preserve"> Optimize routing by consolidating products with similar origin and destination points, or utilize hub-and-spoke logistics models to streamline transport.</w:t>
      </w:r>
    </w:p>
    <w:p w14:paraId="555569E2" w14:textId="77777777" w:rsidR="001D1FB6" w:rsidRPr="001D1FB6" w:rsidRDefault="001D1FB6" w:rsidP="001D1FB6">
      <w:r w:rsidRPr="001D1FB6">
        <w:rPr>
          <w:b/>
          <w:bCs/>
        </w:rPr>
        <w:t>Edge Case 6: High-Value and Bulk Items Together</w:t>
      </w:r>
    </w:p>
    <w:p w14:paraId="48CBDDFD" w14:textId="77777777" w:rsidR="001D1FB6" w:rsidRPr="001D1FB6" w:rsidRDefault="001D1FB6" w:rsidP="001D1FB6">
      <w:pPr>
        <w:numPr>
          <w:ilvl w:val="0"/>
          <w:numId w:val="24"/>
        </w:numPr>
      </w:pPr>
      <w:r w:rsidRPr="001D1FB6">
        <w:rPr>
          <w:b/>
          <w:bCs/>
        </w:rPr>
        <w:t>Scenario:</w:t>
      </w:r>
      <w:r w:rsidRPr="001D1FB6">
        <w:t xml:space="preserve"> A shipment includes both high-value items (requiring secure transport) and bulk items (requiring large-volume vehicles).</w:t>
      </w:r>
    </w:p>
    <w:p w14:paraId="50101969" w14:textId="77777777" w:rsidR="001D1FB6" w:rsidRPr="001D1FB6" w:rsidRDefault="001D1FB6" w:rsidP="001D1FB6">
      <w:pPr>
        <w:numPr>
          <w:ilvl w:val="0"/>
          <w:numId w:val="24"/>
        </w:numPr>
      </w:pPr>
      <w:r w:rsidRPr="001D1FB6">
        <w:rPr>
          <w:b/>
          <w:bCs/>
        </w:rPr>
        <w:t>Solution:</w:t>
      </w:r>
      <w:r w:rsidRPr="001D1FB6">
        <w:t xml:space="preserve"> Separate high-value items into secure transport units while transporting bulk items in appropriate bulk vehicles, ensuring both security and efficiency.</w:t>
      </w:r>
    </w:p>
    <w:p w14:paraId="0373EE7F" w14:textId="77777777" w:rsidR="001D1FB6" w:rsidRPr="001D1FB6" w:rsidRDefault="001D1FB6" w:rsidP="001D1FB6">
      <w:pPr>
        <w:rPr>
          <w:b/>
          <w:bCs/>
        </w:rPr>
      </w:pPr>
      <w:r w:rsidRPr="001D1FB6">
        <w:rPr>
          <w:b/>
          <w:bCs/>
        </w:rPr>
        <w:t>5. Example of a Shipment</w:t>
      </w:r>
    </w:p>
    <w:p w14:paraId="1191275A" w14:textId="77777777" w:rsidR="001D1FB6" w:rsidRPr="001D1FB6" w:rsidRDefault="001D1FB6" w:rsidP="001D1FB6">
      <w:pPr>
        <w:rPr>
          <w:b/>
          <w:bCs/>
        </w:rPr>
      </w:pPr>
      <w:r w:rsidRPr="001D1FB6">
        <w:rPr>
          <w:b/>
          <w:bCs/>
        </w:rPr>
        <w:t>5.1 Scenario Overview</w:t>
      </w:r>
    </w:p>
    <w:p w14:paraId="089F576E" w14:textId="77777777" w:rsidR="001D1FB6" w:rsidRPr="001D1FB6" w:rsidRDefault="001D1FB6" w:rsidP="001D1FB6">
      <w:r w:rsidRPr="001D1FB6">
        <w:rPr>
          <w:b/>
          <w:bCs/>
        </w:rPr>
        <w:t>Objective:</w:t>
      </w:r>
      <w:r w:rsidRPr="001D1FB6">
        <w:br/>
        <w:t xml:space="preserve">Transport a shipment containing </w:t>
      </w:r>
      <w:r w:rsidRPr="001D1FB6">
        <w:rPr>
          <w:b/>
          <w:bCs/>
        </w:rPr>
        <w:t>TMT Rebars</w:t>
      </w:r>
      <w:r w:rsidRPr="001D1FB6">
        <w:t xml:space="preserve">, </w:t>
      </w:r>
      <w:r w:rsidRPr="001D1FB6">
        <w:rPr>
          <w:b/>
          <w:bCs/>
        </w:rPr>
        <w:t>Cement Bags</w:t>
      </w:r>
      <w:r w:rsidRPr="001D1FB6">
        <w:t xml:space="preserve">, and </w:t>
      </w:r>
      <w:r w:rsidRPr="001D1FB6">
        <w:rPr>
          <w:b/>
          <w:bCs/>
        </w:rPr>
        <w:t>Adhesives</w:t>
      </w:r>
      <w:r w:rsidRPr="001D1FB6">
        <w:t xml:space="preserve"> domestically with specific logistical requirements, including incompatible packaging types and hazardous material handling.</w:t>
      </w:r>
    </w:p>
    <w:p w14:paraId="63E9BF1F" w14:textId="77777777" w:rsidR="001D1FB6" w:rsidRPr="001D1FB6" w:rsidRDefault="001D1FB6" w:rsidP="001D1FB6">
      <w:pPr>
        <w:rPr>
          <w:b/>
          <w:bCs/>
        </w:rPr>
      </w:pPr>
      <w:r w:rsidRPr="001D1FB6">
        <w:rPr>
          <w:b/>
          <w:bCs/>
        </w:rPr>
        <w:t>5.2 Step-by-Step Process</w:t>
      </w:r>
    </w:p>
    <w:p w14:paraId="1955EFE4" w14:textId="77777777" w:rsidR="001D1FB6" w:rsidRPr="001D1FB6" w:rsidRDefault="001D1FB6" w:rsidP="001D1FB6">
      <w:pPr>
        <w:rPr>
          <w:b/>
          <w:bCs/>
        </w:rPr>
      </w:pPr>
      <w:r w:rsidRPr="001D1FB6">
        <w:rPr>
          <w:b/>
          <w:bCs/>
        </w:rPr>
        <w:t>Step 1: Product Classification Layer</w:t>
      </w:r>
    </w:p>
    <w:p w14:paraId="10E0B953" w14:textId="77777777" w:rsidR="001D1FB6" w:rsidRPr="001D1FB6" w:rsidRDefault="001D1FB6" w:rsidP="001D1FB6">
      <w:pPr>
        <w:numPr>
          <w:ilvl w:val="0"/>
          <w:numId w:val="25"/>
        </w:numPr>
      </w:pPr>
      <w:r w:rsidRPr="001D1FB6">
        <w:rPr>
          <w:b/>
          <w:bCs/>
        </w:rPr>
        <w:t>Products:</w:t>
      </w:r>
    </w:p>
    <w:p w14:paraId="1832612C" w14:textId="77777777" w:rsidR="001D1FB6" w:rsidRPr="001D1FB6" w:rsidRDefault="001D1FB6" w:rsidP="001D1FB6">
      <w:pPr>
        <w:numPr>
          <w:ilvl w:val="1"/>
          <w:numId w:val="25"/>
        </w:numPr>
      </w:pPr>
      <w:r w:rsidRPr="001D1FB6">
        <w:rPr>
          <w:b/>
          <w:bCs/>
        </w:rPr>
        <w:t>TMT Rebars</w:t>
      </w:r>
    </w:p>
    <w:p w14:paraId="5FC69B6A" w14:textId="77777777" w:rsidR="001D1FB6" w:rsidRPr="001D1FB6" w:rsidRDefault="001D1FB6" w:rsidP="001D1FB6">
      <w:pPr>
        <w:numPr>
          <w:ilvl w:val="2"/>
          <w:numId w:val="25"/>
        </w:numPr>
      </w:pPr>
      <w:r w:rsidRPr="001D1FB6">
        <w:rPr>
          <w:b/>
          <w:bCs/>
        </w:rPr>
        <w:t>LPC Code:</w:t>
      </w:r>
      <w:r w:rsidRPr="001D1FB6">
        <w:t xml:space="preserve"> STE-T00-E00-H00-P11-S02-C01-U04-S03</w:t>
      </w:r>
    </w:p>
    <w:p w14:paraId="614527D1" w14:textId="77777777" w:rsidR="001D1FB6" w:rsidRPr="001D1FB6" w:rsidRDefault="001D1FB6" w:rsidP="001D1FB6">
      <w:pPr>
        <w:numPr>
          <w:ilvl w:val="1"/>
          <w:numId w:val="25"/>
        </w:numPr>
      </w:pPr>
      <w:r w:rsidRPr="001D1FB6">
        <w:rPr>
          <w:b/>
          <w:bCs/>
        </w:rPr>
        <w:t>Cement Bags</w:t>
      </w:r>
    </w:p>
    <w:p w14:paraId="351575DC" w14:textId="77777777" w:rsidR="001D1FB6" w:rsidRPr="001D1FB6" w:rsidRDefault="001D1FB6" w:rsidP="001D1FB6">
      <w:pPr>
        <w:numPr>
          <w:ilvl w:val="2"/>
          <w:numId w:val="25"/>
        </w:numPr>
      </w:pPr>
      <w:r w:rsidRPr="001D1FB6">
        <w:rPr>
          <w:b/>
          <w:bCs/>
        </w:rPr>
        <w:t>LPC Code:</w:t>
      </w:r>
      <w:r w:rsidRPr="001D1FB6">
        <w:t xml:space="preserve"> BRI-T00-E01-H00-P04-S00-C00-U02-S02</w:t>
      </w:r>
    </w:p>
    <w:p w14:paraId="13575935" w14:textId="77777777" w:rsidR="001D1FB6" w:rsidRPr="001D1FB6" w:rsidRDefault="001D1FB6" w:rsidP="001D1FB6">
      <w:pPr>
        <w:numPr>
          <w:ilvl w:val="1"/>
          <w:numId w:val="25"/>
        </w:numPr>
      </w:pPr>
      <w:r w:rsidRPr="001D1FB6">
        <w:rPr>
          <w:b/>
          <w:bCs/>
        </w:rPr>
        <w:t>Adhesives</w:t>
      </w:r>
    </w:p>
    <w:p w14:paraId="19060964" w14:textId="77777777" w:rsidR="001D1FB6" w:rsidRPr="001D1FB6" w:rsidRDefault="001D1FB6" w:rsidP="001D1FB6">
      <w:pPr>
        <w:numPr>
          <w:ilvl w:val="2"/>
          <w:numId w:val="25"/>
        </w:numPr>
      </w:pPr>
      <w:r w:rsidRPr="001D1FB6">
        <w:rPr>
          <w:b/>
          <w:bCs/>
        </w:rPr>
        <w:t>LPC Code:</w:t>
      </w:r>
      <w:r w:rsidRPr="001D1FB6">
        <w:t xml:space="preserve"> ADH-T01-E00-H01-P07-S00-C02-U00-S02</w:t>
      </w:r>
    </w:p>
    <w:p w14:paraId="17A31194" w14:textId="77777777" w:rsidR="001D1FB6" w:rsidRPr="001D1FB6" w:rsidRDefault="001D1FB6" w:rsidP="001D1FB6">
      <w:pPr>
        <w:rPr>
          <w:b/>
          <w:bCs/>
        </w:rPr>
      </w:pPr>
      <w:r w:rsidRPr="001D1FB6">
        <w:rPr>
          <w:b/>
          <w:bCs/>
        </w:rPr>
        <w:t>Step 2: Shipment Composition Layer</w:t>
      </w:r>
    </w:p>
    <w:p w14:paraId="65E622D8" w14:textId="77777777" w:rsidR="001D1FB6" w:rsidRPr="001D1FB6" w:rsidRDefault="001D1FB6" w:rsidP="001D1FB6">
      <w:pPr>
        <w:numPr>
          <w:ilvl w:val="0"/>
          <w:numId w:val="26"/>
        </w:numPr>
      </w:pPr>
      <w:r w:rsidRPr="001D1FB6">
        <w:rPr>
          <w:b/>
          <w:bCs/>
        </w:rPr>
        <w:t>Shipment Identifier (SI):</w:t>
      </w:r>
      <w:r w:rsidRPr="001D1FB6">
        <w:t xml:space="preserve"> SHP-004</w:t>
      </w:r>
    </w:p>
    <w:p w14:paraId="48D3AEA1" w14:textId="77777777" w:rsidR="001D1FB6" w:rsidRPr="001D1FB6" w:rsidRDefault="001D1FB6" w:rsidP="001D1FB6">
      <w:pPr>
        <w:numPr>
          <w:ilvl w:val="0"/>
          <w:numId w:val="26"/>
        </w:numPr>
      </w:pPr>
      <w:r w:rsidRPr="001D1FB6">
        <w:rPr>
          <w:b/>
          <w:bCs/>
        </w:rPr>
        <w:t>Composition:</w:t>
      </w:r>
    </w:p>
    <w:p w14:paraId="7BDF417C" w14:textId="77777777" w:rsidR="001D1FB6" w:rsidRPr="001D1FB6" w:rsidRDefault="001D1FB6" w:rsidP="001D1FB6">
      <w:pPr>
        <w:numPr>
          <w:ilvl w:val="1"/>
          <w:numId w:val="26"/>
        </w:numPr>
      </w:pPr>
      <w:r w:rsidRPr="001D1FB6">
        <w:rPr>
          <w:b/>
          <w:bCs/>
        </w:rPr>
        <w:t>TMT Rebars:</w:t>
      </w:r>
      <w:r w:rsidRPr="001D1FB6">
        <w:t xml:space="preserve"> 200 metric tons, STE-T00-E00-H00-P11-S02-C01-U04-S03</w:t>
      </w:r>
    </w:p>
    <w:p w14:paraId="3EE01A92" w14:textId="77777777" w:rsidR="001D1FB6" w:rsidRPr="001D1FB6" w:rsidRDefault="001D1FB6" w:rsidP="001D1FB6">
      <w:pPr>
        <w:numPr>
          <w:ilvl w:val="1"/>
          <w:numId w:val="26"/>
        </w:numPr>
      </w:pPr>
      <w:r w:rsidRPr="001D1FB6">
        <w:rPr>
          <w:b/>
          <w:bCs/>
        </w:rPr>
        <w:t>Cement Bags:</w:t>
      </w:r>
      <w:r w:rsidRPr="001D1FB6">
        <w:t xml:space="preserve"> 10,000 bags, BRI-T00-E01-H00-P04-S00-C00-U02-S02</w:t>
      </w:r>
    </w:p>
    <w:p w14:paraId="36683BDD" w14:textId="77777777" w:rsidR="001D1FB6" w:rsidRPr="001D1FB6" w:rsidRDefault="001D1FB6" w:rsidP="001D1FB6">
      <w:pPr>
        <w:numPr>
          <w:ilvl w:val="1"/>
          <w:numId w:val="26"/>
        </w:numPr>
      </w:pPr>
      <w:r w:rsidRPr="001D1FB6">
        <w:rPr>
          <w:b/>
          <w:bCs/>
        </w:rPr>
        <w:t>Adhesives:</w:t>
      </w:r>
      <w:r w:rsidRPr="001D1FB6">
        <w:t xml:space="preserve"> 5,000 boxes, ADH-T01-E00-H01-P07-S00-C02-U00-S02</w:t>
      </w:r>
    </w:p>
    <w:p w14:paraId="57CD6B8B" w14:textId="77777777" w:rsidR="001D1FB6" w:rsidRPr="001D1FB6" w:rsidRDefault="001D1FB6" w:rsidP="001D1FB6">
      <w:pPr>
        <w:rPr>
          <w:b/>
          <w:bCs/>
        </w:rPr>
      </w:pPr>
      <w:r w:rsidRPr="001D1FB6">
        <w:rPr>
          <w:b/>
          <w:bCs/>
        </w:rPr>
        <w:lastRenderedPageBreak/>
        <w:t>Step 3: Compatibility Assessment Layer</w:t>
      </w:r>
    </w:p>
    <w:p w14:paraId="7EA3A0AA" w14:textId="77777777" w:rsidR="001D1FB6" w:rsidRPr="001D1FB6" w:rsidRDefault="001D1FB6" w:rsidP="001D1FB6">
      <w:pPr>
        <w:numPr>
          <w:ilvl w:val="0"/>
          <w:numId w:val="27"/>
        </w:numPr>
      </w:pPr>
      <w:r w:rsidRPr="001D1FB6">
        <w:rPr>
          <w:b/>
          <w:bCs/>
        </w:rPr>
        <w:t>Compatibility Rules Evaluation:</w:t>
      </w:r>
    </w:p>
    <w:p w14:paraId="66578C8C" w14:textId="77777777" w:rsidR="001D1FB6" w:rsidRPr="001D1FB6" w:rsidRDefault="001D1FB6" w:rsidP="001D1FB6">
      <w:pPr>
        <w:numPr>
          <w:ilvl w:val="1"/>
          <w:numId w:val="27"/>
        </w:numPr>
      </w:pPr>
      <w:r w:rsidRPr="001D1FB6">
        <w:rPr>
          <w:b/>
          <w:bCs/>
        </w:rPr>
        <w:t>TMT Rebars</w:t>
      </w:r>
      <w:r w:rsidRPr="001D1FB6">
        <w:t xml:space="preserve"> (P11: Straight Bundled) require flatbed open trolleys.</w:t>
      </w:r>
    </w:p>
    <w:p w14:paraId="47B7BB30" w14:textId="77777777" w:rsidR="001D1FB6" w:rsidRPr="001D1FB6" w:rsidRDefault="001D1FB6" w:rsidP="001D1FB6">
      <w:pPr>
        <w:numPr>
          <w:ilvl w:val="1"/>
          <w:numId w:val="27"/>
        </w:numPr>
      </w:pPr>
      <w:r w:rsidRPr="001D1FB6">
        <w:rPr>
          <w:b/>
          <w:bCs/>
        </w:rPr>
        <w:t>Cement Bags</w:t>
      </w:r>
      <w:r w:rsidRPr="001D1FB6">
        <w:t xml:space="preserve"> (P04: Bagged) require closed trucks.</w:t>
      </w:r>
    </w:p>
    <w:p w14:paraId="6E950297" w14:textId="77777777" w:rsidR="001D1FB6" w:rsidRPr="001D1FB6" w:rsidRDefault="001D1FB6" w:rsidP="001D1FB6">
      <w:pPr>
        <w:numPr>
          <w:ilvl w:val="1"/>
          <w:numId w:val="27"/>
        </w:numPr>
      </w:pPr>
      <w:r w:rsidRPr="001D1FB6">
        <w:rPr>
          <w:b/>
          <w:bCs/>
        </w:rPr>
        <w:t>Adhesives</w:t>
      </w:r>
      <w:r w:rsidRPr="001D1FB6">
        <w:t xml:space="preserve"> (H01: Flammable) require specialized hazardous material transport.</w:t>
      </w:r>
    </w:p>
    <w:p w14:paraId="6591591C" w14:textId="77777777" w:rsidR="001D1FB6" w:rsidRPr="001D1FB6" w:rsidRDefault="001D1FB6" w:rsidP="001D1FB6">
      <w:pPr>
        <w:numPr>
          <w:ilvl w:val="0"/>
          <w:numId w:val="27"/>
        </w:numPr>
      </w:pPr>
      <w:r w:rsidRPr="001D1FB6">
        <w:rPr>
          <w:b/>
          <w:bCs/>
        </w:rPr>
        <w:t>Conflict Identification:</w:t>
      </w:r>
    </w:p>
    <w:p w14:paraId="14146390" w14:textId="77777777" w:rsidR="001D1FB6" w:rsidRPr="001D1FB6" w:rsidRDefault="001D1FB6" w:rsidP="001D1FB6">
      <w:pPr>
        <w:numPr>
          <w:ilvl w:val="1"/>
          <w:numId w:val="27"/>
        </w:numPr>
      </w:pPr>
      <w:r w:rsidRPr="001D1FB6">
        <w:rPr>
          <w:b/>
          <w:bCs/>
        </w:rPr>
        <w:t>Incompatible Packaging Types:</w:t>
      </w:r>
      <w:r w:rsidRPr="001D1FB6">
        <w:t xml:space="preserve"> Open flatbed required for TMT Rebars vs. closed trucks required for Cement Bags.</w:t>
      </w:r>
    </w:p>
    <w:p w14:paraId="6D3C3D5D" w14:textId="77777777" w:rsidR="001D1FB6" w:rsidRPr="001D1FB6" w:rsidRDefault="001D1FB6" w:rsidP="001D1FB6">
      <w:pPr>
        <w:numPr>
          <w:ilvl w:val="1"/>
          <w:numId w:val="27"/>
        </w:numPr>
      </w:pPr>
      <w:r w:rsidRPr="001D1FB6">
        <w:rPr>
          <w:b/>
          <w:bCs/>
        </w:rPr>
        <w:t>Hazardous Material:</w:t>
      </w:r>
      <w:r w:rsidRPr="001D1FB6">
        <w:t xml:space="preserve"> Adhesives cannot be transported with non-hazardous materials in the same vehicle.</w:t>
      </w:r>
    </w:p>
    <w:p w14:paraId="3B0AFF83" w14:textId="77777777" w:rsidR="001D1FB6" w:rsidRPr="001D1FB6" w:rsidRDefault="001D1FB6" w:rsidP="001D1FB6">
      <w:pPr>
        <w:numPr>
          <w:ilvl w:val="0"/>
          <w:numId w:val="27"/>
        </w:numPr>
      </w:pPr>
      <w:r w:rsidRPr="001D1FB6">
        <w:rPr>
          <w:b/>
          <w:bCs/>
        </w:rPr>
        <w:t>Action Determination:</w:t>
      </w:r>
    </w:p>
    <w:p w14:paraId="2FF91FA1" w14:textId="77777777" w:rsidR="001D1FB6" w:rsidRPr="001D1FB6" w:rsidRDefault="001D1FB6" w:rsidP="001D1FB6">
      <w:pPr>
        <w:numPr>
          <w:ilvl w:val="1"/>
          <w:numId w:val="27"/>
        </w:numPr>
      </w:pPr>
      <w:r w:rsidRPr="001D1FB6">
        <w:rPr>
          <w:b/>
          <w:bCs/>
        </w:rPr>
        <w:t>Segregate TMT Rebars and Cement Bags</w:t>
      </w:r>
      <w:r w:rsidRPr="001D1FB6">
        <w:t xml:space="preserve"> into separate shipments.</w:t>
      </w:r>
    </w:p>
    <w:p w14:paraId="033F3191" w14:textId="77777777" w:rsidR="001D1FB6" w:rsidRPr="001D1FB6" w:rsidRDefault="001D1FB6" w:rsidP="001D1FB6">
      <w:pPr>
        <w:numPr>
          <w:ilvl w:val="1"/>
          <w:numId w:val="27"/>
        </w:numPr>
      </w:pPr>
      <w:r w:rsidRPr="001D1FB6">
        <w:rPr>
          <w:b/>
          <w:bCs/>
        </w:rPr>
        <w:t>Adhesives</w:t>
      </w:r>
      <w:r w:rsidRPr="001D1FB6">
        <w:t xml:space="preserve"> must be transported in a separate, specialized vehicle.</w:t>
      </w:r>
    </w:p>
    <w:p w14:paraId="2A5D457E" w14:textId="77777777" w:rsidR="001D1FB6" w:rsidRPr="001D1FB6" w:rsidRDefault="001D1FB6" w:rsidP="001D1FB6">
      <w:pPr>
        <w:rPr>
          <w:b/>
          <w:bCs/>
        </w:rPr>
      </w:pPr>
      <w:r w:rsidRPr="001D1FB6">
        <w:rPr>
          <w:b/>
          <w:bCs/>
        </w:rPr>
        <w:t>Step 4: Shipment Details Layer</w:t>
      </w:r>
    </w:p>
    <w:p w14:paraId="573FC6FE" w14:textId="77777777" w:rsidR="001D1FB6" w:rsidRPr="001D1FB6" w:rsidRDefault="001D1FB6" w:rsidP="001D1FB6">
      <w:pPr>
        <w:numPr>
          <w:ilvl w:val="0"/>
          <w:numId w:val="28"/>
        </w:numPr>
      </w:pPr>
      <w:r w:rsidRPr="001D1FB6">
        <w:rPr>
          <w:b/>
          <w:bCs/>
        </w:rPr>
        <w:t>Total Weight (TW):</w:t>
      </w:r>
    </w:p>
    <w:p w14:paraId="44C1F569" w14:textId="77777777" w:rsidR="001D1FB6" w:rsidRPr="001D1FB6" w:rsidRDefault="001D1FB6" w:rsidP="001D1FB6">
      <w:pPr>
        <w:numPr>
          <w:ilvl w:val="1"/>
          <w:numId w:val="28"/>
        </w:numPr>
      </w:pPr>
      <w:r w:rsidRPr="001D1FB6">
        <w:rPr>
          <w:b/>
          <w:bCs/>
        </w:rPr>
        <w:t>TMT Rebars:</w:t>
      </w:r>
      <w:r w:rsidRPr="001D1FB6">
        <w:t xml:space="preserve"> 200 metric tons = 200,000 kg</w:t>
      </w:r>
    </w:p>
    <w:p w14:paraId="5FF08FA4" w14:textId="77777777" w:rsidR="001D1FB6" w:rsidRPr="001D1FB6" w:rsidRDefault="001D1FB6" w:rsidP="001D1FB6">
      <w:pPr>
        <w:numPr>
          <w:ilvl w:val="1"/>
          <w:numId w:val="28"/>
        </w:numPr>
      </w:pPr>
      <w:r w:rsidRPr="001D1FB6">
        <w:rPr>
          <w:b/>
          <w:bCs/>
        </w:rPr>
        <w:t>Cement Bags:</w:t>
      </w:r>
      <w:r w:rsidRPr="001D1FB6">
        <w:t xml:space="preserve"> 10,000 bags × 50 kg = 500,000 kg</w:t>
      </w:r>
    </w:p>
    <w:p w14:paraId="2AC35FE5" w14:textId="77777777" w:rsidR="001D1FB6" w:rsidRPr="001D1FB6" w:rsidRDefault="001D1FB6" w:rsidP="001D1FB6">
      <w:pPr>
        <w:numPr>
          <w:ilvl w:val="1"/>
          <w:numId w:val="28"/>
        </w:numPr>
      </w:pPr>
      <w:r w:rsidRPr="001D1FB6">
        <w:rPr>
          <w:b/>
          <w:bCs/>
        </w:rPr>
        <w:t>Adhesives:</w:t>
      </w:r>
      <w:r w:rsidRPr="001D1FB6">
        <w:t xml:space="preserve"> 5,000 boxes × 2 kg = 10,000 kg</w:t>
      </w:r>
    </w:p>
    <w:p w14:paraId="24429B73" w14:textId="77777777" w:rsidR="001D1FB6" w:rsidRPr="001D1FB6" w:rsidRDefault="001D1FB6" w:rsidP="001D1FB6">
      <w:pPr>
        <w:numPr>
          <w:ilvl w:val="1"/>
          <w:numId w:val="28"/>
        </w:numPr>
      </w:pPr>
      <w:r w:rsidRPr="001D1FB6">
        <w:rPr>
          <w:b/>
          <w:bCs/>
        </w:rPr>
        <w:t>Total Weight:</w:t>
      </w:r>
      <w:r w:rsidRPr="001D1FB6">
        <w:t xml:space="preserve"> 200,000 kg + 500,000 kg + 10,000 kg = </w:t>
      </w:r>
      <w:r w:rsidRPr="001D1FB6">
        <w:rPr>
          <w:b/>
          <w:bCs/>
        </w:rPr>
        <w:t>710,000 kg (710 tons)</w:t>
      </w:r>
    </w:p>
    <w:p w14:paraId="2A525AA7" w14:textId="77777777" w:rsidR="001D1FB6" w:rsidRPr="001D1FB6" w:rsidRDefault="001D1FB6" w:rsidP="001D1FB6">
      <w:pPr>
        <w:numPr>
          <w:ilvl w:val="0"/>
          <w:numId w:val="28"/>
        </w:numPr>
      </w:pPr>
      <w:r w:rsidRPr="001D1FB6">
        <w:rPr>
          <w:b/>
          <w:bCs/>
        </w:rPr>
        <w:t>Total Volume (TV):</w:t>
      </w:r>
    </w:p>
    <w:p w14:paraId="346C8446" w14:textId="77777777" w:rsidR="001D1FB6" w:rsidRPr="001D1FB6" w:rsidRDefault="001D1FB6" w:rsidP="001D1FB6">
      <w:pPr>
        <w:numPr>
          <w:ilvl w:val="1"/>
          <w:numId w:val="28"/>
        </w:numPr>
      </w:pPr>
      <w:r w:rsidRPr="001D1FB6">
        <w:rPr>
          <w:b/>
          <w:bCs/>
        </w:rPr>
        <w:t>TMT Rebars:</w:t>
      </w:r>
      <w:r w:rsidRPr="001D1FB6">
        <w:t xml:space="preserve"> 15 m³</w:t>
      </w:r>
    </w:p>
    <w:p w14:paraId="421B2F78" w14:textId="77777777" w:rsidR="001D1FB6" w:rsidRPr="001D1FB6" w:rsidRDefault="001D1FB6" w:rsidP="001D1FB6">
      <w:pPr>
        <w:numPr>
          <w:ilvl w:val="1"/>
          <w:numId w:val="28"/>
        </w:numPr>
      </w:pPr>
      <w:r w:rsidRPr="001D1FB6">
        <w:rPr>
          <w:b/>
          <w:bCs/>
        </w:rPr>
        <w:t>Cement Bags:</w:t>
      </w:r>
      <w:r w:rsidRPr="001D1FB6">
        <w:t xml:space="preserve"> 8 m³</w:t>
      </w:r>
    </w:p>
    <w:p w14:paraId="27F8F7B8" w14:textId="77777777" w:rsidR="001D1FB6" w:rsidRPr="001D1FB6" w:rsidRDefault="001D1FB6" w:rsidP="001D1FB6">
      <w:pPr>
        <w:numPr>
          <w:ilvl w:val="1"/>
          <w:numId w:val="28"/>
        </w:numPr>
      </w:pPr>
      <w:r w:rsidRPr="001D1FB6">
        <w:rPr>
          <w:b/>
          <w:bCs/>
        </w:rPr>
        <w:t>Adhesives:</w:t>
      </w:r>
      <w:r w:rsidRPr="001D1FB6">
        <w:t xml:space="preserve"> 5 m³</w:t>
      </w:r>
    </w:p>
    <w:p w14:paraId="1544219E" w14:textId="77777777" w:rsidR="001D1FB6" w:rsidRPr="001D1FB6" w:rsidRDefault="001D1FB6" w:rsidP="001D1FB6">
      <w:pPr>
        <w:numPr>
          <w:ilvl w:val="1"/>
          <w:numId w:val="28"/>
        </w:numPr>
      </w:pPr>
      <w:r w:rsidRPr="001D1FB6">
        <w:rPr>
          <w:b/>
          <w:bCs/>
        </w:rPr>
        <w:t>Total Volume:</w:t>
      </w:r>
      <w:r w:rsidRPr="001D1FB6">
        <w:t xml:space="preserve"> 15 + 8 + 5 = </w:t>
      </w:r>
      <w:r w:rsidRPr="001D1FB6">
        <w:rPr>
          <w:b/>
          <w:bCs/>
        </w:rPr>
        <w:t>28 m³</w:t>
      </w:r>
    </w:p>
    <w:p w14:paraId="71CA60B8" w14:textId="77777777" w:rsidR="001D1FB6" w:rsidRPr="001D1FB6" w:rsidRDefault="001D1FB6" w:rsidP="001D1FB6">
      <w:pPr>
        <w:numPr>
          <w:ilvl w:val="0"/>
          <w:numId w:val="28"/>
        </w:numPr>
      </w:pPr>
      <w:r w:rsidRPr="001D1FB6">
        <w:rPr>
          <w:b/>
          <w:bCs/>
        </w:rPr>
        <w:t>Route Constraints (RC):</w:t>
      </w:r>
      <w:r w:rsidRPr="001D1FB6">
        <w:t xml:space="preserve"> A02 (Requires off-road capability)</w:t>
      </w:r>
    </w:p>
    <w:p w14:paraId="7BED6721" w14:textId="77777777" w:rsidR="001D1FB6" w:rsidRPr="001D1FB6" w:rsidRDefault="001D1FB6" w:rsidP="001D1FB6">
      <w:pPr>
        <w:numPr>
          <w:ilvl w:val="0"/>
          <w:numId w:val="28"/>
        </w:numPr>
      </w:pPr>
      <w:r w:rsidRPr="001D1FB6">
        <w:rPr>
          <w:b/>
          <w:bCs/>
        </w:rPr>
        <w:t>Destination Type (DT):</w:t>
      </w:r>
      <w:r w:rsidRPr="001D1FB6">
        <w:t xml:space="preserve"> D01 (Domestic)</w:t>
      </w:r>
    </w:p>
    <w:p w14:paraId="5D9A5998" w14:textId="77777777" w:rsidR="001D1FB6" w:rsidRPr="001D1FB6" w:rsidRDefault="001D1FB6" w:rsidP="001D1FB6">
      <w:pPr>
        <w:numPr>
          <w:ilvl w:val="0"/>
          <w:numId w:val="28"/>
        </w:numPr>
      </w:pPr>
      <w:r w:rsidRPr="001D1FB6">
        <w:rPr>
          <w:b/>
          <w:bCs/>
        </w:rPr>
        <w:t>Shipment Date (SD):</w:t>
      </w:r>
      <w:r w:rsidRPr="001D1FB6">
        <w:t xml:space="preserve"> 2024-08-20</w:t>
      </w:r>
    </w:p>
    <w:p w14:paraId="056BF8C2" w14:textId="77777777" w:rsidR="001D1FB6" w:rsidRPr="001D1FB6" w:rsidRDefault="001D1FB6" w:rsidP="001D1FB6">
      <w:pPr>
        <w:numPr>
          <w:ilvl w:val="0"/>
          <w:numId w:val="28"/>
        </w:numPr>
      </w:pPr>
      <w:r w:rsidRPr="001D1FB6">
        <w:rPr>
          <w:b/>
          <w:bCs/>
        </w:rPr>
        <w:lastRenderedPageBreak/>
        <w:t>Origin:</w:t>
      </w:r>
      <w:r w:rsidRPr="001D1FB6">
        <w:t xml:space="preserve"> Mixed Origins (Factory, Cement Plant, Adhesive Warehouse)</w:t>
      </w:r>
    </w:p>
    <w:p w14:paraId="1A32EA78" w14:textId="77777777" w:rsidR="001D1FB6" w:rsidRPr="001D1FB6" w:rsidRDefault="001D1FB6" w:rsidP="001D1FB6">
      <w:pPr>
        <w:numPr>
          <w:ilvl w:val="0"/>
          <w:numId w:val="28"/>
        </w:numPr>
      </w:pPr>
      <w:r w:rsidRPr="001D1FB6">
        <w:rPr>
          <w:b/>
          <w:bCs/>
        </w:rPr>
        <w:t>Destination:</w:t>
      </w:r>
      <w:r w:rsidRPr="001D1FB6">
        <w:t xml:space="preserve"> Mixed Destinations (Construction Site, Storage Facility)</w:t>
      </w:r>
    </w:p>
    <w:p w14:paraId="2E59B5B7" w14:textId="77777777" w:rsidR="001D1FB6" w:rsidRPr="001D1FB6" w:rsidRDefault="001D1FB6" w:rsidP="001D1FB6">
      <w:pPr>
        <w:rPr>
          <w:b/>
          <w:bCs/>
        </w:rPr>
      </w:pPr>
      <w:r w:rsidRPr="001D1FB6">
        <w:rPr>
          <w:b/>
          <w:bCs/>
        </w:rPr>
        <w:t>Step 5: Origin-Destination Shipment Matrix</w:t>
      </w:r>
    </w:p>
    <w:p w14:paraId="429D0931" w14:textId="77777777" w:rsidR="001D1FB6" w:rsidRPr="001D1FB6" w:rsidRDefault="001D1FB6" w:rsidP="001D1FB6">
      <w:pPr>
        <w:numPr>
          <w:ilvl w:val="0"/>
          <w:numId w:val="29"/>
        </w:numPr>
      </w:pPr>
      <w:r w:rsidRPr="001D1FB6">
        <w:rPr>
          <w:b/>
          <w:bCs/>
        </w:rPr>
        <w:t>Origin Area:</w:t>
      </w:r>
      <w:r w:rsidRPr="001D1FB6">
        <w:t xml:space="preserve"> National</w:t>
      </w:r>
    </w:p>
    <w:p w14:paraId="1D76833B" w14:textId="77777777" w:rsidR="001D1FB6" w:rsidRPr="001D1FB6" w:rsidRDefault="001D1FB6" w:rsidP="001D1FB6">
      <w:pPr>
        <w:numPr>
          <w:ilvl w:val="0"/>
          <w:numId w:val="29"/>
        </w:numPr>
      </w:pPr>
      <w:r w:rsidRPr="001D1FB6">
        <w:rPr>
          <w:b/>
          <w:bCs/>
        </w:rPr>
        <w:t>Destination Area:</w:t>
      </w:r>
      <w:r w:rsidRPr="001D1FB6">
        <w:t xml:space="preserve"> National</w:t>
      </w:r>
    </w:p>
    <w:p w14:paraId="66952D85" w14:textId="77777777" w:rsidR="001D1FB6" w:rsidRPr="001D1FB6" w:rsidRDefault="001D1FB6" w:rsidP="001D1FB6">
      <w:pPr>
        <w:numPr>
          <w:ilvl w:val="0"/>
          <w:numId w:val="29"/>
        </w:numPr>
      </w:pPr>
      <w:r w:rsidRPr="001D1FB6">
        <w:rPr>
          <w:b/>
          <w:bCs/>
        </w:rPr>
        <w:t>Distance Range:</w:t>
      </w:r>
      <w:r w:rsidRPr="001D1FB6">
        <w:t xml:space="preserve"> 0 - 3,000 km</w:t>
      </w:r>
    </w:p>
    <w:p w14:paraId="04004546" w14:textId="77777777" w:rsidR="001D1FB6" w:rsidRPr="001D1FB6" w:rsidRDefault="001D1FB6" w:rsidP="001D1FB6">
      <w:pPr>
        <w:numPr>
          <w:ilvl w:val="0"/>
          <w:numId w:val="29"/>
        </w:numPr>
      </w:pPr>
      <w:r w:rsidRPr="001D1FB6">
        <w:rPr>
          <w:b/>
          <w:bCs/>
        </w:rPr>
        <w:t>Recommended Mode(s) of Transport:</w:t>
      </w:r>
      <w:r w:rsidRPr="001D1FB6">
        <w:t xml:space="preserve"> Road, Rail</w:t>
      </w:r>
    </w:p>
    <w:p w14:paraId="196E4EDF" w14:textId="77777777" w:rsidR="001D1FB6" w:rsidRPr="001D1FB6" w:rsidRDefault="001D1FB6" w:rsidP="001D1FB6">
      <w:pPr>
        <w:rPr>
          <w:b/>
          <w:bCs/>
        </w:rPr>
      </w:pPr>
      <w:r w:rsidRPr="001D1FB6">
        <w:rPr>
          <w:b/>
          <w:bCs/>
        </w:rPr>
        <w:t>Step 6: Logistics Decision Matrix</w:t>
      </w:r>
    </w:p>
    <w:p w14:paraId="37D47C95" w14:textId="77777777" w:rsidR="001D1FB6" w:rsidRPr="001D1FB6" w:rsidRDefault="001D1FB6" w:rsidP="001D1FB6">
      <w:pPr>
        <w:numPr>
          <w:ilvl w:val="0"/>
          <w:numId w:val="30"/>
        </w:numPr>
      </w:pPr>
      <w:r w:rsidRPr="001D1FB6">
        <w:rPr>
          <w:b/>
          <w:bCs/>
        </w:rPr>
        <w:t>Shipment Segments:</w:t>
      </w:r>
    </w:p>
    <w:p w14:paraId="6DBC231D" w14:textId="77777777" w:rsidR="001D1FB6" w:rsidRPr="001D1FB6" w:rsidRDefault="001D1FB6" w:rsidP="001D1FB6">
      <w:pPr>
        <w:numPr>
          <w:ilvl w:val="1"/>
          <w:numId w:val="30"/>
        </w:numPr>
      </w:pPr>
      <w:r w:rsidRPr="001D1FB6">
        <w:rPr>
          <w:b/>
          <w:bCs/>
        </w:rPr>
        <w:t>TMT Rebars:</w:t>
      </w:r>
    </w:p>
    <w:p w14:paraId="659BF835" w14:textId="77777777" w:rsidR="001D1FB6" w:rsidRPr="001D1FB6" w:rsidRDefault="001D1FB6" w:rsidP="001D1FB6">
      <w:pPr>
        <w:numPr>
          <w:ilvl w:val="2"/>
          <w:numId w:val="30"/>
        </w:numPr>
      </w:pPr>
      <w:r w:rsidRPr="001D1FB6">
        <w:rPr>
          <w:b/>
          <w:bCs/>
        </w:rPr>
        <w:t>Weight:</w:t>
      </w:r>
      <w:r w:rsidRPr="001D1FB6">
        <w:t xml:space="preserve"> 200,000 kg (W008)</w:t>
      </w:r>
    </w:p>
    <w:p w14:paraId="2B8E0004" w14:textId="77777777" w:rsidR="001D1FB6" w:rsidRPr="001D1FB6" w:rsidRDefault="001D1FB6" w:rsidP="001D1FB6">
      <w:pPr>
        <w:numPr>
          <w:ilvl w:val="2"/>
          <w:numId w:val="30"/>
        </w:numPr>
      </w:pPr>
      <w:r w:rsidRPr="001D1FB6">
        <w:rPr>
          <w:b/>
          <w:bCs/>
        </w:rPr>
        <w:t>Volume:</w:t>
      </w:r>
      <w:r w:rsidRPr="001D1FB6">
        <w:t xml:space="preserve"> 15 m³ (V005)</w:t>
      </w:r>
    </w:p>
    <w:p w14:paraId="01A36F7A" w14:textId="77777777" w:rsidR="001D1FB6" w:rsidRPr="001D1FB6" w:rsidRDefault="001D1FB6" w:rsidP="001D1FB6">
      <w:pPr>
        <w:numPr>
          <w:ilvl w:val="2"/>
          <w:numId w:val="30"/>
        </w:numPr>
      </w:pPr>
      <w:r w:rsidRPr="001D1FB6">
        <w:rPr>
          <w:b/>
          <w:bCs/>
        </w:rPr>
        <w:t>Hazard Classification:</w:t>
      </w:r>
      <w:r w:rsidRPr="001D1FB6">
        <w:t xml:space="preserve"> Non-hazardous</w:t>
      </w:r>
    </w:p>
    <w:p w14:paraId="75F83C83" w14:textId="77777777" w:rsidR="001D1FB6" w:rsidRPr="001D1FB6" w:rsidRDefault="001D1FB6" w:rsidP="001D1FB6">
      <w:pPr>
        <w:numPr>
          <w:ilvl w:val="2"/>
          <w:numId w:val="30"/>
        </w:numPr>
      </w:pPr>
      <w:r w:rsidRPr="001D1FB6">
        <w:rPr>
          <w:b/>
          <w:bCs/>
        </w:rPr>
        <w:t>Packaging Type:</w:t>
      </w:r>
      <w:r w:rsidRPr="001D1FB6">
        <w:t xml:space="preserve"> Straight Bundled (P11)</w:t>
      </w:r>
    </w:p>
    <w:p w14:paraId="4F365956" w14:textId="77777777" w:rsidR="001D1FB6" w:rsidRPr="001D1FB6" w:rsidRDefault="001D1FB6" w:rsidP="001D1FB6">
      <w:pPr>
        <w:numPr>
          <w:ilvl w:val="1"/>
          <w:numId w:val="30"/>
        </w:numPr>
      </w:pPr>
      <w:r w:rsidRPr="001D1FB6">
        <w:rPr>
          <w:b/>
          <w:bCs/>
        </w:rPr>
        <w:t>Cement Bags:</w:t>
      </w:r>
    </w:p>
    <w:p w14:paraId="730E2543" w14:textId="77777777" w:rsidR="001D1FB6" w:rsidRPr="001D1FB6" w:rsidRDefault="001D1FB6" w:rsidP="001D1FB6">
      <w:pPr>
        <w:numPr>
          <w:ilvl w:val="2"/>
          <w:numId w:val="30"/>
        </w:numPr>
      </w:pPr>
      <w:r w:rsidRPr="001D1FB6">
        <w:rPr>
          <w:b/>
          <w:bCs/>
        </w:rPr>
        <w:t>Weight:</w:t>
      </w:r>
      <w:r w:rsidRPr="001D1FB6">
        <w:t xml:space="preserve"> 500,000 kg (W010)</w:t>
      </w:r>
    </w:p>
    <w:p w14:paraId="00B86033" w14:textId="77777777" w:rsidR="001D1FB6" w:rsidRPr="001D1FB6" w:rsidRDefault="001D1FB6" w:rsidP="001D1FB6">
      <w:pPr>
        <w:numPr>
          <w:ilvl w:val="2"/>
          <w:numId w:val="30"/>
        </w:numPr>
      </w:pPr>
      <w:r w:rsidRPr="001D1FB6">
        <w:rPr>
          <w:b/>
          <w:bCs/>
        </w:rPr>
        <w:t>Volume:</w:t>
      </w:r>
      <w:r w:rsidRPr="001D1FB6">
        <w:t xml:space="preserve"> 8 m³ (V004)</w:t>
      </w:r>
    </w:p>
    <w:p w14:paraId="3C4F245F" w14:textId="77777777" w:rsidR="001D1FB6" w:rsidRPr="001D1FB6" w:rsidRDefault="001D1FB6" w:rsidP="001D1FB6">
      <w:pPr>
        <w:numPr>
          <w:ilvl w:val="2"/>
          <w:numId w:val="30"/>
        </w:numPr>
      </w:pPr>
      <w:r w:rsidRPr="001D1FB6">
        <w:rPr>
          <w:b/>
          <w:bCs/>
        </w:rPr>
        <w:t>Hazard Classification:</w:t>
      </w:r>
      <w:r w:rsidRPr="001D1FB6">
        <w:t xml:space="preserve"> Non-hazardous</w:t>
      </w:r>
    </w:p>
    <w:p w14:paraId="433331EB" w14:textId="77777777" w:rsidR="001D1FB6" w:rsidRPr="001D1FB6" w:rsidRDefault="001D1FB6" w:rsidP="001D1FB6">
      <w:pPr>
        <w:numPr>
          <w:ilvl w:val="2"/>
          <w:numId w:val="30"/>
        </w:numPr>
      </w:pPr>
      <w:r w:rsidRPr="001D1FB6">
        <w:rPr>
          <w:b/>
          <w:bCs/>
        </w:rPr>
        <w:t>Packaging Type:</w:t>
      </w:r>
      <w:r w:rsidRPr="001D1FB6">
        <w:t xml:space="preserve"> Bagged (P04)</w:t>
      </w:r>
    </w:p>
    <w:p w14:paraId="1E0EEEC6" w14:textId="77777777" w:rsidR="001D1FB6" w:rsidRPr="001D1FB6" w:rsidRDefault="001D1FB6" w:rsidP="001D1FB6">
      <w:pPr>
        <w:numPr>
          <w:ilvl w:val="1"/>
          <w:numId w:val="30"/>
        </w:numPr>
      </w:pPr>
      <w:r w:rsidRPr="001D1FB6">
        <w:rPr>
          <w:b/>
          <w:bCs/>
        </w:rPr>
        <w:t>Adhesives:</w:t>
      </w:r>
    </w:p>
    <w:p w14:paraId="3DEAD2B5" w14:textId="77777777" w:rsidR="001D1FB6" w:rsidRPr="001D1FB6" w:rsidRDefault="001D1FB6" w:rsidP="001D1FB6">
      <w:pPr>
        <w:numPr>
          <w:ilvl w:val="2"/>
          <w:numId w:val="30"/>
        </w:numPr>
      </w:pPr>
      <w:r w:rsidRPr="001D1FB6">
        <w:rPr>
          <w:b/>
          <w:bCs/>
        </w:rPr>
        <w:t>Weight:</w:t>
      </w:r>
      <w:r w:rsidRPr="001D1FB6">
        <w:t xml:space="preserve"> 10,000 kg (W005)</w:t>
      </w:r>
    </w:p>
    <w:p w14:paraId="74A24D1B" w14:textId="77777777" w:rsidR="001D1FB6" w:rsidRPr="001D1FB6" w:rsidRDefault="001D1FB6" w:rsidP="001D1FB6">
      <w:pPr>
        <w:numPr>
          <w:ilvl w:val="2"/>
          <w:numId w:val="30"/>
        </w:numPr>
      </w:pPr>
      <w:r w:rsidRPr="001D1FB6">
        <w:rPr>
          <w:b/>
          <w:bCs/>
        </w:rPr>
        <w:t>Volume:</w:t>
      </w:r>
      <w:r w:rsidRPr="001D1FB6">
        <w:t xml:space="preserve"> 5 m³ (V003)</w:t>
      </w:r>
    </w:p>
    <w:p w14:paraId="1174FF78" w14:textId="77777777" w:rsidR="001D1FB6" w:rsidRPr="001D1FB6" w:rsidRDefault="001D1FB6" w:rsidP="001D1FB6">
      <w:pPr>
        <w:numPr>
          <w:ilvl w:val="2"/>
          <w:numId w:val="30"/>
        </w:numPr>
      </w:pPr>
      <w:r w:rsidRPr="001D1FB6">
        <w:rPr>
          <w:b/>
          <w:bCs/>
        </w:rPr>
        <w:t>Hazard Classification:</w:t>
      </w:r>
      <w:r w:rsidRPr="001D1FB6">
        <w:t xml:space="preserve"> Flammable (H01)</w:t>
      </w:r>
    </w:p>
    <w:p w14:paraId="50795F68" w14:textId="77777777" w:rsidR="001D1FB6" w:rsidRPr="001D1FB6" w:rsidRDefault="001D1FB6" w:rsidP="001D1FB6">
      <w:pPr>
        <w:numPr>
          <w:ilvl w:val="2"/>
          <w:numId w:val="30"/>
        </w:numPr>
      </w:pPr>
      <w:r w:rsidRPr="001D1FB6">
        <w:rPr>
          <w:b/>
          <w:bCs/>
        </w:rPr>
        <w:t>Packaging Type:</w:t>
      </w:r>
      <w:r w:rsidRPr="001D1FB6">
        <w:t xml:space="preserve"> Boxed (P07)</w:t>
      </w:r>
    </w:p>
    <w:p w14:paraId="5B4DF731" w14:textId="77777777" w:rsidR="001D1FB6" w:rsidRPr="001D1FB6" w:rsidRDefault="001D1FB6" w:rsidP="001D1FB6">
      <w:pPr>
        <w:numPr>
          <w:ilvl w:val="0"/>
          <w:numId w:val="30"/>
        </w:numPr>
      </w:pPr>
      <w:r w:rsidRPr="001D1FB6">
        <w:rPr>
          <w:b/>
          <w:bCs/>
        </w:rPr>
        <w:t>Mode Selection:</w:t>
      </w:r>
    </w:p>
    <w:p w14:paraId="5910E78B" w14:textId="77777777" w:rsidR="001D1FB6" w:rsidRPr="001D1FB6" w:rsidRDefault="001D1FB6" w:rsidP="001D1FB6">
      <w:pPr>
        <w:numPr>
          <w:ilvl w:val="1"/>
          <w:numId w:val="31"/>
        </w:numPr>
      </w:pPr>
      <w:r w:rsidRPr="001D1FB6">
        <w:rPr>
          <w:b/>
          <w:bCs/>
        </w:rPr>
        <w:t>TMT Rebars and Cement Bags:</w:t>
      </w:r>
      <w:r w:rsidRPr="001D1FB6">
        <w:t xml:space="preserve"> Road Transport</w:t>
      </w:r>
    </w:p>
    <w:p w14:paraId="788FAA0A" w14:textId="77777777" w:rsidR="001D1FB6" w:rsidRPr="001D1FB6" w:rsidRDefault="001D1FB6" w:rsidP="001D1FB6">
      <w:pPr>
        <w:numPr>
          <w:ilvl w:val="1"/>
          <w:numId w:val="31"/>
        </w:numPr>
      </w:pPr>
      <w:r w:rsidRPr="001D1FB6">
        <w:rPr>
          <w:b/>
          <w:bCs/>
        </w:rPr>
        <w:t>Adhesives:</w:t>
      </w:r>
      <w:r w:rsidRPr="001D1FB6">
        <w:t xml:space="preserve"> Road Transport (Specialized Hazardous Material Vehicle)</w:t>
      </w:r>
    </w:p>
    <w:p w14:paraId="3A7B4D13" w14:textId="77777777" w:rsidR="001D1FB6" w:rsidRPr="001D1FB6" w:rsidRDefault="001D1FB6" w:rsidP="001D1FB6">
      <w:pPr>
        <w:numPr>
          <w:ilvl w:val="0"/>
          <w:numId w:val="30"/>
        </w:numPr>
      </w:pPr>
      <w:r w:rsidRPr="001D1FB6">
        <w:rPr>
          <w:b/>
          <w:bCs/>
        </w:rPr>
        <w:t>Vehicle Selection:</w:t>
      </w:r>
    </w:p>
    <w:p w14:paraId="2748AD18" w14:textId="77777777" w:rsidR="001D1FB6" w:rsidRPr="001D1FB6" w:rsidRDefault="001D1FB6" w:rsidP="001D1FB6">
      <w:pPr>
        <w:numPr>
          <w:ilvl w:val="1"/>
          <w:numId w:val="30"/>
        </w:numPr>
      </w:pPr>
      <w:r w:rsidRPr="001D1FB6">
        <w:rPr>
          <w:b/>
          <w:bCs/>
        </w:rPr>
        <w:lastRenderedPageBreak/>
        <w:t>TMT Rebars:</w:t>
      </w:r>
    </w:p>
    <w:p w14:paraId="2A25275E" w14:textId="77777777" w:rsidR="001D1FB6" w:rsidRPr="001D1FB6" w:rsidRDefault="001D1FB6" w:rsidP="001D1FB6">
      <w:pPr>
        <w:numPr>
          <w:ilvl w:val="2"/>
          <w:numId w:val="30"/>
        </w:numPr>
      </w:pPr>
      <w:r w:rsidRPr="001D1FB6">
        <w:rPr>
          <w:b/>
          <w:bCs/>
        </w:rPr>
        <w:t>Vehicle Type:</w:t>
      </w:r>
      <w:r w:rsidRPr="001D1FB6">
        <w:t xml:space="preserve"> Flat Rack Trailer (Road)</w:t>
      </w:r>
    </w:p>
    <w:p w14:paraId="6E641D15" w14:textId="77777777" w:rsidR="001D1FB6" w:rsidRPr="001D1FB6" w:rsidRDefault="001D1FB6" w:rsidP="001D1FB6">
      <w:pPr>
        <w:numPr>
          <w:ilvl w:val="2"/>
          <w:numId w:val="30"/>
        </w:numPr>
      </w:pPr>
      <w:r w:rsidRPr="001D1FB6">
        <w:rPr>
          <w:b/>
          <w:bCs/>
        </w:rPr>
        <w:t>Reason:</w:t>
      </w:r>
      <w:r w:rsidRPr="001D1FB6">
        <w:t xml:space="preserve"> Requires open flatbed for oversized, straight bundled products.</w:t>
      </w:r>
    </w:p>
    <w:p w14:paraId="11BCA9F7" w14:textId="77777777" w:rsidR="001D1FB6" w:rsidRPr="001D1FB6" w:rsidRDefault="001D1FB6" w:rsidP="001D1FB6">
      <w:pPr>
        <w:numPr>
          <w:ilvl w:val="1"/>
          <w:numId w:val="30"/>
        </w:numPr>
      </w:pPr>
      <w:r w:rsidRPr="001D1FB6">
        <w:rPr>
          <w:b/>
          <w:bCs/>
        </w:rPr>
        <w:t>Cement Bags:</w:t>
      </w:r>
    </w:p>
    <w:p w14:paraId="0DD11B76" w14:textId="77777777" w:rsidR="001D1FB6" w:rsidRPr="001D1FB6" w:rsidRDefault="001D1FB6" w:rsidP="001D1FB6">
      <w:pPr>
        <w:numPr>
          <w:ilvl w:val="2"/>
          <w:numId w:val="30"/>
        </w:numPr>
      </w:pPr>
      <w:r w:rsidRPr="001D1FB6">
        <w:rPr>
          <w:b/>
          <w:bCs/>
        </w:rPr>
        <w:t>Vehicle Type:</w:t>
      </w:r>
      <w:r w:rsidRPr="001D1FB6">
        <w:t xml:space="preserve"> Closed Truck (Road)</w:t>
      </w:r>
    </w:p>
    <w:p w14:paraId="2A173038" w14:textId="77777777" w:rsidR="001D1FB6" w:rsidRPr="001D1FB6" w:rsidRDefault="001D1FB6" w:rsidP="001D1FB6">
      <w:pPr>
        <w:numPr>
          <w:ilvl w:val="2"/>
          <w:numId w:val="30"/>
        </w:numPr>
      </w:pPr>
      <w:r w:rsidRPr="001D1FB6">
        <w:rPr>
          <w:b/>
          <w:bCs/>
        </w:rPr>
        <w:t>Reason:</w:t>
      </w:r>
      <w:r w:rsidRPr="001D1FB6">
        <w:t xml:space="preserve"> Requires closed truck for bagged products.</w:t>
      </w:r>
    </w:p>
    <w:p w14:paraId="56A1B094" w14:textId="77777777" w:rsidR="001D1FB6" w:rsidRPr="001D1FB6" w:rsidRDefault="001D1FB6" w:rsidP="001D1FB6">
      <w:pPr>
        <w:numPr>
          <w:ilvl w:val="1"/>
          <w:numId w:val="30"/>
        </w:numPr>
      </w:pPr>
      <w:r w:rsidRPr="001D1FB6">
        <w:rPr>
          <w:b/>
          <w:bCs/>
        </w:rPr>
        <w:t>Adhesives:</w:t>
      </w:r>
    </w:p>
    <w:p w14:paraId="14000E9C" w14:textId="77777777" w:rsidR="001D1FB6" w:rsidRPr="001D1FB6" w:rsidRDefault="001D1FB6" w:rsidP="001D1FB6">
      <w:pPr>
        <w:numPr>
          <w:ilvl w:val="2"/>
          <w:numId w:val="30"/>
        </w:numPr>
      </w:pPr>
      <w:r w:rsidRPr="001D1FB6">
        <w:rPr>
          <w:b/>
          <w:bCs/>
        </w:rPr>
        <w:t>Vehicle Type:</w:t>
      </w:r>
      <w:r w:rsidRPr="001D1FB6">
        <w:t xml:space="preserve"> Specialized Hazardous Material Truck (Road)</w:t>
      </w:r>
    </w:p>
    <w:p w14:paraId="613D3F47" w14:textId="77777777" w:rsidR="001D1FB6" w:rsidRPr="001D1FB6" w:rsidRDefault="001D1FB6" w:rsidP="001D1FB6">
      <w:pPr>
        <w:numPr>
          <w:ilvl w:val="2"/>
          <w:numId w:val="30"/>
        </w:numPr>
      </w:pPr>
      <w:r w:rsidRPr="001D1FB6">
        <w:rPr>
          <w:b/>
          <w:bCs/>
        </w:rPr>
        <w:t>Reason:</w:t>
      </w:r>
      <w:r w:rsidRPr="001D1FB6">
        <w:t xml:space="preserve"> Flammable materials require separate, compliant transport.</w:t>
      </w:r>
    </w:p>
    <w:p w14:paraId="05B16103" w14:textId="77777777" w:rsidR="001D1FB6" w:rsidRPr="001D1FB6" w:rsidRDefault="001D1FB6" w:rsidP="001D1FB6">
      <w:pPr>
        <w:rPr>
          <w:b/>
          <w:bCs/>
        </w:rPr>
      </w:pPr>
      <w:r w:rsidRPr="001D1FB6">
        <w:rPr>
          <w:b/>
          <w:bCs/>
        </w:rPr>
        <w:t>Step 7: Logistics Matching Layer</w:t>
      </w:r>
    </w:p>
    <w:p w14:paraId="00E357E2" w14:textId="77777777" w:rsidR="001D1FB6" w:rsidRPr="001D1FB6" w:rsidRDefault="001D1FB6" w:rsidP="001D1FB6">
      <w:pPr>
        <w:numPr>
          <w:ilvl w:val="0"/>
          <w:numId w:val="32"/>
        </w:numPr>
      </w:pPr>
      <w:r w:rsidRPr="001D1FB6">
        <w:rPr>
          <w:b/>
          <w:bCs/>
        </w:rPr>
        <w:t>TMT Rebars:</w:t>
      </w:r>
    </w:p>
    <w:p w14:paraId="2CAF1786" w14:textId="77777777" w:rsidR="001D1FB6" w:rsidRPr="001D1FB6" w:rsidRDefault="001D1FB6" w:rsidP="001D1FB6">
      <w:pPr>
        <w:numPr>
          <w:ilvl w:val="1"/>
          <w:numId w:val="32"/>
        </w:numPr>
      </w:pPr>
      <w:r w:rsidRPr="001D1FB6">
        <w:rPr>
          <w:b/>
          <w:bCs/>
        </w:rPr>
        <w:t>Transport Mode:</w:t>
      </w:r>
      <w:r w:rsidRPr="001D1FB6">
        <w:t xml:space="preserve"> Road</w:t>
      </w:r>
    </w:p>
    <w:p w14:paraId="54263FC7" w14:textId="77777777" w:rsidR="001D1FB6" w:rsidRPr="001D1FB6" w:rsidRDefault="001D1FB6" w:rsidP="001D1FB6">
      <w:pPr>
        <w:numPr>
          <w:ilvl w:val="1"/>
          <w:numId w:val="32"/>
        </w:numPr>
      </w:pPr>
      <w:r w:rsidRPr="001D1FB6">
        <w:rPr>
          <w:b/>
          <w:bCs/>
        </w:rPr>
        <w:t>Vehicle Type:</w:t>
      </w:r>
      <w:r w:rsidRPr="001D1FB6">
        <w:t xml:space="preserve"> Flat Rack Trailer</w:t>
      </w:r>
    </w:p>
    <w:p w14:paraId="5A69A14D" w14:textId="77777777" w:rsidR="001D1FB6" w:rsidRPr="001D1FB6" w:rsidRDefault="001D1FB6" w:rsidP="001D1FB6">
      <w:pPr>
        <w:numPr>
          <w:ilvl w:val="1"/>
          <w:numId w:val="32"/>
        </w:numPr>
      </w:pPr>
      <w:r w:rsidRPr="001D1FB6">
        <w:rPr>
          <w:b/>
          <w:bCs/>
        </w:rPr>
        <w:t>Required Equipment:</w:t>
      </w:r>
      <w:r w:rsidRPr="001D1FB6">
        <w:t xml:space="preserve"> Cranes for loading/unloading</w:t>
      </w:r>
    </w:p>
    <w:p w14:paraId="215DEDB4" w14:textId="77777777" w:rsidR="001D1FB6" w:rsidRPr="001D1FB6" w:rsidRDefault="001D1FB6" w:rsidP="001D1FB6">
      <w:pPr>
        <w:numPr>
          <w:ilvl w:val="1"/>
          <w:numId w:val="32"/>
        </w:numPr>
      </w:pPr>
      <w:r w:rsidRPr="001D1FB6">
        <w:rPr>
          <w:b/>
          <w:bCs/>
        </w:rPr>
        <w:t>Permits:</w:t>
      </w:r>
      <w:r w:rsidRPr="001D1FB6">
        <w:t xml:space="preserve"> Oversized load permit (C01)</w:t>
      </w:r>
    </w:p>
    <w:p w14:paraId="2B74C6FE" w14:textId="77777777" w:rsidR="001D1FB6" w:rsidRPr="001D1FB6" w:rsidRDefault="001D1FB6" w:rsidP="001D1FB6">
      <w:pPr>
        <w:numPr>
          <w:ilvl w:val="1"/>
          <w:numId w:val="32"/>
        </w:numPr>
      </w:pPr>
      <w:r w:rsidRPr="001D1FB6">
        <w:rPr>
          <w:b/>
          <w:bCs/>
        </w:rPr>
        <w:t>Route:</w:t>
      </w:r>
      <w:r w:rsidRPr="001D1FB6">
        <w:t xml:space="preserve"> Off-road capable paths (A02)</w:t>
      </w:r>
    </w:p>
    <w:p w14:paraId="3A02C562" w14:textId="77777777" w:rsidR="001D1FB6" w:rsidRPr="001D1FB6" w:rsidRDefault="001D1FB6" w:rsidP="001D1FB6">
      <w:pPr>
        <w:numPr>
          <w:ilvl w:val="0"/>
          <w:numId w:val="32"/>
        </w:numPr>
      </w:pPr>
      <w:r w:rsidRPr="001D1FB6">
        <w:rPr>
          <w:b/>
          <w:bCs/>
        </w:rPr>
        <w:t>Cement Bags:</w:t>
      </w:r>
    </w:p>
    <w:p w14:paraId="175B028B" w14:textId="77777777" w:rsidR="001D1FB6" w:rsidRPr="001D1FB6" w:rsidRDefault="001D1FB6" w:rsidP="001D1FB6">
      <w:pPr>
        <w:numPr>
          <w:ilvl w:val="1"/>
          <w:numId w:val="32"/>
        </w:numPr>
      </w:pPr>
      <w:r w:rsidRPr="001D1FB6">
        <w:rPr>
          <w:b/>
          <w:bCs/>
        </w:rPr>
        <w:t>Transport Mode:</w:t>
      </w:r>
      <w:r w:rsidRPr="001D1FB6">
        <w:t xml:space="preserve"> Road</w:t>
      </w:r>
    </w:p>
    <w:p w14:paraId="197D3BFB" w14:textId="77777777" w:rsidR="001D1FB6" w:rsidRPr="001D1FB6" w:rsidRDefault="001D1FB6" w:rsidP="001D1FB6">
      <w:pPr>
        <w:numPr>
          <w:ilvl w:val="1"/>
          <w:numId w:val="32"/>
        </w:numPr>
      </w:pPr>
      <w:r w:rsidRPr="001D1FB6">
        <w:rPr>
          <w:b/>
          <w:bCs/>
        </w:rPr>
        <w:t>Vehicle Type:</w:t>
      </w:r>
      <w:r w:rsidRPr="001D1FB6">
        <w:t xml:space="preserve"> Closed Truck</w:t>
      </w:r>
    </w:p>
    <w:p w14:paraId="7472C979" w14:textId="77777777" w:rsidR="001D1FB6" w:rsidRPr="001D1FB6" w:rsidRDefault="001D1FB6" w:rsidP="001D1FB6">
      <w:pPr>
        <w:numPr>
          <w:ilvl w:val="1"/>
          <w:numId w:val="32"/>
        </w:numPr>
      </w:pPr>
      <w:r w:rsidRPr="001D1FB6">
        <w:rPr>
          <w:b/>
          <w:bCs/>
        </w:rPr>
        <w:t>Required Equipment:</w:t>
      </w:r>
      <w:r w:rsidRPr="001D1FB6">
        <w:t xml:space="preserve"> Forklifts for unloading</w:t>
      </w:r>
    </w:p>
    <w:p w14:paraId="72A8171F" w14:textId="77777777" w:rsidR="001D1FB6" w:rsidRPr="001D1FB6" w:rsidRDefault="001D1FB6" w:rsidP="001D1FB6">
      <w:pPr>
        <w:numPr>
          <w:ilvl w:val="1"/>
          <w:numId w:val="32"/>
        </w:numPr>
      </w:pPr>
      <w:r w:rsidRPr="001D1FB6">
        <w:rPr>
          <w:b/>
          <w:bCs/>
        </w:rPr>
        <w:t>Permits:</w:t>
      </w:r>
      <w:r w:rsidRPr="001D1FB6">
        <w:t xml:space="preserve"> None required (C00)</w:t>
      </w:r>
    </w:p>
    <w:p w14:paraId="358BFD51" w14:textId="77777777" w:rsidR="001D1FB6" w:rsidRPr="001D1FB6" w:rsidRDefault="001D1FB6" w:rsidP="001D1FB6">
      <w:pPr>
        <w:numPr>
          <w:ilvl w:val="1"/>
          <w:numId w:val="32"/>
        </w:numPr>
      </w:pPr>
      <w:r w:rsidRPr="001D1FB6">
        <w:rPr>
          <w:b/>
          <w:bCs/>
        </w:rPr>
        <w:t>Route:</w:t>
      </w:r>
      <w:r w:rsidRPr="001D1FB6">
        <w:t xml:space="preserve"> Standard road routes (A02)</w:t>
      </w:r>
    </w:p>
    <w:p w14:paraId="5681EC68" w14:textId="77777777" w:rsidR="001D1FB6" w:rsidRPr="001D1FB6" w:rsidRDefault="001D1FB6" w:rsidP="001D1FB6">
      <w:pPr>
        <w:numPr>
          <w:ilvl w:val="0"/>
          <w:numId w:val="32"/>
        </w:numPr>
      </w:pPr>
      <w:r w:rsidRPr="001D1FB6">
        <w:rPr>
          <w:b/>
          <w:bCs/>
        </w:rPr>
        <w:t>Adhesives:</w:t>
      </w:r>
    </w:p>
    <w:p w14:paraId="515745C5" w14:textId="77777777" w:rsidR="001D1FB6" w:rsidRPr="001D1FB6" w:rsidRDefault="001D1FB6" w:rsidP="001D1FB6">
      <w:pPr>
        <w:numPr>
          <w:ilvl w:val="1"/>
          <w:numId w:val="32"/>
        </w:numPr>
      </w:pPr>
      <w:r w:rsidRPr="001D1FB6">
        <w:rPr>
          <w:b/>
          <w:bCs/>
        </w:rPr>
        <w:t>Transport Mode:</w:t>
      </w:r>
      <w:r w:rsidRPr="001D1FB6">
        <w:t xml:space="preserve"> Road</w:t>
      </w:r>
    </w:p>
    <w:p w14:paraId="1C1C774D" w14:textId="77777777" w:rsidR="001D1FB6" w:rsidRPr="001D1FB6" w:rsidRDefault="001D1FB6" w:rsidP="001D1FB6">
      <w:pPr>
        <w:numPr>
          <w:ilvl w:val="1"/>
          <w:numId w:val="32"/>
        </w:numPr>
      </w:pPr>
      <w:r w:rsidRPr="001D1FB6">
        <w:rPr>
          <w:b/>
          <w:bCs/>
        </w:rPr>
        <w:t>Vehicle Type:</w:t>
      </w:r>
      <w:r w:rsidRPr="001D1FB6">
        <w:t xml:space="preserve"> Specialized Hazardous Material Truck</w:t>
      </w:r>
    </w:p>
    <w:p w14:paraId="0B198B8F" w14:textId="77777777" w:rsidR="001D1FB6" w:rsidRPr="001D1FB6" w:rsidRDefault="001D1FB6" w:rsidP="001D1FB6">
      <w:pPr>
        <w:numPr>
          <w:ilvl w:val="1"/>
          <w:numId w:val="32"/>
        </w:numPr>
      </w:pPr>
      <w:r w:rsidRPr="001D1FB6">
        <w:rPr>
          <w:b/>
          <w:bCs/>
        </w:rPr>
        <w:t>Required Equipment:</w:t>
      </w:r>
      <w:r w:rsidRPr="001D1FB6">
        <w:t xml:space="preserve"> Safety equipment for handling flammable materials</w:t>
      </w:r>
    </w:p>
    <w:p w14:paraId="6E0BA478" w14:textId="77777777" w:rsidR="001D1FB6" w:rsidRPr="001D1FB6" w:rsidRDefault="001D1FB6" w:rsidP="001D1FB6">
      <w:pPr>
        <w:numPr>
          <w:ilvl w:val="1"/>
          <w:numId w:val="32"/>
        </w:numPr>
      </w:pPr>
      <w:r w:rsidRPr="001D1FB6">
        <w:rPr>
          <w:b/>
          <w:bCs/>
        </w:rPr>
        <w:lastRenderedPageBreak/>
        <w:t>Permits:</w:t>
      </w:r>
      <w:r w:rsidRPr="001D1FB6">
        <w:t xml:space="preserve"> Hazardous material transport permit (C02)</w:t>
      </w:r>
    </w:p>
    <w:p w14:paraId="4FB18049" w14:textId="77777777" w:rsidR="001D1FB6" w:rsidRPr="001D1FB6" w:rsidRDefault="001D1FB6" w:rsidP="001D1FB6">
      <w:pPr>
        <w:numPr>
          <w:ilvl w:val="1"/>
          <w:numId w:val="32"/>
        </w:numPr>
      </w:pPr>
      <w:r w:rsidRPr="001D1FB6">
        <w:rPr>
          <w:b/>
          <w:bCs/>
        </w:rPr>
        <w:t>Route:</w:t>
      </w:r>
      <w:r w:rsidRPr="001D1FB6">
        <w:t xml:space="preserve"> Off-road capable paths (A02)</w:t>
      </w:r>
    </w:p>
    <w:p w14:paraId="6793518D" w14:textId="77777777" w:rsidR="001D1FB6" w:rsidRPr="001D1FB6" w:rsidRDefault="001D1FB6" w:rsidP="001D1FB6">
      <w:pPr>
        <w:rPr>
          <w:b/>
          <w:bCs/>
        </w:rPr>
      </w:pPr>
      <w:r w:rsidRPr="001D1FB6">
        <w:rPr>
          <w:b/>
          <w:bCs/>
        </w:rPr>
        <w:t>Step 8: Generate Logistics Plan</w:t>
      </w:r>
    </w:p>
    <w:p w14:paraId="3E529FE2" w14:textId="77777777" w:rsidR="00CD06E2" w:rsidRPr="00CD06E2" w:rsidRDefault="00CD06E2" w:rsidP="00CD06E2">
      <w:pPr>
        <w:numPr>
          <w:ilvl w:val="0"/>
          <w:numId w:val="33"/>
        </w:numPr>
      </w:pPr>
      <w:r w:rsidRPr="00CD06E2">
        <w:rPr>
          <w:b/>
          <w:bCs/>
        </w:rPr>
        <w:t>TMT Rebars:</w:t>
      </w:r>
    </w:p>
    <w:p w14:paraId="7E432792" w14:textId="77777777" w:rsidR="00CD06E2" w:rsidRPr="00CD06E2" w:rsidRDefault="00CD06E2" w:rsidP="00CD06E2">
      <w:r w:rsidRPr="00CD06E2">
        <w:t>Transport Mode: Road</w:t>
      </w:r>
    </w:p>
    <w:p w14:paraId="7151F503" w14:textId="77777777" w:rsidR="00CD06E2" w:rsidRPr="00CD06E2" w:rsidRDefault="00CD06E2" w:rsidP="00CD06E2">
      <w:r w:rsidRPr="00CD06E2">
        <w:t>Vehicle Type: Flat Rack Trailer</w:t>
      </w:r>
    </w:p>
    <w:p w14:paraId="7031605C" w14:textId="77777777" w:rsidR="00CD06E2" w:rsidRPr="00CD06E2" w:rsidRDefault="00CD06E2" w:rsidP="00CD06E2">
      <w:r w:rsidRPr="00CD06E2">
        <w:t>Required Equipment: Cranes for loading/unloading</w:t>
      </w:r>
    </w:p>
    <w:p w14:paraId="314A9565" w14:textId="77777777" w:rsidR="00CD06E2" w:rsidRPr="00CD06E2" w:rsidRDefault="00CD06E2" w:rsidP="00CD06E2">
      <w:r w:rsidRPr="00CD06E2">
        <w:t>Permits: Oversized load permit (C01)</w:t>
      </w:r>
    </w:p>
    <w:p w14:paraId="155213CB" w14:textId="77777777" w:rsidR="00CD06E2" w:rsidRPr="00CD06E2" w:rsidRDefault="00CD06E2" w:rsidP="00CD06E2">
      <w:r w:rsidRPr="00CD06E2">
        <w:t>Route: Off-road capable paths (A02)</w:t>
      </w:r>
    </w:p>
    <w:p w14:paraId="08CE0CE5" w14:textId="77777777" w:rsidR="00CD06E2" w:rsidRPr="00CD06E2" w:rsidRDefault="00CD06E2" w:rsidP="00CD06E2">
      <w:pPr>
        <w:numPr>
          <w:ilvl w:val="0"/>
          <w:numId w:val="33"/>
        </w:numPr>
      </w:pPr>
      <w:r w:rsidRPr="00CD06E2">
        <w:rPr>
          <w:b/>
          <w:bCs/>
        </w:rPr>
        <w:t>Cement Bags:</w:t>
      </w:r>
    </w:p>
    <w:p w14:paraId="6992C4C2" w14:textId="77777777" w:rsidR="00CD06E2" w:rsidRPr="00CD06E2" w:rsidRDefault="00CD06E2" w:rsidP="00CD06E2">
      <w:r w:rsidRPr="00CD06E2">
        <w:t>Transport Mode: Road</w:t>
      </w:r>
    </w:p>
    <w:p w14:paraId="3E933226" w14:textId="77777777" w:rsidR="00CD06E2" w:rsidRPr="00CD06E2" w:rsidRDefault="00CD06E2" w:rsidP="00CD06E2">
      <w:r w:rsidRPr="00CD06E2">
        <w:t>Vehicle Type: Closed Truck</w:t>
      </w:r>
    </w:p>
    <w:p w14:paraId="2FF7B652" w14:textId="77777777" w:rsidR="00CD06E2" w:rsidRPr="00CD06E2" w:rsidRDefault="00CD06E2" w:rsidP="00CD06E2">
      <w:r w:rsidRPr="00CD06E2">
        <w:t>Required Equipment: Forklifts for unloading</w:t>
      </w:r>
    </w:p>
    <w:p w14:paraId="4D1A2B73" w14:textId="77777777" w:rsidR="00CD06E2" w:rsidRPr="00CD06E2" w:rsidRDefault="00CD06E2" w:rsidP="00CD06E2">
      <w:r w:rsidRPr="00CD06E2">
        <w:t>Permits: None required (C00)</w:t>
      </w:r>
    </w:p>
    <w:p w14:paraId="0001B572" w14:textId="77777777" w:rsidR="00CD06E2" w:rsidRPr="00CD06E2" w:rsidRDefault="00CD06E2" w:rsidP="00CD06E2">
      <w:r w:rsidRPr="00CD06E2">
        <w:t>Route: Standard road routes (A02)</w:t>
      </w:r>
    </w:p>
    <w:p w14:paraId="5C9A81A5" w14:textId="77777777" w:rsidR="00CD06E2" w:rsidRPr="00CD06E2" w:rsidRDefault="00CD06E2" w:rsidP="00CD06E2">
      <w:pPr>
        <w:numPr>
          <w:ilvl w:val="0"/>
          <w:numId w:val="33"/>
        </w:numPr>
      </w:pPr>
      <w:r w:rsidRPr="00CD06E2">
        <w:rPr>
          <w:b/>
          <w:bCs/>
        </w:rPr>
        <w:t>Adhesives:</w:t>
      </w:r>
    </w:p>
    <w:p w14:paraId="4F215ED3" w14:textId="77777777" w:rsidR="00CD06E2" w:rsidRPr="00CD06E2" w:rsidRDefault="00CD06E2" w:rsidP="00CD06E2">
      <w:r w:rsidRPr="00CD06E2">
        <w:t>Transport Mode: Road</w:t>
      </w:r>
    </w:p>
    <w:p w14:paraId="4E3F9905" w14:textId="77777777" w:rsidR="00CD06E2" w:rsidRPr="00CD06E2" w:rsidRDefault="00CD06E2" w:rsidP="00CD06E2">
      <w:r w:rsidRPr="00CD06E2">
        <w:t>Vehicle Type: Specialized Hazardous Material Truck</w:t>
      </w:r>
    </w:p>
    <w:p w14:paraId="78DE42E2" w14:textId="77777777" w:rsidR="00CD06E2" w:rsidRPr="00CD06E2" w:rsidRDefault="00CD06E2" w:rsidP="00CD06E2">
      <w:r w:rsidRPr="00CD06E2">
        <w:t>Required Equipment: Safety equipment for handling flammable materials</w:t>
      </w:r>
    </w:p>
    <w:p w14:paraId="01B8D1CA" w14:textId="77777777" w:rsidR="00CD06E2" w:rsidRPr="00CD06E2" w:rsidRDefault="00CD06E2" w:rsidP="00CD06E2">
      <w:r w:rsidRPr="00CD06E2">
        <w:t>Permits: Hazardous material transport permit (C02)</w:t>
      </w:r>
    </w:p>
    <w:p w14:paraId="2A54E543" w14:textId="77777777" w:rsidR="00CD06E2" w:rsidRPr="00CD06E2" w:rsidRDefault="00CD06E2" w:rsidP="00CD06E2">
      <w:r w:rsidRPr="00CD06E2">
        <w:t>Route: Off-road capable paths (A02)</w:t>
      </w:r>
    </w:p>
    <w:p w14:paraId="59743442" w14:textId="77777777" w:rsidR="001D1FB6" w:rsidRDefault="001D1FB6" w:rsidP="001D1FB6"/>
    <w:sectPr w:rsidR="001D1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2B4"/>
    <w:multiLevelType w:val="multilevel"/>
    <w:tmpl w:val="879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2F2"/>
    <w:multiLevelType w:val="multilevel"/>
    <w:tmpl w:val="5874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A51BC"/>
    <w:multiLevelType w:val="multilevel"/>
    <w:tmpl w:val="CDE6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B62DB"/>
    <w:multiLevelType w:val="multilevel"/>
    <w:tmpl w:val="524A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C70D0"/>
    <w:multiLevelType w:val="multilevel"/>
    <w:tmpl w:val="4B4C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453E"/>
    <w:multiLevelType w:val="multilevel"/>
    <w:tmpl w:val="1F4A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66AEE"/>
    <w:multiLevelType w:val="multilevel"/>
    <w:tmpl w:val="0A0E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56A58"/>
    <w:multiLevelType w:val="multilevel"/>
    <w:tmpl w:val="F448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D7739"/>
    <w:multiLevelType w:val="multilevel"/>
    <w:tmpl w:val="098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D049E"/>
    <w:multiLevelType w:val="multilevel"/>
    <w:tmpl w:val="81F4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E1CFA"/>
    <w:multiLevelType w:val="multilevel"/>
    <w:tmpl w:val="D30C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64B1E"/>
    <w:multiLevelType w:val="multilevel"/>
    <w:tmpl w:val="09D4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861D4"/>
    <w:multiLevelType w:val="multilevel"/>
    <w:tmpl w:val="81C0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320BF4"/>
    <w:multiLevelType w:val="multilevel"/>
    <w:tmpl w:val="9242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D1155"/>
    <w:multiLevelType w:val="multilevel"/>
    <w:tmpl w:val="1532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05E6E"/>
    <w:multiLevelType w:val="multilevel"/>
    <w:tmpl w:val="F57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8267F"/>
    <w:multiLevelType w:val="multilevel"/>
    <w:tmpl w:val="11F07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279B6"/>
    <w:multiLevelType w:val="multilevel"/>
    <w:tmpl w:val="33C45A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A187A"/>
    <w:multiLevelType w:val="multilevel"/>
    <w:tmpl w:val="4892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6E2889"/>
    <w:multiLevelType w:val="multilevel"/>
    <w:tmpl w:val="B7F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2F2CC0"/>
    <w:multiLevelType w:val="multilevel"/>
    <w:tmpl w:val="F04E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24251"/>
    <w:multiLevelType w:val="multilevel"/>
    <w:tmpl w:val="E1EA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D30855"/>
    <w:multiLevelType w:val="multilevel"/>
    <w:tmpl w:val="CD7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B6643"/>
    <w:multiLevelType w:val="multilevel"/>
    <w:tmpl w:val="C7386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C4101"/>
    <w:multiLevelType w:val="multilevel"/>
    <w:tmpl w:val="0D443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A27FA"/>
    <w:multiLevelType w:val="multilevel"/>
    <w:tmpl w:val="B782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201F2"/>
    <w:multiLevelType w:val="multilevel"/>
    <w:tmpl w:val="BE94C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D0103"/>
    <w:multiLevelType w:val="multilevel"/>
    <w:tmpl w:val="FC7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C1621"/>
    <w:multiLevelType w:val="multilevel"/>
    <w:tmpl w:val="25F0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D2CB3"/>
    <w:multiLevelType w:val="multilevel"/>
    <w:tmpl w:val="EF4A7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C079D"/>
    <w:multiLevelType w:val="multilevel"/>
    <w:tmpl w:val="7F6E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8B4210"/>
    <w:multiLevelType w:val="multilevel"/>
    <w:tmpl w:val="4B28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1677865">
    <w:abstractNumId w:val="16"/>
  </w:num>
  <w:num w:numId="2" w16cid:durableId="1931625054">
    <w:abstractNumId w:val="26"/>
  </w:num>
  <w:num w:numId="3" w16cid:durableId="1250965426">
    <w:abstractNumId w:val="21"/>
  </w:num>
  <w:num w:numId="4" w16cid:durableId="1943299035">
    <w:abstractNumId w:val="22"/>
  </w:num>
  <w:num w:numId="5" w16cid:durableId="608202349">
    <w:abstractNumId w:val="11"/>
  </w:num>
  <w:num w:numId="6" w16cid:durableId="1579828622">
    <w:abstractNumId w:val="10"/>
  </w:num>
  <w:num w:numId="7" w16cid:durableId="387799428">
    <w:abstractNumId w:val="7"/>
  </w:num>
  <w:num w:numId="8" w16cid:durableId="528840776">
    <w:abstractNumId w:val="28"/>
  </w:num>
  <w:num w:numId="9" w16cid:durableId="515967295">
    <w:abstractNumId w:val="15"/>
  </w:num>
  <w:num w:numId="10" w16cid:durableId="911894294">
    <w:abstractNumId w:val="31"/>
  </w:num>
  <w:num w:numId="11" w16cid:durableId="1554654590">
    <w:abstractNumId w:val="6"/>
  </w:num>
  <w:num w:numId="12" w16cid:durableId="1162237574">
    <w:abstractNumId w:val="3"/>
  </w:num>
  <w:num w:numId="13" w16cid:durableId="2045405320">
    <w:abstractNumId w:val="8"/>
  </w:num>
  <w:num w:numId="14" w16cid:durableId="1373725781">
    <w:abstractNumId w:val="30"/>
  </w:num>
  <w:num w:numId="15" w16cid:durableId="1258175993">
    <w:abstractNumId w:val="20"/>
  </w:num>
  <w:num w:numId="16" w16cid:durableId="466313893">
    <w:abstractNumId w:val="12"/>
  </w:num>
  <w:num w:numId="17" w16cid:durableId="1136293996">
    <w:abstractNumId w:val="0"/>
  </w:num>
  <w:num w:numId="18" w16cid:durableId="1167667479">
    <w:abstractNumId w:val="19"/>
  </w:num>
  <w:num w:numId="19" w16cid:durableId="612175755">
    <w:abstractNumId w:val="5"/>
  </w:num>
  <w:num w:numId="20" w16cid:durableId="906888712">
    <w:abstractNumId w:val="2"/>
  </w:num>
  <w:num w:numId="21" w16cid:durableId="86538452">
    <w:abstractNumId w:val="1"/>
  </w:num>
  <w:num w:numId="22" w16cid:durableId="118107527">
    <w:abstractNumId w:val="14"/>
  </w:num>
  <w:num w:numId="23" w16cid:durableId="541671251">
    <w:abstractNumId w:val="25"/>
  </w:num>
  <w:num w:numId="24" w16cid:durableId="875580396">
    <w:abstractNumId w:val="4"/>
  </w:num>
  <w:num w:numId="25" w16cid:durableId="792093876">
    <w:abstractNumId w:val="23"/>
  </w:num>
  <w:num w:numId="26" w16cid:durableId="2039042719">
    <w:abstractNumId w:val="9"/>
  </w:num>
  <w:num w:numId="27" w16cid:durableId="871039583">
    <w:abstractNumId w:val="24"/>
  </w:num>
  <w:num w:numId="28" w16cid:durableId="849374401">
    <w:abstractNumId w:val="13"/>
  </w:num>
  <w:num w:numId="29" w16cid:durableId="818502716">
    <w:abstractNumId w:val="27"/>
  </w:num>
  <w:num w:numId="30" w16cid:durableId="505099414">
    <w:abstractNumId w:val="17"/>
  </w:num>
  <w:num w:numId="31" w16cid:durableId="98620099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638559659">
    <w:abstractNumId w:val="29"/>
  </w:num>
  <w:num w:numId="33" w16cid:durableId="15654103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B6"/>
    <w:rsid w:val="001D1FB6"/>
    <w:rsid w:val="007E739A"/>
    <w:rsid w:val="00CD06E2"/>
    <w:rsid w:val="00E7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ED337"/>
  <w15:chartTrackingRefBased/>
  <w15:docId w15:val="{6FCD1BF4-7AF7-C843-92E3-83C855A7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1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1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1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1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1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1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FB6"/>
    <w:rPr>
      <w:rFonts w:eastAsiaTheme="majorEastAsia" w:cstheme="majorBidi"/>
      <w:color w:val="272727" w:themeColor="text1" w:themeTint="D8"/>
    </w:rPr>
  </w:style>
  <w:style w:type="paragraph" w:styleId="Title">
    <w:name w:val="Title"/>
    <w:basedOn w:val="Normal"/>
    <w:next w:val="Normal"/>
    <w:link w:val="TitleChar"/>
    <w:uiPriority w:val="10"/>
    <w:qFormat/>
    <w:rsid w:val="001D1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FB6"/>
    <w:pPr>
      <w:spacing w:before="160"/>
      <w:jc w:val="center"/>
    </w:pPr>
    <w:rPr>
      <w:i/>
      <w:iCs/>
      <w:color w:val="404040" w:themeColor="text1" w:themeTint="BF"/>
    </w:rPr>
  </w:style>
  <w:style w:type="character" w:customStyle="1" w:styleId="QuoteChar">
    <w:name w:val="Quote Char"/>
    <w:basedOn w:val="DefaultParagraphFont"/>
    <w:link w:val="Quote"/>
    <w:uiPriority w:val="29"/>
    <w:rsid w:val="001D1FB6"/>
    <w:rPr>
      <w:i/>
      <w:iCs/>
      <w:color w:val="404040" w:themeColor="text1" w:themeTint="BF"/>
    </w:rPr>
  </w:style>
  <w:style w:type="paragraph" w:styleId="ListParagraph">
    <w:name w:val="List Paragraph"/>
    <w:basedOn w:val="Normal"/>
    <w:uiPriority w:val="34"/>
    <w:qFormat/>
    <w:rsid w:val="001D1FB6"/>
    <w:pPr>
      <w:ind w:left="720"/>
      <w:contextualSpacing/>
    </w:pPr>
  </w:style>
  <w:style w:type="character" w:styleId="IntenseEmphasis">
    <w:name w:val="Intense Emphasis"/>
    <w:basedOn w:val="DefaultParagraphFont"/>
    <w:uiPriority w:val="21"/>
    <w:qFormat/>
    <w:rsid w:val="001D1FB6"/>
    <w:rPr>
      <w:i/>
      <w:iCs/>
      <w:color w:val="0F4761" w:themeColor="accent1" w:themeShade="BF"/>
    </w:rPr>
  </w:style>
  <w:style w:type="paragraph" w:styleId="IntenseQuote">
    <w:name w:val="Intense Quote"/>
    <w:basedOn w:val="Normal"/>
    <w:next w:val="Normal"/>
    <w:link w:val="IntenseQuoteChar"/>
    <w:uiPriority w:val="30"/>
    <w:qFormat/>
    <w:rsid w:val="001D1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FB6"/>
    <w:rPr>
      <w:i/>
      <w:iCs/>
      <w:color w:val="0F4761" w:themeColor="accent1" w:themeShade="BF"/>
    </w:rPr>
  </w:style>
  <w:style w:type="character" w:styleId="IntenseReference">
    <w:name w:val="Intense Reference"/>
    <w:basedOn w:val="DefaultParagraphFont"/>
    <w:uiPriority w:val="32"/>
    <w:qFormat/>
    <w:rsid w:val="001D1FB6"/>
    <w:rPr>
      <w:b/>
      <w:bCs/>
      <w:smallCaps/>
      <w:color w:val="0F4761" w:themeColor="accent1" w:themeShade="BF"/>
      <w:spacing w:val="5"/>
    </w:rPr>
  </w:style>
  <w:style w:type="character" w:styleId="Hyperlink">
    <w:name w:val="Hyperlink"/>
    <w:basedOn w:val="DefaultParagraphFont"/>
    <w:uiPriority w:val="99"/>
    <w:unhideWhenUsed/>
    <w:rsid w:val="001D1FB6"/>
    <w:rPr>
      <w:color w:val="467886" w:themeColor="hyperlink"/>
      <w:u w:val="single"/>
    </w:rPr>
  </w:style>
  <w:style w:type="character" w:styleId="UnresolvedMention">
    <w:name w:val="Unresolved Mention"/>
    <w:basedOn w:val="DefaultParagraphFont"/>
    <w:uiPriority w:val="99"/>
    <w:semiHidden/>
    <w:unhideWhenUsed/>
    <w:rsid w:val="001D1FB6"/>
    <w:rPr>
      <w:color w:val="605E5C"/>
      <w:shd w:val="clear" w:color="auto" w:fill="E1DFDD"/>
    </w:rPr>
  </w:style>
  <w:style w:type="table" w:styleId="TableGrid">
    <w:name w:val="Table Grid"/>
    <w:basedOn w:val="TableNormal"/>
    <w:uiPriority w:val="39"/>
    <w:rsid w:val="001D1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D1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1759">
      <w:bodyDiv w:val="1"/>
      <w:marLeft w:val="0"/>
      <w:marRight w:val="0"/>
      <w:marTop w:val="0"/>
      <w:marBottom w:val="0"/>
      <w:divBdr>
        <w:top w:val="none" w:sz="0" w:space="0" w:color="auto"/>
        <w:left w:val="none" w:sz="0" w:space="0" w:color="auto"/>
        <w:bottom w:val="none" w:sz="0" w:space="0" w:color="auto"/>
        <w:right w:val="none" w:sz="0" w:space="0" w:color="auto"/>
      </w:divBdr>
    </w:div>
    <w:div w:id="120852361">
      <w:bodyDiv w:val="1"/>
      <w:marLeft w:val="0"/>
      <w:marRight w:val="0"/>
      <w:marTop w:val="0"/>
      <w:marBottom w:val="0"/>
      <w:divBdr>
        <w:top w:val="none" w:sz="0" w:space="0" w:color="auto"/>
        <w:left w:val="none" w:sz="0" w:space="0" w:color="auto"/>
        <w:bottom w:val="none" w:sz="0" w:space="0" w:color="auto"/>
        <w:right w:val="none" w:sz="0" w:space="0" w:color="auto"/>
      </w:divBdr>
    </w:div>
    <w:div w:id="233855015">
      <w:bodyDiv w:val="1"/>
      <w:marLeft w:val="0"/>
      <w:marRight w:val="0"/>
      <w:marTop w:val="0"/>
      <w:marBottom w:val="0"/>
      <w:divBdr>
        <w:top w:val="none" w:sz="0" w:space="0" w:color="auto"/>
        <w:left w:val="none" w:sz="0" w:space="0" w:color="auto"/>
        <w:bottom w:val="none" w:sz="0" w:space="0" w:color="auto"/>
        <w:right w:val="none" w:sz="0" w:space="0" w:color="auto"/>
      </w:divBdr>
      <w:divsChild>
        <w:div w:id="1288393667">
          <w:marLeft w:val="0"/>
          <w:marRight w:val="0"/>
          <w:marTop w:val="0"/>
          <w:marBottom w:val="0"/>
          <w:divBdr>
            <w:top w:val="none" w:sz="0" w:space="0" w:color="auto"/>
            <w:left w:val="none" w:sz="0" w:space="0" w:color="auto"/>
            <w:bottom w:val="none" w:sz="0" w:space="0" w:color="auto"/>
            <w:right w:val="none" w:sz="0" w:space="0" w:color="auto"/>
          </w:divBdr>
          <w:divsChild>
            <w:div w:id="1954247726">
              <w:marLeft w:val="0"/>
              <w:marRight w:val="0"/>
              <w:marTop w:val="0"/>
              <w:marBottom w:val="0"/>
              <w:divBdr>
                <w:top w:val="none" w:sz="0" w:space="0" w:color="auto"/>
                <w:left w:val="none" w:sz="0" w:space="0" w:color="auto"/>
                <w:bottom w:val="none" w:sz="0" w:space="0" w:color="auto"/>
                <w:right w:val="none" w:sz="0" w:space="0" w:color="auto"/>
              </w:divBdr>
            </w:div>
            <w:div w:id="721909061">
              <w:marLeft w:val="0"/>
              <w:marRight w:val="0"/>
              <w:marTop w:val="0"/>
              <w:marBottom w:val="0"/>
              <w:divBdr>
                <w:top w:val="none" w:sz="0" w:space="0" w:color="auto"/>
                <w:left w:val="none" w:sz="0" w:space="0" w:color="auto"/>
                <w:bottom w:val="none" w:sz="0" w:space="0" w:color="auto"/>
                <w:right w:val="none" w:sz="0" w:space="0" w:color="auto"/>
              </w:divBdr>
              <w:divsChild>
                <w:div w:id="310444156">
                  <w:marLeft w:val="0"/>
                  <w:marRight w:val="0"/>
                  <w:marTop w:val="0"/>
                  <w:marBottom w:val="0"/>
                  <w:divBdr>
                    <w:top w:val="none" w:sz="0" w:space="0" w:color="auto"/>
                    <w:left w:val="none" w:sz="0" w:space="0" w:color="auto"/>
                    <w:bottom w:val="none" w:sz="0" w:space="0" w:color="auto"/>
                    <w:right w:val="none" w:sz="0" w:space="0" w:color="auto"/>
                  </w:divBdr>
                  <w:divsChild>
                    <w:div w:id="11639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8071">
              <w:marLeft w:val="0"/>
              <w:marRight w:val="0"/>
              <w:marTop w:val="0"/>
              <w:marBottom w:val="0"/>
              <w:divBdr>
                <w:top w:val="none" w:sz="0" w:space="0" w:color="auto"/>
                <w:left w:val="none" w:sz="0" w:space="0" w:color="auto"/>
                <w:bottom w:val="none" w:sz="0" w:space="0" w:color="auto"/>
                <w:right w:val="none" w:sz="0" w:space="0" w:color="auto"/>
              </w:divBdr>
            </w:div>
          </w:divsChild>
        </w:div>
        <w:div w:id="248537504">
          <w:marLeft w:val="0"/>
          <w:marRight w:val="0"/>
          <w:marTop w:val="0"/>
          <w:marBottom w:val="0"/>
          <w:divBdr>
            <w:top w:val="none" w:sz="0" w:space="0" w:color="auto"/>
            <w:left w:val="none" w:sz="0" w:space="0" w:color="auto"/>
            <w:bottom w:val="none" w:sz="0" w:space="0" w:color="auto"/>
            <w:right w:val="none" w:sz="0" w:space="0" w:color="auto"/>
          </w:divBdr>
          <w:divsChild>
            <w:div w:id="218715743">
              <w:marLeft w:val="0"/>
              <w:marRight w:val="0"/>
              <w:marTop w:val="0"/>
              <w:marBottom w:val="0"/>
              <w:divBdr>
                <w:top w:val="none" w:sz="0" w:space="0" w:color="auto"/>
                <w:left w:val="none" w:sz="0" w:space="0" w:color="auto"/>
                <w:bottom w:val="none" w:sz="0" w:space="0" w:color="auto"/>
                <w:right w:val="none" w:sz="0" w:space="0" w:color="auto"/>
              </w:divBdr>
            </w:div>
            <w:div w:id="629097065">
              <w:marLeft w:val="0"/>
              <w:marRight w:val="0"/>
              <w:marTop w:val="0"/>
              <w:marBottom w:val="0"/>
              <w:divBdr>
                <w:top w:val="none" w:sz="0" w:space="0" w:color="auto"/>
                <w:left w:val="none" w:sz="0" w:space="0" w:color="auto"/>
                <w:bottom w:val="none" w:sz="0" w:space="0" w:color="auto"/>
                <w:right w:val="none" w:sz="0" w:space="0" w:color="auto"/>
              </w:divBdr>
              <w:divsChild>
                <w:div w:id="264578478">
                  <w:marLeft w:val="0"/>
                  <w:marRight w:val="0"/>
                  <w:marTop w:val="0"/>
                  <w:marBottom w:val="0"/>
                  <w:divBdr>
                    <w:top w:val="none" w:sz="0" w:space="0" w:color="auto"/>
                    <w:left w:val="none" w:sz="0" w:space="0" w:color="auto"/>
                    <w:bottom w:val="none" w:sz="0" w:space="0" w:color="auto"/>
                    <w:right w:val="none" w:sz="0" w:space="0" w:color="auto"/>
                  </w:divBdr>
                  <w:divsChild>
                    <w:div w:id="5340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26">
              <w:marLeft w:val="0"/>
              <w:marRight w:val="0"/>
              <w:marTop w:val="0"/>
              <w:marBottom w:val="0"/>
              <w:divBdr>
                <w:top w:val="none" w:sz="0" w:space="0" w:color="auto"/>
                <w:left w:val="none" w:sz="0" w:space="0" w:color="auto"/>
                <w:bottom w:val="none" w:sz="0" w:space="0" w:color="auto"/>
                <w:right w:val="none" w:sz="0" w:space="0" w:color="auto"/>
              </w:divBdr>
            </w:div>
          </w:divsChild>
        </w:div>
        <w:div w:id="916093811">
          <w:marLeft w:val="0"/>
          <w:marRight w:val="0"/>
          <w:marTop w:val="0"/>
          <w:marBottom w:val="0"/>
          <w:divBdr>
            <w:top w:val="none" w:sz="0" w:space="0" w:color="auto"/>
            <w:left w:val="none" w:sz="0" w:space="0" w:color="auto"/>
            <w:bottom w:val="none" w:sz="0" w:space="0" w:color="auto"/>
            <w:right w:val="none" w:sz="0" w:space="0" w:color="auto"/>
          </w:divBdr>
          <w:divsChild>
            <w:div w:id="1568413416">
              <w:marLeft w:val="0"/>
              <w:marRight w:val="0"/>
              <w:marTop w:val="0"/>
              <w:marBottom w:val="0"/>
              <w:divBdr>
                <w:top w:val="none" w:sz="0" w:space="0" w:color="auto"/>
                <w:left w:val="none" w:sz="0" w:space="0" w:color="auto"/>
                <w:bottom w:val="none" w:sz="0" w:space="0" w:color="auto"/>
                <w:right w:val="none" w:sz="0" w:space="0" w:color="auto"/>
              </w:divBdr>
            </w:div>
            <w:div w:id="1783183815">
              <w:marLeft w:val="0"/>
              <w:marRight w:val="0"/>
              <w:marTop w:val="0"/>
              <w:marBottom w:val="0"/>
              <w:divBdr>
                <w:top w:val="none" w:sz="0" w:space="0" w:color="auto"/>
                <w:left w:val="none" w:sz="0" w:space="0" w:color="auto"/>
                <w:bottom w:val="none" w:sz="0" w:space="0" w:color="auto"/>
                <w:right w:val="none" w:sz="0" w:space="0" w:color="auto"/>
              </w:divBdr>
              <w:divsChild>
                <w:div w:id="952975921">
                  <w:marLeft w:val="0"/>
                  <w:marRight w:val="0"/>
                  <w:marTop w:val="0"/>
                  <w:marBottom w:val="0"/>
                  <w:divBdr>
                    <w:top w:val="none" w:sz="0" w:space="0" w:color="auto"/>
                    <w:left w:val="none" w:sz="0" w:space="0" w:color="auto"/>
                    <w:bottom w:val="none" w:sz="0" w:space="0" w:color="auto"/>
                    <w:right w:val="none" w:sz="0" w:space="0" w:color="auto"/>
                  </w:divBdr>
                  <w:divsChild>
                    <w:div w:id="1414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1875">
      <w:bodyDiv w:val="1"/>
      <w:marLeft w:val="0"/>
      <w:marRight w:val="0"/>
      <w:marTop w:val="0"/>
      <w:marBottom w:val="0"/>
      <w:divBdr>
        <w:top w:val="none" w:sz="0" w:space="0" w:color="auto"/>
        <w:left w:val="none" w:sz="0" w:space="0" w:color="auto"/>
        <w:bottom w:val="none" w:sz="0" w:space="0" w:color="auto"/>
        <w:right w:val="none" w:sz="0" w:space="0" w:color="auto"/>
      </w:divBdr>
      <w:divsChild>
        <w:div w:id="763572016">
          <w:marLeft w:val="0"/>
          <w:marRight w:val="0"/>
          <w:marTop w:val="0"/>
          <w:marBottom w:val="0"/>
          <w:divBdr>
            <w:top w:val="none" w:sz="0" w:space="0" w:color="auto"/>
            <w:left w:val="none" w:sz="0" w:space="0" w:color="auto"/>
            <w:bottom w:val="none" w:sz="0" w:space="0" w:color="auto"/>
            <w:right w:val="none" w:sz="0" w:space="0" w:color="auto"/>
          </w:divBdr>
          <w:divsChild>
            <w:div w:id="1510366935">
              <w:marLeft w:val="0"/>
              <w:marRight w:val="0"/>
              <w:marTop w:val="0"/>
              <w:marBottom w:val="0"/>
              <w:divBdr>
                <w:top w:val="none" w:sz="0" w:space="0" w:color="auto"/>
                <w:left w:val="none" w:sz="0" w:space="0" w:color="auto"/>
                <w:bottom w:val="none" w:sz="0" w:space="0" w:color="auto"/>
                <w:right w:val="none" w:sz="0" w:space="0" w:color="auto"/>
              </w:divBdr>
            </w:div>
            <w:div w:id="1583102665">
              <w:marLeft w:val="0"/>
              <w:marRight w:val="0"/>
              <w:marTop w:val="0"/>
              <w:marBottom w:val="0"/>
              <w:divBdr>
                <w:top w:val="none" w:sz="0" w:space="0" w:color="auto"/>
                <w:left w:val="none" w:sz="0" w:space="0" w:color="auto"/>
                <w:bottom w:val="none" w:sz="0" w:space="0" w:color="auto"/>
                <w:right w:val="none" w:sz="0" w:space="0" w:color="auto"/>
              </w:divBdr>
              <w:divsChild>
                <w:div w:id="284313968">
                  <w:marLeft w:val="0"/>
                  <w:marRight w:val="0"/>
                  <w:marTop w:val="0"/>
                  <w:marBottom w:val="0"/>
                  <w:divBdr>
                    <w:top w:val="none" w:sz="0" w:space="0" w:color="auto"/>
                    <w:left w:val="none" w:sz="0" w:space="0" w:color="auto"/>
                    <w:bottom w:val="none" w:sz="0" w:space="0" w:color="auto"/>
                    <w:right w:val="none" w:sz="0" w:space="0" w:color="auto"/>
                  </w:divBdr>
                  <w:divsChild>
                    <w:div w:id="1969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5598">
              <w:marLeft w:val="0"/>
              <w:marRight w:val="0"/>
              <w:marTop w:val="0"/>
              <w:marBottom w:val="0"/>
              <w:divBdr>
                <w:top w:val="none" w:sz="0" w:space="0" w:color="auto"/>
                <w:left w:val="none" w:sz="0" w:space="0" w:color="auto"/>
                <w:bottom w:val="none" w:sz="0" w:space="0" w:color="auto"/>
                <w:right w:val="none" w:sz="0" w:space="0" w:color="auto"/>
              </w:divBdr>
            </w:div>
          </w:divsChild>
        </w:div>
        <w:div w:id="1321422893">
          <w:marLeft w:val="0"/>
          <w:marRight w:val="0"/>
          <w:marTop w:val="0"/>
          <w:marBottom w:val="0"/>
          <w:divBdr>
            <w:top w:val="none" w:sz="0" w:space="0" w:color="auto"/>
            <w:left w:val="none" w:sz="0" w:space="0" w:color="auto"/>
            <w:bottom w:val="none" w:sz="0" w:space="0" w:color="auto"/>
            <w:right w:val="none" w:sz="0" w:space="0" w:color="auto"/>
          </w:divBdr>
          <w:divsChild>
            <w:div w:id="1823545153">
              <w:marLeft w:val="0"/>
              <w:marRight w:val="0"/>
              <w:marTop w:val="0"/>
              <w:marBottom w:val="0"/>
              <w:divBdr>
                <w:top w:val="none" w:sz="0" w:space="0" w:color="auto"/>
                <w:left w:val="none" w:sz="0" w:space="0" w:color="auto"/>
                <w:bottom w:val="none" w:sz="0" w:space="0" w:color="auto"/>
                <w:right w:val="none" w:sz="0" w:space="0" w:color="auto"/>
              </w:divBdr>
            </w:div>
            <w:div w:id="255022426">
              <w:marLeft w:val="0"/>
              <w:marRight w:val="0"/>
              <w:marTop w:val="0"/>
              <w:marBottom w:val="0"/>
              <w:divBdr>
                <w:top w:val="none" w:sz="0" w:space="0" w:color="auto"/>
                <w:left w:val="none" w:sz="0" w:space="0" w:color="auto"/>
                <w:bottom w:val="none" w:sz="0" w:space="0" w:color="auto"/>
                <w:right w:val="none" w:sz="0" w:space="0" w:color="auto"/>
              </w:divBdr>
              <w:divsChild>
                <w:div w:id="1841310453">
                  <w:marLeft w:val="0"/>
                  <w:marRight w:val="0"/>
                  <w:marTop w:val="0"/>
                  <w:marBottom w:val="0"/>
                  <w:divBdr>
                    <w:top w:val="none" w:sz="0" w:space="0" w:color="auto"/>
                    <w:left w:val="none" w:sz="0" w:space="0" w:color="auto"/>
                    <w:bottom w:val="none" w:sz="0" w:space="0" w:color="auto"/>
                    <w:right w:val="none" w:sz="0" w:space="0" w:color="auto"/>
                  </w:divBdr>
                  <w:divsChild>
                    <w:div w:id="3961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6750">
              <w:marLeft w:val="0"/>
              <w:marRight w:val="0"/>
              <w:marTop w:val="0"/>
              <w:marBottom w:val="0"/>
              <w:divBdr>
                <w:top w:val="none" w:sz="0" w:space="0" w:color="auto"/>
                <w:left w:val="none" w:sz="0" w:space="0" w:color="auto"/>
                <w:bottom w:val="none" w:sz="0" w:space="0" w:color="auto"/>
                <w:right w:val="none" w:sz="0" w:space="0" w:color="auto"/>
              </w:divBdr>
            </w:div>
          </w:divsChild>
        </w:div>
        <w:div w:id="408577819">
          <w:marLeft w:val="0"/>
          <w:marRight w:val="0"/>
          <w:marTop w:val="0"/>
          <w:marBottom w:val="0"/>
          <w:divBdr>
            <w:top w:val="none" w:sz="0" w:space="0" w:color="auto"/>
            <w:left w:val="none" w:sz="0" w:space="0" w:color="auto"/>
            <w:bottom w:val="none" w:sz="0" w:space="0" w:color="auto"/>
            <w:right w:val="none" w:sz="0" w:space="0" w:color="auto"/>
          </w:divBdr>
          <w:divsChild>
            <w:div w:id="1733917949">
              <w:marLeft w:val="0"/>
              <w:marRight w:val="0"/>
              <w:marTop w:val="0"/>
              <w:marBottom w:val="0"/>
              <w:divBdr>
                <w:top w:val="none" w:sz="0" w:space="0" w:color="auto"/>
                <w:left w:val="none" w:sz="0" w:space="0" w:color="auto"/>
                <w:bottom w:val="none" w:sz="0" w:space="0" w:color="auto"/>
                <w:right w:val="none" w:sz="0" w:space="0" w:color="auto"/>
              </w:divBdr>
            </w:div>
            <w:div w:id="892079172">
              <w:marLeft w:val="0"/>
              <w:marRight w:val="0"/>
              <w:marTop w:val="0"/>
              <w:marBottom w:val="0"/>
              <w:divBdr>
                <w:top w:val="none" w:sz="0" w:space="0" w:color="auto"/>
                <w:left w:val="none" w:sz="0" w:space="0" w:color="auto"/>
                <w:bottom w:val="none" w:sz="0" w:space="0" w:color="auto"/>
                <w:right w:val="none" w:sz="0" w:space="0" w:color="auto"/>
              </w:divBdr>
              <w:divsChild>
                <w:div w:id="1800950487">
                  <w:marLeft w:val="0"/>
                  <w:marRight w:val="0"/>
                  <w:marTop w:val="0"/>
                  <w:marBottom w:val="0"/>
                  <w:divBdr>
                    <w:top w:val="none" w:sz="0" w:space="0" w:color="auto"/>
                    <w:left w:val="none" w:sz="0" w:space="0" w:color="auto"/>
                    <w:bottom w:val="none" w:sz="0" w:space="0" w:color="auto"/>
                    <w:right w:val="none" w:sz="0" w:space="0" w:color="auto"/>
                  </w:divBdr>
                  <w:divsChild>
                    <w:div w:id="3124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3452">
      <w:bodyDiv w:val="1"/>
      <w:marLeft w:val="0"/>
      <w:marRight w:val="0"/>
      <w:marTop w:val="0"/>
      <w:marBottom w:val="0"/>
      <w:divBdr>
        <w:top w:val="none" w:sz="0" w:space="0" w:color="auto"/>
        <w:left w:val="none" w:sz="0" w:space="0" w:color="auto"/>
        <w:bottom w:val="none" w:sz="0" w:space="0" w:color="auto"/>
        <w:right w:val="none" w:sz="0" w:space="0" w:color="auto"/>
      </w:divBdr>
    </w:div>
    <w:div w:id="1016230886">
      <w:bodyDiv w:val="1"/>
      <w:marLeft w:val="0"/>
      <w:marRight w:val="0"/>
      <w:marTop w:val="0"/>
      <w:marBottom w:val="0"/>
      <w:divBdr>
        <w:top w:val="none" w:sz="0" w:space="0" w:color="auto"/>
        <w:left w:val="none" w:sz="0" w:space="0" w:color="auto"/>
        <w:bottom w:val="none" w:sz="0" w:space="0" w:color="auto"/>
        <w:right w:val="none" w:sz="0" w:space="0" w:color="auto"/>
      </w:divBdr>
    </w:div>
    <w:div w:id="1547714522">
      <w:bodyDiv w:val="1"/>
      <w:marLeft w:val="0"/>
      <w:marRight w:val="0"/>
      <w:marTop w:val="0"/>
      <w:marBottom w:val="0"/>
      <w:divBdr>
        <w:top w:val="none" w:sz="0" w:space="0" w:color="auto"/>
        <w:left w:val="none" w:sz="0" w:space="0" w:color="auto"/>
        <w:bottom w:val="none" w:sz="0" w:space="0" w:color="auto"/>
        <w:right w:val="none" w:sz="0" w:space="0" w:color="auto"/>
      </w:divBdr>
      <w:divsChild>
        <w:div w:id="1750151077">
          <w:marLeft w:val="0"/>
          <w:marRight w:val="0"/>
          <w:marTop w:val="0"/>
          <w:marBottom w:val="0"/>
          <w:divBdr>
            <w:top w:val="none" w:sz="0" w:space="0" w:color="auto"/>
            <w:left w:val="none" w:sz="0" w:space="0" w:color="auto"/>
            <w:bottom w:val="none" w:sz="0" w:space="0" w:color="auto"/>
            <w:right w:val="none" w:sz="0" w:space="0" w:color="auto"/>
          </w:divBdr>
          <w:divsChild>
            <w:div w:id="439762285">
              <w:marLeft w:val="0"/>
              <w:marRight w:val="0"/>
              <w:marTop w:val="0"/>
              <w:marBottom w:val="0"/>
              <w:divBdr>
                <w:top w:val="none" w:sz="0" w:space="0" w:color="auto"/>
                <w:left w:val="none" w:sz="0" w:space="0" w:color="auto"/>
                <w:bottom w:val="none" w:sz="0" w:space="0" w:color="auto"/>
                <w:right w:val="none" w:sz="0" w:space="0" w:color="auto"/>
              </w:divBdr>
            </w:div>
            <w:div w:id="920872464">
              <w:marLeft w:val="0"/>
              <w:marRight w:val="0"/>
              <w:marTop w:val="0"/>
              <w:marBottom w:val="0"/>
              <w:divBdr>
                <w:top w:val="none" w:sz="0" w:space="0" w:color="auto"/>
                <w:left w:val="none" w:sz="0" w:space="0" w:color="auto"/>
                <w:bottom w:val="none" w:sz="0" w:space="0" w:color="auto"/>
                <w:right w:val="none" w:sz="0" w:space="0" w:color="auto"/>
              </w:divBdr>
              <w:divsChild>
                <w:div w:id="1551919079">
                  <w:marLeft w:val="0"/>
                  <w:marRight w:val="0"/>
                  <w:marTop w:val="0"/>
                  <w:marBottom w:val="0"/>
                  <w:divBdr>
                    <w:top w:val="none" w:sz="0" w:space="0" w:color="auto"/>
                    <w:left w:val="none" w:sz="0" w:space="0" w:color="auto"/>
                    <w:bottom w:val="none" w:sz="0" w:space="0" w:color="auto"/>
                    <w:right w:val="none" w:sz="0" w:space="0" w:color="auto"/>
                  </w:divBdr>
                  <w:divsChild>
                    <w:div w:id="4601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38097">
              <w:marLeft w:val="0"/>
              <w:marRight w:val="0"/>
              <w:marTop w:val="0"/>
              <w:marBottom w:val="0"/>
              <w:divBdr>
                <w:top w:val="none" w:sz="0" w:space="0" w:color="auto"/>
                <w:left w:val="none" w:sz="0" w:space="0" w:color="auto"/>
                <w:bottom w:val="none" w:sz="0" w:space="0" w:color="auto"/>
                <w:right w:val="none" w:sz="0" w:space="0" w:color="auto"/>
              </w:divBdr>
            </w:div>
          </w:divsChild>
        </w:div>
        <w:div w:id="1768310886">
          <w:marLeft w:val="0"/>
          <w:marRight w:val="0"/>
          <w:marTop w:val="0"/>
          <w:marBottom w:val="0"/>
          <w:divBdr>
            <w:top w:val="none" w:sz="0" w:space="0" w:color="auto"/>
            <w:left w:val="none" w:sz="0" w:space="0" w:color="auto"/>
            <w:bottom w:val="none" w:sz="0" w:space="0" w:color="auto"/>
            <w:right w:val="none" w:sz="0" w:space="0" w:color="auto"/>
          </w:divBdr>
          <w:divsChild>
            <w:div w:id="1423598965">
              <w:marLeft w:val="0"/>
              <w:marRight w:val="0"/>
              <w:marTop w:val="0"/>
              <w:marBottom w:val="0"/>
              <w:divBdr>
                <w:top w:val="none" w:sz="0" w:space="0" w:color="auto"/>
                <w:left w:val="none" w:sz="0" w:space="0" w:color="auto"/>
                <w:bottom w:val="none" w:sz="0" w:space="0" w:color="auto"/>
                <w:right w:val="none" w:sz="0" w:space="0" w:color="auto"/>
              </w:divBdr>
            </w:div>
            <w:div w:id="1146628970">
              <w:marLeft w:val="0"/>
              <w:marRight w:val="0"/>
              <w:marTop w:val="0"/>
              <w:marBottom w:val="0"/>
              <w:divBdr>
                <w:top w:val="none" w:sz="0" w:space="0" w:color="auto"/>
                <w:left w:val="none" w:sz="0" w:space="0" w:color="auto"/>
                <w:bottom w:val="none" w:sz="0" w:space="0" w:color="auto"/>
                <w:right w:val="none" w:sz="0" w:space="0" w:color="auto"/>
              </w:divBdr>
              <w:divsChild>
                <w:div w:id="1628001334">
                  <w:marLeft w:val="0"/>
                  <w:marRight w:val="0"/>
                  <w:marTop w:val="0"/>
                  <w:marBottom w:val="0"/>
                  <w:divBdr>
                    <w:top w:val="none" w:sz="0" w:space="0" w:color="auto"/>
                    <w:left w:val="none" w:sz="0" w:space="0" w:color="auto"/>
                    <w:bottom w:val="none" w:sz="0" w:space="0" w:color="auto"/>
                    <w:right w:val="none" w:sz="0" w:space="0" w:color="auto"/>
                  </w:divBdr>
                  <w:divsChild>
                    <w:div w:id="13482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9524">
              <w:marLeft w:val="0"/>
              <w:marRight w:val="0"/>
              <w:marTop w:val="0"/>
              <w:marBottom w:val="0"/>
              <w:divBdr>
                <w:top w:val="none" w:sz="0" w:space="0" w:color="auto"/>
                <w:left w:val="none" w:sz="0" w:space="0" w:color="auto"/>
                <w:bottom w:val="none" w:sz="0" w:space="0" w:color="auto"/>
                <w:right w:val="none" w:sz="0" w:space="0" w:color="auto"/>
              </w:divBdr>
            </w:div>
          </w:divsChild>
        </w:div>
        <w:div w:id="613950039">
          <w:marLeft w:val="0"/>
          <w:marRight w:val="0"/>
          <w:marTop w:val="0"/>
          <w:marBottom w:val="0"/>
          <w:divBdr>
            <w:top w:val="none" w:sz="0" w:space="0" w:color="auto"/>
            <w:left w:val="none" w:sz="0" w:space="0" w:color="auto"/>
            <w:bottom w:val="none" w:sz="0" w:space="0" w:color="auto"/>
            <w:right w:val="none" w:sz="0" w:space="0" w:color="auto"/>
          </w:divBdr>
          <w:divsChild>
            <w:div w:id="172034504">
              <w:marLeft w:val="0"/>
              <w:marRight w:val="0"/>
              <w:marTop w:val="0"/>
              <w:marBottom w:val="0"/>
              <w:divBdr>
                <w:top w:val="none" w:sz="0" w:space="0" w:color="auto"/>
                <w:left w:val="none" w:sz="0" w:space="0" w:color="auto"/>
                <w:bottom w:val="none" w:sz="0" w:space="0" w:color="auto"/>
                <w:right w:val="none" w:sz="0" w:space="0" w:color="auto"/>
              </w:divBdr>
            </w:div>
            <w:div w:id="2117403296">
              <w:marLeft w:val="0"/>
              <w:marRight w:val="0"/>
              <w:marTop w:val="0"/>
              <w:marBottom w:val="0"/>
              <w:divBdr>
                <w:top w:val="none" w:sz="0" w:space="0" w:color="auto"/>
                <w:left w:val="none" w:sz="0" w:space="0" w:color="auto"/>
                <w:bottom w:val="none" w:sz="0" w:space="0" w:color="auto"/>
                <w:right w:val="none" w:sz="0" w:space="0" w:color="auto"/>
              </w:divBdr>
              <w:divsChild>
                <w:div w:id="1278947381">
                  <w:marLeft w:val="0"/>
                  <w:marRight w:val="0"/>
                  <w:marTop w:val="0"/>
                  <w:marBottom w:val="0"/>
                  <w:divBdr>
                    <w:top w:val="none" w:sz="0" w:space="0" w:color="auto"/>
                    <w:left w:val="none" w:sz="0" w:space="0" w:color="auto"/>
                    <w:bottom w:val="none" w:sz="0" w:space="0" w:color="auto"/>
                    <w:right w:val="none" w:sz="0" w:space="0" w:color="auto"/>
                  </w:divBdr>
                  <w:divsChild>
                    <w:div w:id="12819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3724">
              <w:marLeft w:val="0"/>
              <w:marRight w:val="0"/>
              <w:marTop w:val="0"/>
              <w:marBottom w:val="0"/>
              <w:divBdr>
                <w:top w:val="none" w:sz="0" w:space="0" w:color="auto"/>
                <w:left w:val="none" w:sz="0" w:space="0" w:color="auto"/>
                <w:bottom w:val="none" w:sz="0" w:space="0" w:color="auto"/>
                <w:right w:val="none" w:sz="0" w:space="0" w:color="auto"/>
              </w:divBdr>
            </w:div>
          </w:divsChild>
        </w:div>
        <w:div w:id="858010642">
          <w:marLeft w:val="0"/>
          <w:marRight w:val="0"/>
          <w:marTop w:val="0"/>
          <w:marBottom w:val="0"/>
          <w:divBdr>
            <w:top w:val="none" w:sz="0" w:space="0" w:color="auto"/>
            <w:left w:val="none" w:sz="0" w:space="0" w:color="auto"/>
            <w:bottom w:val="none" w:sz="0" w:space="0" w:color="auto"/>
            <w:right w:val="none" w:sz="0" w:space="0" w:color="auto"/>
          </w:divBdr>
          <w:divsChild>
            <w:div w:id="1960140594">
              <w:marLeft w:val="0"/>
              <w:marRight w:val="0"/>
              <w:marTop w:val="0"/>
              <w:marBottom w:val="0"/>
              <w:divBdr>
                <w:top w:val="none" w:sz="0" w:space="0" w:color="auto"/>
                <w:left w:val="none" w:sz="0" w:space="0" w:color="auto"/>
                <w:bottom w:val="none" w:sz="0" w:space="0" w:color="auto"/>
                <w:right w:val="none" w:sz="0" w:space="0" w:color="auto"/>
              </w:divBdr>
            </w:div>
            <w:div w:id="1255701130">
              <w:marLeft w:val="0"/>
              <w:marRight w:val="0"/>
              <w:marTop w:val="0"/>
              <w:marBottom w:val="0"/>
              <w:divBdr>
                <w:top w:val="none" w:sz="0" w:space="0" w:color="auto"/>
                <w:left w:val="none" w:sz="0" w:space="0" w:color="auto"/>
                <w:bottom w:val="none" w:sz="0" w:space="0" w:color="auto"/>
                <w:right w:val="none" w:sz="0" w:space="0" w:color="auto"/>
              </w:divBdr>
              <w:divsChild>
                <w:div w:id="1686980525">
                  <w:marLeft w:val="0"/>
                  <w:marRight w:val="0"/>
                  <w:marTop w:val="0"/>
                  <w:marBottom w:val="0"/>
                  <w:divBdr>
                    <w:top w:val="none" w:sz="0" w:space="0" w:color="auto"/>
                    <w:left w:val="none" w:sz="0" w:space="0" w:color="auto"/>
                    <w:bottom w:val="none" w:sz="0" w:space="0" w:color="auto"/>
                    <w:right w:val="none" w:sz="0" w:space="0" w:color="auto"/>
                  </w:divBdr>
                  <w:divsChild>
                    <w:div w:id="950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569">
              <w:marLeft w:val="0"/>
              <w:marRight w:val="0"/>
              <w:marTop w:val="0"/>
              <w:marBottom w:val="0"/>
              <w:divBdr>
                <w:top w:val="none" w:sz="0" w:space="0" w:color="auto"/>
                <w:left w:val="none" w:sz="0" w:space="0" w:color="auto"/>
                <w:bottom w:val="none" w:sz="0" w:space="0" w:color="auto"/>
                <w:right w:val="none" w:sz="0" w:space="0" w:color="auto"/>
              </w:divBdr>
            </w:div>
          </w:divsChild>
        </w:div>
        <w:div w:id="1498573005">
          <w:marLeft w:val="0"/>
          <w:marRight w:val="0"/>
          <w:marTop w:val="0"/>
          <w:marBottom w:val="0"/>
          <w:divBdr>
            <w:top w:val="none" w:sz="0" w:space="0" w:color="auto"/>
            <w:left w:val="none" w:sz="0" w:space="0" w:color="auto"/>
            <w:bottom w:val="none" w:sz="0" w:space="0" w:color="auto"/>
            <w:right w:val="none" w:sz="0" w:space="0" w:color="auto"/>
          </w:divBdr>
          <w:divsChild>
            <w:div w:id="1059790023">
              <w:marLeft w:val="0"/>
              <w:marRight w:val="0"/>
              <w:marTop w:val="0"/>
              <w:marBottom w:val="0"/>
              <w:divBdr>
                <w:top w:val="none" w:sz="0" w:space="0" w:color="auto"/>
                <w:left w:val="none" w:sz="0" w:space="0" w:color="auto"/>
                <w:bottom w:val="none" w:sz="0" w:space="0" w:color="auto"/>
                <w:right w:val="none" w:sz="0" w:space="0" w:color="auto"/>
              </w:divBdr>
            </w:div>
            <w:div w:id="1348292423">
              <w:marLeft w:val="0"/>
              <w:marRight w:val="0"/>
              <w:marTop w:val="0"/>
              <w:marBottom w:val="0"/>
              <w:divBdr>
                <w:top w:val="none" w:sz="0" w:space="0" w:color="auto"/>
                <w:left w:val="none" w:sz="0" w:space="0" w:color="auto"/>
                <w:bottom w:val="none" w:sz="0" w:space="0" w:color="auto"/>
                <w:right w:val="none" w:sz="0" w:space="0" w:color="auto"/>
              </w:divBdr>
              <w:divsChild>
                <w:div w:id="1318417999">
                  <w:marLeft w:val="0"/>
                  <w:marRight w:val="0"/>
                  <w:marTop w:val="0"/>
                  <w:marBottom w:val="0"/>
                  <w:divBdr>
                    <w:top w:val="none" w:sz="0" w:space="0" w:color="auto"/>
                    <w:left w:val="none" w:sz="0" w:space="0" w:color="auto"/>
                    <w:bottom w:val="none" w:sz="0" w:space="0" w:color="auto"/>
                    <w:right w:val="none" w:sz="0" w:space="0" w:color="auto"/>
                  </w:divBdr>
                  <w:divsChild>
                    <w:div w:id="383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835">
              <w:marLeft w:val="0"/>
              <w:marRight w:val="0"/>
              <w:marTop w:val="0"/>
              <w:marBottom w:val="0"/>
              <w:divBdr>
                <w:top w:val="none" w:sz="0" w:space="0" w:color="auto"/>
                <w:left w:val="none" w:sz="0" w:space="0" w:color="auto"/>
                <w:bottom w:val="none" w:sz="0" w:space="0" w:color="auto"/>
                <w:right w:val="none" w:sz="0" w:space="0" w:color="auto"/>
              </w:divBdr>
            </w:div>
          </w:divsChild>
        </w:div>
        <w:div w:id="1136802187">
          <w:marLeft w:val="0"/>
          <w:marRight w:val="0"/>
          <w:marTop w:val="0"/>
          <w:marBottom w:val="0"/>
          <w:divBdr>
            <w:top w:val="none" w:sz="0" w:space="0" w:color="auto"/>
            <w:left w:val="none" w:sz="0" w:space="0" w:color="auto"/>
            <w:bottom w:val="none" w:sz="0" w:space="0" w:color="auto"/>
            <w:right w:val="none" w:sz="0" w:space="0" w:color="auto"/>
          </w:divBdr>
          <w:divsChild>
            <w:div w:id="793330268">
              <w:marLeft w:val="0"/>
              <w:marRight w:val="0"/>
              <w:marTop w:val="0"/>
              <w:marBottom w:val="0"/>
              <w:divBdr>
                <w:top w:val="none" w:sz="0" w:space="0" w:color="auto"/>
                <w:left w:val="none" w:sz="0" w:space="0" w:color="auto"/>
                <w:bottom w:val="none" w:sz="0" w:space="0" w:color="auto"/>
                <w:right w:val="none" w:sz="0" w:space="0" w:color="auto"/>
              </w:divBdr>
            </w:div>
            <w:div w:id="1749885052">
              <w:marLeft w:val="0"/>
              <w:marRight w:val="0"/>
              <w:marTop w:val="0"/>
              <w:marBottom w:val="0"/>
              <w:divBdr>
                <w:top w:val="none" w:sz="0" w:space="0" w:color="auto"/>
                <w:left w:val="none" w:sz="0" w:space="0" w:color="auto"/>
                <w:bottom w:val="none" w:sz="0" w:space="0" w:color="auto"/>
                <w:right w:val="none" w:sz="0" w:space="0" w:color="auto"/>
              </w:divBdr>
              <w:divsChild>
                <w:div w:id="1767069555">
                  <w:marLeft w:val="0"/>
                  <w:marRight w:val="0"/>
                  <w:marTop w:val="0"/>
                  <w:marBottom w:val="0"/>
                  <w:divBdr>
                    <w:top w:val="none" w:sz="0" w:space="0" w:color="auto"/>
                    <w:left w:val="none" w:sz="0" w:space="0" w:color="auto"/>
                    <w:bottom w:val="none" w:sz="0" w:space="0" w:color="auto"/>
                    <w:right w:val="none" w:sz="0" w:space="0" w:color="auto"/>
                  </w:divBdr>
                  <w:divsChild>
                    <w:div w:id="18696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0206">
              <w:marLeft w:val="0"/>
              <w:marRight w:val="0"/>
              <w:marTop w:val="0"/>
              <w:marBottom w:val="0"/>
              <w:divBdr>
                <w:top w:val="none" w:sz="0" w:space="0" w:color="auto"/>
                <w:left w:val="none" w:sz="0" w:space="0" w:color="auto"/>
                <w:bottom w:val="none" w:sz="0" w:space="0" w:color="auto"/>
                <w:right w:val="none" w:sz="0" w:space="0" w:color="auto"/>
              </w:divBdr>
            </w:div>
          </w:divsChild>
        </w:div>
        <w:div w:id="1981838895">
          <w:marLeft w:val="0"/>
          <w:marRight w:val="0"/>
          <w:marTop w:val="0"/>
          <w:marBottom w:val="0"/>
          <w:divBdr>
            <w:top w:val="none" w:sz="0" w:space="0" w:color="auto"/>
            <w:left w:val="none" w:sz="0" w:space="0" w:color="auto"/>
            <w:bottom w:val="none" w:sz="0" w:space="0" w:color="auto"/>
            <w:right w:val="none" w:sz="0" w:space="0" w:color="auto"/>
          </w:divBdr>
          <w:divsChild>
            <w:div w:id="880365203">
              <w:marLeft w:val="0"/>
              <w:marRight w:val="0"/>
              <w:marTop w:val="0"/>
              <w:marBottom w:val="0"/>
              <w:divBdr>
                <w:top w:val="none" w:sz="0" w:space="0" w:color="auto"/>
                <w:left w:val="none" w:sz="0" w:space="0" w:color="auto"/>
                <w:bottom w:val="none" w:sz="0" w:space="0" w:color="auto"/>
                <w:right w:val="none" w:sz="0" w:space="0" w:color="auto"/>
              </w:divBdr>
            </w:div>
            <w:div w:id="1595675350">
              <w:marLeft w:val="0"/>
              <w:marRight w:val="0"/>
              <w:marTop w:val="0"/>
              <w:marBottom w:val="0"/>
              <w:divBdr>
                <w:top w:val="none" w:sz="0" w:space="0" w:color="auto"/>
                <w:left w:val="none" w:sz="0" w:space="0" w:color="auto"/>
                <w:bottom w:val="none" w:sz="0" w:space="0" w:color="auto"/>
                <w:right w:val="none" w:sz="0" w:space="0" w:color="auto"/>
              </w:divBdr>
              <w:divsChild>
                <w:div w:id="1307590202">
                  <w:marLeft w:val="0"/>
                  <w:marRight w:val="0"/>
                  <w:marTop w:val="0"/>
                  <w:marBottom w:val="0"/>
                  <w:divBdr>
                    <w:top w:val="none" w:sz="0" w:space="0" w:color="auto"/>
                    <w:left w:val="none" w:sz="0" w:space="0" w:color="auto"/>
                    <w:bottom w:val="none" w:sz="0" w:space="0" w:color="auto"/>
                    <w:right w:val="none" w:sz="0" w:space="0" w:color="auto"/>
                  </w:divBdr>
                  <w:divsChild>
                    <w:div w:id="18952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3274">
              <w:marLeft w:val="0"/>
              <w:marRight w:val="0"/>
              <w:marTop w:val="0"/>
              <w:marBottom w:val="0"/>
              <w:divBdr>
                <w:top w:val="none" w:sz="0" w:space="0" w:color="auto"/>
                <w:left w:val="none" w:sz="0" w:space="0" w:color="auto"/>
                <w:bottom w:val="none" w:sz="0" w:space="0" w:color="auto"/>
                <w:right w:val="none" w:sz="0" w:space="0" w:color="auto"/>
              </w:divBdr>
            </w:div>
          </w:divsChild>
        </w:div>
        <w:div w:id="145780350">
          <w:marLeft w:val="0"/>
          <w:marRight w:val="0"/>
          <w:marTop w:val="0"/>
          <w:marBottom w:val="0"/>
          <w:divBdr>
            <w:top w:val="none" w:sz="0" w:space="0" w:color="auto"/>
            <w:left w:val="none" w:sz="0" w:space="0" w:color="auto"/>
            <w:bottom w:val="none" w:sz="0" w:space="0" w:color="auto"/>
            <w:right w:val="none" w:sz="0" w:space="0" w:color="auto"/>
          </w:divBdr>
          <w:divsChild>
            <w:div w:id="513570334">
              <w:marLeft w:val="0"/>
              <w:marRight w:val="0"/>
              <w:marTop w:val="0"/>
              <w:marBottom w:val="0"/>
              <w:divBdr>
                <w:top w:val="none" w:sz="0" w:space="0" w:color="auto"/>
                <w:left w:val="none" w:sz="0" w:space="0" w:color="auto"/>
                <w:bottom w:val="none" w:sz="0" w:space="0" w:color="auto"/>
                <w:right w:val="none" w:sz="0" w:space="0" w:color="auto"/>
              </w:divBdr>
            </w:div>
            <w:div w:id="1842041817">
              <w:marLeft w:val="0"/>
              <w:marRight w:val="0"/>
              <w:marTop w:val="0"/>
              <w:marBottom w:val="0"/>
              <w:divBdr>
                <w:top w:val="none" w:sz="0" w:space="0" w:color="auto"/>
                <w:left w:val="none" w:sz="0" w:space="0" w:color="auto"/>
                <w:bottom w:val="none" w:sz="0" w:space="0" w:color="auto"/>
                <w:right w:val="none" w:sz="0" w:space="0" w:color="auto"/>
              </w:divBdr>
              <w:divsChild>
                <w:div w:id="1858231315">
                  <w:marLeft w:val="0"/>
                  <w:marRight w:val="0"/>
                  <w:marTop w:val="0"/>
                  <w:marBottom w:val="0"/>
                  <w:divBdr>
                    <w:top w:val="none" w:sz="0" w:space="0" w:color="auto"/>
                    <w:left w:val="none" w:sz="0" w:space="0" w:color="auto"/>
                    <w:bottom w:val="none" w:sz="0" w:space="0" w:color="auto"/>
                    <w:right w:val="none" w:sz="0" w:space="0" w:color="auto"/>
                  </w:divBdr>
                  <w:divsChild>
                    <w:div w:id="19784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4349">
      <w:bodyDiv w:val="1"/>
      <w:marLeft w:val="0"/>
      <w:marRight w:val="0"/>
      <w:marTop w:val="0"/>
      <w:marBottom w:val="0"/>
      <w:divBdr>
        <w:top w:val="none" w:sz="0" w:space="0" w:color="auto"/>
        <w:left w:val="none" w:sz="0" w:space="0" w:color="auto"/>
        <w:bottom w:val="none" w:sz="0" w:space="0" w:color="auto"/>
        <w:right w:val="none" w:sz="0" w:space="0" w:color="auto"/>
      </w:divBdr>
    </w:div>
    <w:div w:id="1670907459">
      <w:bodyDiv w:val="1"/>
      <w:marLeft w:val="0"/>
      <w:marRight w:val="0"/>
      <w:marTop w:val="0"/>
      <w:marBottom w:val="0"/>
      <w:divBdr>
        <w:top w:val="none" w:sz="0" w:space="0" w:color="auto"/>
        <w:left w:val="none" w:sz="0" w:space="0" w:color="auto"/>
        <w:bottom w:val="none" w:sz="0" w:space="0" w:color="auto"/>
        <w:right w:val="none" w:sz="0" w:space="0" w:color="auto"/>
      </w:divBdr>
    </w:div>
    <w:div w:id="1804031605">
      <w:bodyDiv w:val="1"/>
      <w:marLeft w:val="0"/>
      <w:marRight w:val="0"/>
      <w:marTop w:val="0"/>
      <w:marBottom w:val="0"/>
      <w:divBdr>
        <w:top w:val="none" w:sz="0" w:space="0" w:color="auto"/>
        <w:left w:val="none" w:sz="0" w:space="0" w:color="auto"/>
        <w:bottom w:val="none" w:sz="0" w:space="0" w:color="auto"/>
        <w:right w:val="none" w:sz="0" w:space="0" w:color="auto"/>
      </w:divBdr>
      <w:divsChild>
        <w:div w:id="628322311">
          <w:marLeft w:val="0"/>
          <w:marRight w:val="0"/>
          <w:marTop w:val="0"/>
          <w:marBottom w:val="0"/>
          <w:divBdr>
            <w:top w:val="none" w:sz="0" w:space="0" w:color="auto"/>
            <w:left w:val="none" w:sz="0" w:space="0" w:color="auto"/>
            <w:bottom w:val="none" w:sz="0" w:space="0" w:color="auto"/>
            <w:right w:val="none" w:sz="0" w:space="0" w:color="auto"/>
          </w:divBdr>
          <w:divsChild>
            <w:div w:id="2060782439">
              <w:marLeft w:val="0"/>
              <w:marRight w:val="0"/>
              <w:marTop w:val="0"/>
              <w:marBottom w:val="0"/>
              <w:divBdr>
                <w:top w:val="none" w:sz="0" w:space="0" w:color="auto"/>
                <w:left w:val="none" w:sz="0" w:space="0" w:color="auto"/>
                <w:bottom w:val="none" w:sz="0" w:space="0" w:color="auto"/>
                <w:right w:val="none" w:sz="0" w:space="0" w:color="auto"/>
              </w:divBdr>
            </w:div>
            <w:div w:id="1759868095">
              <w:marLeft w:val="0"/>
              <w:marRight w:val="0"/>
              <w:marTop w:val="0"/>
              <w:marBottom w:val="0"/>
              <w:divBdr>
                <w:top w:val="none" w:sz="0" w:space="0" w:color="auto"/>
                <w:left w:val="none" w:sz="0" w:space="0" w:color="auto"/>
                <w:bottom w:val="none" w:sz="0" w:space="0" w:color="auto"/>
                <w:right w:val="none" w:sz="0" w:space="0" w:color="auto"/>
              </w:divBdr>
              <w:divsChild>
                <w:div w:id="925186408">
                  <w:marLeft w:val="0"/>
                  <w:marRight w:val="0"/>
                  <w:marTop w:val="0"/>
                  <w:marBottom w:val="0"/>
                  <w:divBdr>
                    <w:top w:val="none" w:sz="0" w:space="0" w:color="auto"/>
                    <w:left w:val="none" w:sz="0" w:space="0" w:color="auto"/>
                    <w:bottom w:val="none" w:sz="0" w:space="0" w:color="auto"/>
                    <w:right w:val="none" w:sz="0" w:space="0" w:color="auto"/>
                  </w:divBdr>
                  <w:divsChild>
                    <w:div w:id="530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78">
              <w:marLeft w:val="0"/>
              <w:marRight w:val="0"/>
              <w:marTop w:val="0"/>
              <w:marBottom w:val="0"/>
              <w:divBdr>
                <w:top w:val="none" w:sz="0" w:space="0" w:color="auto"/>
                <w:left w:val="none" w:sz="0" w:space="0" w:color="auto"/>
                <w:bottom w:val="none" w:sz="0" w:space="0" w:color="auto"/>
                <w:right w:val="none" w:sz="0" w:space="0" w:color="auto"/>
              </w:divBdr>
            </w:div>
          </w:divsChild>
        </w:div>
        <w:div w:id="1468744913">
          <w:marLeft w:val="0"/>
          <w:marRight w:val="0"/>
          <w:marTop w:val="0"/>
          <w:marBottom w:val="0"/>
          <w:divBdr>
            <w:top w:val="none" w:sz="0" w:space="0" w:color="auto"/>
            <w:left w:val="none" w:sz="0" w:space="0" w:color="auto"/>
            <w:bottom w:val="none" w:sz="0" w:space="0" w:color="auto"/>
            <w:right w:val="none" w:sz="0" w:space="0" w:color="auto"/>
          </w:divBdr>
          <w:divsChild>
            <w:div w:id="1402174543">
              <w:marLeft w:val="0"/>
              <w:marRight w:val="0"/>
              <w:marTop w:val="0"/>
              <w:marBottom w:val="0"/>
              <w:divBdr>
                <w:top w:val="none" w:sz="0" w:space="0" w:color="auto"/>
                <w:left w:val="none" w:sz="0" w:space="0" w:color="auto"/>
                <w:bottom w:val="none" w:sz="0" w:space="0" w:color="auto"/>
                <w:right w:val="none" w:sz="0" w:space="0" w:color="auto"/>
              </w:divBdr>
            </w:div>
            <w:div w:id="1207982645">
              <w:marLeft w:val="0"/>
              <w:marRight w:val="0"/>
              <w:marTop w:val="0"/>
              <w:marBottom w:val="0"/>
              <w:divBdr>
                <w:top w:val="none" w:sz="0" w:space="0" w:color="auto"/>
                <w:left w:val="none" w:sz="0" w:space="0" w:color="auto"/>
                <w:bottom w:val="none" w:sz="0" w:space="0" w:color="auto"/>
                <w:right w:val="none" w:sz="0" w:space="0" w:color="auto"/>
              </w:divBdr>
              <w:divsChild>
                <w:div w:id="1602638892">
                  <w:marLeft w:val="0"/>
                  <w:marRight w:val="0"/>
                  <w:marTop w:val="0"/>
                  <w:marBottom w:val="0"/>
                  <w:divBdr>
                    <w:top w:val="none" w:sz="0" w:space="0" w:color="auto"/>
                    <w:left w:val="none" w:sz="0" w:space="0" w:color="auto"/>
                    <w:bottom w:val="none" w:sz="0" w:space="0" w:color="auto"/>
                    <w:right w:val="none" w:sz="0" w:space="0" w:color="auto"/>
                  </w:divBdr>
                  <w:divsChild>
                    <w:div w:id="444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6568">
              <w:marLeft w:val="0"/>
              <w:marRight w:val="0"/>
              <w:marTop w:val="0"/>
              <w:marBottom w:val="0"/>
              <w:divBdr>
                <w:top w:val="none" w:sz="0" w:space="0" w:color="auto"/>
                <w:left w:val="none" w:sz="0" w:space="0" w:color="auto"/>
                <w:bottom w:val="none" w:sz="0" w:space="0" w:color="auto"/>
                <w:right w:val="none" w:sz="0" w:space="0" w:color="auto"/>
              </w:divBdr>
            </w:div>
          </w:divsChild>
        </w:div>
        <w:div w:id="2028631920">
          <w:marLeft w:val="0"/>
          <w:marRight w:val="0"/>
          <w:marTop w:val="0"/>
          <w:marBottom w:val="0"/>
          <w:divBdr>
            <w:top w:val="none" w:sz="0" w:space="0" w:color="auto"/>
            <w:left w:val="none" w:sz="0" w:space="0" w:color="auto"/>
            <w:bottom w:val="none" w:sz="0" w:space="0" w:color="auto"/>
            <w:right w:val="none" w:sz="0" w:space="0" w:color="auto"/>
          </w:divBdr>
          <w:divsChild>
            <w:div w:id="456292738">
              <w:marLeft w:val="0"/>
              <w:marRight w:val="0"/>
              <w:marTop w:val="0"/>
              <w:marBottom w:val="0"/>
              <w:divBdr>
                <w:top w:val="none" w:sz="0" w:space="0" w:color="auto"/>
                <w:left w:val="none" w:sz="0" w:space="0" w:color="auto"/>
                <w:bottom w:val="none" w:sz="0" w:space="0" w:color="auto"/>
                <w:right w:val="none" w:sz="0" w:space="0" w:color="auto"/>
              </w:divBdr>
            </w:div>
            <w:div w:id="277572120">
              <w:marLeft w:val="0"/>
              <w:marRight w:val="0"/>
              <w:marTop w:val="0"/>
              <w:marBottom w:val="0"/>
              <w:divBdr>
                <w:top w:val="none" w:sz="0" w:space="0" w:color="auto"/>
                <w:left w:val="none" w:sz="0" w:space="0" w:color="auto"/>
                <w:bottom w:val="none" w:sz="0" w:space="0" w:color="auto"/>
                <w:right w:val="none" w:sz="0" w:space="0" w:color="auto"/>
              </w:divBdr>
              <w:divsChild>
                <w:div w:id="309334438">
                  <w:marLeft w:val="0"/>
                  <w:marRight w:val="0"/>
                  <w:marTop w:val="0"/>
                  <w:marBottom w:val="0"/>
                  <w:divBdr>
                    <w:top w:val="none" w:sz="0" w:space="0" w:color="auto"/>
                    <w:left w:val="none" w:sz="0" w:space="0" w:color="auto"/>
                    <w:bottom w:val="none" w:sz="0" w:space="0" w:color="auto"/>
                    <w:right w:val="none" w:sz="0" w:space="0" w:color="auto"/>
                  </w:divBdr>
                  <w:divsChild>
                    <w:div w:id="3069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6079">
              <w:marLeft w:val="0"/>
              <w:marRight w:val="0"/>
              <w:marTop w:val="0"/>
              <w:marBottom w:val="0"/>
              <w:divBdr>
                <w:top w:val="none" w:sz="0" w:space="0" w:color="auto"/>
                <w:left w:val="none" w:sz="0" w:space="0" w:color="auto"/>
                <w:bottom w:val="none" w:sz="0" w:space="0" w:color="auto"/>
                <w:right w:val="none" w:sz="0" w:space="0" w:color="auto"/>
              </w:divBdr>
            </w:div>
          </w:divsChild>
        </w:div>
        <w:div w:id="2107456497">
          <w:marLeft w:val="0"/>
          <w:marRight w:val="0"/>
          <w:marTop w:val="0"/>
          <w:marBottom w:val="0"/>
          <w:divBdr>
            <w:top w:val="none" w:sz="0" w:space="0" w:color="auto"/>
            <w:left w:val="none" w:sz="0" w:space="0" w:color="auto"/>
            <w:bottom w:val="none" w:sz="0" w:space="0" w:color="auto"/>
            <w:right w:val="none" w:sz="0" w:space="0" w:color="auto"/>
          </w:divBdr>
          <w:divsChild>
            <w:div w:id="813371079">
              <w:marLeft w:val="0"/>
              <w:marRight w:val="0"/>
              <w:marTop w:val="0"/>
              <w:marBottom w:val="0"/>
              <w:divBdr>
                <w:top w:val="none" w:sz="0" w:space="0" w:color="auto"/>
                <w:left w:val="none" w:sz="0" w:space="0" w:color="auto"/>
                <w:bottom w:val="none" w:sz="0" w:space="0" w:color="auto"/>
                <w:right w:val="none" w:sz="0" w:space="0" w:color="auto"/>
              </w:divBdr>
            </w:div>
            <w:div w:id="992172851">
              <w:marLeft w:val="0"/>
              <w:marRight w:val="0"/>
              <w:marTop w:val="0"/>
              <w:marBottom w:val="0"/>
              <w:divBdr>
                <w:top w:val="none" w:sz="0" w:space="0" w:color="auto"/>
                <w:left w:val="none" w:sz="0" w:space="0" w:color="auto"/>
                <w:bottom w:val="none" w:sz="0" w:space="0" w:color="auto"/>
                <w:right w:val="none" w:sz="0" w:space="0" w:color="auto"/>
              </w:divBdr>
              <w:divsChild>
                <w:div w:id="1919316728">
                  <w:marLeft w:val="0"/>
                  <w:marRight w:val="0"/>
                  <w:marTop w:val="0"/>
                  <w:marBottom w:val="0"/>
                  <w:divBdr>
                    <w:top w:val="none" w:sz="0" w:space="0" w:color="auto"/>
                    <w:left w:val="none" w:sz="0" w:space="0" w:color="auto"/>
                    <w:bottom w:val="none" w:sz="0" w:space="0" w:color="auto"/>
                    <w:right w:val="none" w:sz="0" w:space="0" w:color="auto"/>
                  </w:divBdr>
                  <w:divsChild>
                    <w:div w:id="18468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4632">
              <w:marLeft w:val="0"/>
              <w:marRight w:val="0"/>
              <w:marTop w:val="0"/>
              <w:marBottom w:val="0"/>
              <w:divBdr>
                <w:top w:val="none" w:sz="0" w:space="0" w:color="auto"/>
                <w:left w:val="none" w:sz="0" w:space="0" w:color="auto"/>
                <w:bottom w:val="none" w:sz="0" w:space="0" w:color="auto"/>
                <w:right w:val="none" w:sz="0" w:space="0" w:color="auto"/>
              </w:divBdr>
            </w:div>
          </w:divsChild>
        </w:div>
        <w:div w:id="859657781">
          <w:marLeft w:val="0"/>
          <w:marRight w:val="0"/>
          <w:marTop w:val="0"/>
          <w:marBottom w:val="0"/>
          <w:divBdr>
            <w:top w:val="none" w:sz="0" w:space="0" w:color="auto"/>
            <w:left w:val="none" w:sz="0" w:space="0" w:color="auto"/>
            <w:bottom w:val="none" w:sz="0" w:space="0" w:color="auto"/>
            <w:right w:val="none" w:sz="0" w:space="0" w:color="auto"/>
          </w:divBdr>
          <w:divsChild>
            <w:div w:id="959796816">
              <w:marLeft w:val="0"/>
              <w:marRight w:val="0"/>
              <w:marTop w:val="0"/>
              <w:marBottom w:val="0"/>
              <w:divBdr>
                <w:top w:val="none" w:sz="0" w:space="0" w:color="auto"/>
                <w:left w:val="none" w:sz="0" w:space="0" w:color="auto"/>
                <w:bottom w:val="none" w:sz="0" w:space="0" w:color="auto"/>
                <w:right w:val="none" w:sz="0" w:space="0" w:color="auto"/>
              </w:divBdr>
            </w:div>
            <w:div w:id="887836554">
              <w:marLeft w:val="0"/>
              <w:marRight w:val="0"/>
              <w:marTop w:val="0"/>
              <w:marBottom w:val="0"/>
              <w:divBdr>
                <w:top w:val="none" w:sz="0" w:space="0" w:color="auto"/>
                <w:left w:val="none" w:sz="0" w:space="0" w:color="auto"/>
                <w:bottom w:val="none" w:sz="0" w:space="0" w:color="auto"/>
                <w:right w:val="none" w:sz="0" w:space="0" w:color="auto"/>
              </w:divBdr>
              <w:divsChild>
                <w:div w:id="1502237720">
                  <w:marLeft w:val="0"/>
                  <w:marRight w:val="0"/>
                  <w:marTop w:val="0"/>
                  <w:marBottom w:val="0"/>
                  <w:divBdr>
                    <w:top w:val="none" w:sz="0" w:space="0" w:color="auto"/>
                    <w:left w:val="none" w:sz="0" w:space="0" w:color="auto"/>
                    <w:bottom w:val="none" w:sz="0" w:space="0" w:color="auto"/>
                    <w:right w:val="none" w:sz="0" w:space="0" w:color="auto"/>
                  </w:divBdr>
                  <w:divsChild>
                    <w:div w:id="13525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0684">
              <w:marLeft w:val="0"/>
              <w:marRight w:val="0"/>
              <w:marTop w:val="0"/>
              <w:marBottom w:val="0"/>
              <w:divBdr>
                <w:top w:val="none" w:sz="0" w:space="0" w:color="auto"/>
                <w:left w:val="none" w:sz="0" w:space="0" w:color="auto"/>
                <w:bottom w:val="none" w:sz="0" w:space="0" w:color="auto"/>
                <w:right w:val="none" w:sz="0" w:space="0" w:color="auto"/>
              </w:divBdr>
            </w:div>
          </w:divsChild>
        </w:div>
        <w:div w:id="957689098">
          <w:marLeft w:val="0"/>
          <w:marRight w:val="0"/>
          <w:marTop w:val="0"/>
          <w:marBottom w:val="0"/>
          <w:divBdr>
            <w:top w:val="none" w:sz="0" w:space="0" w:color="auto"/>
            <w:left w:val="none" w:sz="0" w:space="0" w:color="auto"/>
            <w:bottom w:val="none" w:sz="0" w:space="0" w:color="auto"/>
            <w:right w:val="none" w:sz="0" w:space="0" w:color="auto"/>
          </w:divBdr>
          <w:divsChild>
            <w:div w:id="1417509882">
              <w:marLeft w:val="0"/>
              <w:marRight w:val="0"/>
              <w:marTop w:val="0"/>
              <w:marBottom w:val="0"/>
              <w:divBdr>
                <w:top w:val="none" w:sz="0" w:space="0" w:color="auto"/>
                <w:left w:val="none" w:sz="0" w:space="0" w:color="auto"/>
                <w:bottom w:val="none" w:sz="0" w:space="0" w:color="auto"/>
                <w:right w:val="none" w:sz="0" w:space="0" w:color="auto"/>
              </w:divBdr>
            </w:div>
            <w:div w:id="1437869293">
              <w:marLeft w:val="0"/>
              <w:marRight w:val="0"/>
              <w:marTop w:val="0"/>
              <w:marBottom w:val="0"/>
              <w:divBdr>
                <w:top w:val="none" w:sz="0" w:space="0" w:color="auto"/>
                <w:left w:val="none" w:sz="0" w:space="0" w:color="auto"/>
                <w:bottom w:val="none" w:sz="0" w:space="0" w:color="auto"/>
                <w:right w:val="none" w:sz="0" w:space="0" w:color="auto"/>
              </w:divBdr>
              <w:divsChild>
                <w:div w:id="1733038814">
                  <w:marLeft w:val="0"/>
                  <w:marRight w:val="0"/>
                  <w:marTop w:val="0"/>
                  <w:marBottom w:val="0"/>
                  <w:divBdr>
                    <w:top w:val="none" w:sz="0" w:space="0" w:color="auto"/>
                    <w:left w:val="none" w:sz="0" w:space="0" w:color="auto"/>
                    <w:bottom w:val="none" w:sz="0" w:space="0" w:color="auto"/>
                    <w:right w:val="none" w:sz="0" w:space="0" w:color="auto"/>
                  </w:divBdr>
                  <w:divsChild>
                    <w:div w:id="14086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4232">
              <w:marLeft w:val="0"/>
              <w:marRight w:val="0"/>
              <w:marTop w:val="0"/>
              <w:marBottom w:val="0"/>
              <w:divBdr>
                <w:top w:val="none" w:sz="0" w:space="0" w:color="auto"/>
                <w:left w:val="none" w:sz="0" w:space="0" w:color="auto"/>
                <w:bottom w:val="none" w:sz="0" w:space="0" w:color="auto"/>
                <w:right w:val="none" w:sz="0" w:space="0" w:color="auto"/>
              </w:divBdr>
            </w:div>
          </w:divsChild>
        </w:div>
        <w:div w:id="929049878">
          <w:marLeft w:val="0"/>
          <w:marRight w:val="0"/>
          <w:marTop w:val="0"/>
          <w:marBottom w:val="0"/>
          <w:divBdr>
            <w:top w:val="none" w:sz="0" w:space="0" w:color="auto"/>
            <w:left w:val="none" w:sz="0" w:space="0" w:color="auto"/>
            <w:bottom w:val="none" w:sz="0" w:space="0" w:color="auto"/>
            <w:right w:val="none" w:sz="0" w:space="0" w:color="auto"/>
          </w:divBdr>
          <w:divsChild>
            <w:div w:id="1570535066">
              <w:marLeft w:val="0"/>
              <w:marRight w:val="0"/>
              <w:marTop w:val="0"/>
              <w:marBottom w:val="0"/>
              <w:divBdr>
                <w:top w:val="none" w:sz="0" w:space="0" w:color="auto"/>
                <w:left w:val="none" w:sz="0" w:space="0" w:color="auto"/>
                <w:bottom w:val="none" w:sz="0" w:space="0" w:color="auto"/>
                <w:right w:val="none" w:sz="0" w:space="0" w:color="auto"/>
              </w:divBdr>
            </w:div>
            <w:div w:id="380709249">
              <w:marLeft w:val="0"/>
              <w:marRight w:val="0"/>
              <w:marTop w:val="0"/>
              <w:marBottom w:val="0"/>
              <w:divBdr>
                <w:top w:val="none" w:sz="0" w:space="0" w:color="auto"/>
                <w:left w:val="none" w:sz="0" w:space="0" w:color="auto"/>
                <w:bottom w:val="none" w:sz="0" w:space="0" w:color="auto"/>
                <w:right w:val="none" w:sz="0" w:space="0" w:color="auto"/>
              </w:divBdr>
              <w:divsChild>
                <w:div w:id="621497453">
                  <w:marLeft w:val="0"/>
                  <w:marRight w:val="0"/>
                  <w:marTop w:val="0"/>
                  <w:marBottom w:val="0"/>
                  <w:divBdr>
                    <w:top w:val="none" w:sz="0" w:space="0" w:color="auto"/>
                    <w:left w:val="none" w:sz="0" w:space="0" w:color="auto"/>
                    <w:bottom w:val="none" w:sz="0" w:space="0" w:color="auto"/>
                    <w:right w:val="none" w:sz="0" w:space="0" w:color="auto"/>
                  </w:divBdr>
                  <w:divsChild>
                    <w:div w:id="278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997">
              <w:marLeft w:val="0"/>
              <w:marRight w:val="0"/>
              <w:marTop w:val="0"/>
              <w:marBottom w:val="0"/>
              <w:divBdr>
                <w:top w:val="none" w:sz="0" w:space="0" w:color="auto"/>
                <w:left w:val="none" w:sz="0" w:space="0" w:color="auto"/>
                <w:bottom w:val="none" w:sz="0" w:space="0" w:color="auto"/>
                <w:right w:val="none" w:sz="0" w:space="0" w:color="auto"/>
              </w:divBdr>
            </w:div>
          </w:divsChild>
        </w:div>
        <w:div w:id="1052119989">
          <w:marLeft w:val="0"/>
          <w:marRight w:val="0"/>
          <w:marTop w:val="0"/>
          <w:marBottom w:val="0"/>
          <w:divBdr>
            <w:top w:val="none" w:sz="0" w:space="0" w:color="auto"/>
            <w:left w:val="none" w:sz="0" w:space="0" w:color="auto"/>
            <w:bottom w:val="none" w:sz="0" w:space="0" w:color="auto"/>
            <w:right w:val="none" w:sz="0" w:space="0" w:color="auto"/>
          </w:divBdr>
          <w:divsChild>
            <w:div w:id="1053702048">
              <w:marLeft w:val="0"/>
              <w:marRight w:val="0"/>
              <w:marTop w:val="0"/>
              <w:marBottom w:val="0"/>
              <w:divBdr>
                <w:top w:val="none" w:sz="0" w:space="0" w:color="auto"/>
                <w:left w:val="none" w:sz="0" w:space="0" w:color="auto"/>
                <w:bottom w:val="none" w:sz="0" w:space="0" w:color="auto"/>
                <w:right w:val="none" w:sz="0" w:space="0" w:color="auto"/>
              </w:divBdr>
            </w:div>
            <w:div w:id="895821891">
              <w:marLeft w:val="0"/>
              <w:marRight w:val="0"/>
              <w:marTop w:val="0"/>
              <w:marBottom w:val="0"/>
              <w:divBdr>
                <w:top w:val="none" w:sz="0" w:space="0" w:color="auto"/>
                <w:left w:val="none" w:sz="0" w:space="0" w:color="auto"/>
                <w:bottom w:val="none" w:sz="0" w:space="0" w:color="auto"/>
                <w:right w:val="none" w:sz="0" w:space="0" w:color="auto"/>
              </w:divBdr>
              <w:divsChild>
                <w:div w:id="1825925766">
                  <w:marLeft w:val="0"/>
                  <w:marRight w:val="0"/>
                  <w:marTop w:val="0"/>
                  <w:marBottom w:val="0"/>
                  <w:divBdr>
                    <w:top w:val="none" w:sz="0" w:space="0" w:color="auto"/>
                    <w:left w:val="none" w:sz="0" w:space="0" w:color="auto"/>
                    <w:bottom w:val="none" w:sz="0" w:space="0" w:color="auto"/>
                    <w:right w:val="none" w:sz="0" w:space="0" w:color="auto"/>
                  </w:divBdr>
                  <w:divsChild>
                    <w:div w:id="188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7441">
      <w:bodyDiv w:val="1"/>
      <w:marLeft w:val="0"/>
      <w:marRight w:val="0"/>
      <w:marTop w:val="0"/>
      <w:marBottom w:val="0"/>
      <w:divBdr>
        <w:top w:val="none" w:sz="0" w:space="0" w:color="auto"/>
        <w:left w:val="none" w:sz="0" w:space="0" w:color="auto"/>
        <w:bottom w:val="none" w:sz="0" w:space="0" w:color="auto"/>
        <w:right w:val="none" w:sz="0" w:space="0" w:color="auto"/>
      </w:divBdr>
    </w:div>
    <w:div w:id="20516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4311</Words>
  <Characters>24576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1</cp:revision>
  <dcterms:created xsi:type="dcterms:W3CDTF">2024-10-11T06:48:00Z</dcterms:created>
  <dcterms:modified xsi:type="dcterms:W3CDTF">2024-10-11T07:08:00Z</dcterms:modified>
</cp:coreProperties>
</file>