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F3C9" w14:textId="77777777" w:rsidR="00497B41" w:rsidRDefault="00497B41" w:rsidP="00497B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1. </w:t>
      </w:r>
      <w:r>
        <w:rPr>
          <w:rFonts w:ascii="Times New Roman" w:hAnsi="Times New Roman" w:cs="Times New Roman"/>
          <w:bCs/>
          <w:sz w:val="24"/>
          <w:szCs w:val="24"/>
        </w:rPr>
        <w:t>Descriptions of the trait-based models of occupancy trend used in our post-hoc analysis. Model codes are provided as well as mathematical definitions of the model. Supporting literature for each model is also provided.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4955"/>
        <w:gridCol w:w="2681"/>
      </w:tblGrid>
      <w:tr w:rsidR="00497B41" w:rsidRPr="00277E80" w14:paraId="67444EA1" w14:textId="77777777" w:rsidTr="003C782D">
        <w:trPr>
          <w:trHeight w:val="297"/>
        </w:trPr>
        <w:tc>
          <w:tcPr>
            <w:tcW w:w="2155" w:type="dxa"/>
            <w:shd w:val="clear" w:color="auto" w:fill="000000" w:themeFill="text1"/>
            <w:vAlign w:val="center"/>
          </w:tcPr>
          <w:p w14:paraId="2DCC66F9" w14:textId="77777777" w:rsidR="00497B41" w:rsidRPr="00277E80" w:rsidRDefault="00497B41" w:rsidP="003C782D">
            <w:pPr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277E8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Model ID</w:t>
            </w:r>
          </w:p>
        </w:tc>
        <w:tc>
          <w:tcPr>
            <w:tcW w:w="6750" w:type="dxa"/>
            <w:shd w:val="clear" w:color="auto" w:fill="000000" w:themeFill="text1"/>
            <w:vAlign w:val="center"/>
          </w:tcPr>
          <w:p w14:paraId="1597292A" w14:textId="77777777" w:rsidR="00497B41" w:rsidRPr="00277E80" w:rsidRDefault="00497B41" w:rsidP="003C782D">
            <w:pPr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277E80">
              <w:rPr>
                <w:rFonts w:ascii="Times New Roman" w:hAnsi="Times New Roman" w:cs="Times New Roman"/>
                <w:b/>
                <w:sz w:val="24"/>
                <w:szCs w:val="24"/>
              </w:rPr>
              <w:t>Model Specification</w:t>
            </w:r>
          </w:p>
        </w:tc>
        <w:tc>
          <w:tcPr>
            <w:tcW w:w="4009" w:type="dxa"/>
            <w:shd w:val="clear" w:color="auto" w:fill="000000" w:themeFill="text1"/>
            <w:vAlign w:val="center"/>
          </w:tcPr>
          <w:p w14:paraId="6312E767" w14:textId="77777777" w:rsidR="00497B41" w:rsidRPr="00277E80" w:rsidRDefault="00497B41" w:rsidP="003C782D">
            <w:pPr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277E80">
              <w:rPr>
                <w:rFonts w:ascii="Times New Roman" w:hAnsi="Times New Roman" w:cs="Times New Roman"/>
                <w:b/>
                <w:sz w:val="24"/>
                <w:szCs w:val="24"/>
              </w:rPr>
              <w:t>Rationale</w:t>
            </w:r>
          </w:p>
        </w:tc>
      </w:tr>
      <w:tr w:rsidR="00497B41" w:rsidRPr="0015403E" w14:paraId="6158CD2C" w14:textId="77777777" w:rsidTr="003C782D">
        <w:trPr>
          <w:trHeight w:val="575"/>
        </w:trPr>
        <w:tc>
          <w:tcPr>
            <w:tcW w:w="2155" w:type="dxa"/>
            <w:shd w:val="clear" w:color="auto" w:fill="auto"/>
            <w:vAlign w:val="center"/>
          </w:tcPr>
          <w:p w14:paraId="42896C20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14:paraId="2D05E836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“Null”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56AA1843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5671A877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Ecological “null” model, </w:t>
            </w:r>
            <w:r w:rsidRPr="001540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i.e.,</w:t>
            </w: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 all occupancy trends are predicted by an average intercept.</w:t>
            </w:r>
          </w:p>
        </w:tc>
      </w:tr>
      <w:tr w:rsidR="00497B41" w:rsidRPr="0015403E" w14:paraId="1101C212" w14:textId="77777777" w:rsidTr="003C782D">
        <w:trPr>
          <w:trHeight w:val="1070"/>
        </w:trPr>
        <w:tc>
          <w:tcPr>
            <w:tcW w:w="2155" w:type="dxa"/>
            <w:shd w:val="clear" w:color="auto" w:fill="auto"/>
            <w:vAlign w:val="center"/>
          </w:tcPr>
          <w:p w14:paraId="26C3F910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  <w:p w14:paraId="473699C1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“Null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14B54AC5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0A023040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Model A with a phylogenetic random intercept term, </w:t>
            </w:r>
            <w:r w:rsidRPr="001540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i.e.,</w:t>
            </w: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 species occupancy trends are predicted by an average intercept and species-specific, phylogenetic intercept.</w:t>
            </w:r>
          </w:p>
        </w:tc>
      </w:tr>
      <w:tr w:rsidR="00497B41" w:rsidRPr="0015403E" w14:paraId="3CA80808" w14:textId="77777777" w:rsidTr="003C782D">
        <w:trPr>
          <w:trHeight w:val="800"/>
        </w:trPr>
        <w:tc>
          <w:tcPr>
            <w:tcW w:w="2155" w:type="dxa"/>
            <w:shd w:val="clear" w:color="auto" w:fill="auto"/>
            <w:vAlign w:val="center"/>
          </w:tcPr>
          <w:p w14:paraId="0B7EF692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  <w:p w14:paraId="20C60433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“Temp”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79BE51A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RangeTemp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62B108B6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species’ range-wide average annual temperature.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Warmer, southern species will exhibit increases in occupancy probability.</w:t>
            </w:r>
          </w:p>
        </w:tc>
      </w:tr>
      <w:tr w:rsidR="00497B41" w:rsidRPr="0015403E" w14:paraId="50AF81BA" w14:textId="77777777" w:rsidTr="003C782D">
        <w:trPr>
          <w:trHeight w:val="1070"/>
        </w:trPr>
        <w:tc>
          <w:tcPr>
            <w:tcW w:w="2155" w:type="dxa"/>
            <w:shd w:val="clear" w:color="auto" w:fill="auto"/>
            <w:vAlign w:val="center"/>
          </w:tcPr>
          <w:p w14:paraId="1548F38D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  <w:p w14:paraId="2AB41721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“Temp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59E81B96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RangeTemp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38773816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species’ range-wide average annual temperature and a species-specific, phylogenetic intercept.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Warmer, southern species will exhibit increases in occupancy probability.</w:t>
            </w:r>
          </w:p>
        </w:tc>
      </w:tr>
      <w:tr w:rsidR="00497B41" w:rsidRPr="0015403E" w14:paraId="2F0DE039" w14:textId="77777777" w:rsidTr="003C782D">
        <w:trPr>
          <w:trHeight w:val="710"/>
        </w:trPr>
        <w:tc>
          <w:tcPr>
            <w:tcW w:w="2155" w:type="dxa"/>
            <w:shd w:val="clear" w:color="auto" w:fill="auto"/>
            <w:vAlign w:val="center"/>
          </w:tcPr>
          <w:p w14:paraId="78109F53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  <w:p w14:paraId="30BD1C6E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“Range”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1F86361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RangeSize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11095BA7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species’ range-size.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Widely distributed species will exhibit increases in occupancy probability due to wider environmental tolerance. </w:t>
            </w:r>
          </w:p>
        </w:tc>
      </w:tr>
      <w:tr w:rsidR="00497B41" w:rsidRPr="0015403E" w14:paraId="4404D771" w14:textId="77777777" w:rsidTr="003C782D">
        <w:trPr>
          <w:trHeight w:val="890"/>
        </w:trPr>
        <w:tc>
          <w:tcPr>
            <w:tcW w:w="2155" w:type="dxa"/>
            <w:shd w:val="clear" w:color="auto" w:fill="auto"/>
            <w:vAlign w:val="center"/>
          </w:tcPr>
          <w:p w14:paraId="425FBA48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  <w:p w14:paraId="6D7A323F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“Range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3E68FC7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RangeSize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3F26868E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species’ range-size and a species-specific phylogenetic intercept.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Widely distributed species will exhibit increases in occupancy probability due to wider environmental tolerance.</w:t>
            </w:r>
          </w:p>
        </w:tc>
      </w:tr>
      <w:tr w:rsidR="00497B41" w:rsidRPr="0015403E" w14:paraId="49F7FFE7" w14:textId="77777777" w:rsidTr="003C782D">
        <w:trPr>
          <w:trHeight w:val="710"/>
        </w:trPr>
        <w:tc>
          <w:tcPr>
            <w:tcW w:w="2155" w:type="dxa"/>
            <w:shd w:val="clear" w:color="auto" w:fill="auto"/>
            <w:vAlign w:val="center"/>
          </w:tcPr>
          <w:p w14:paraId="08C9EC6F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14:paraId="458024C2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“Size”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00EF66C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Wingspan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3910862B" w14:textId="77777777" w:rsidR="00497B41" w:rsidRPr="00E4793C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93C">
              <w:rPr>
                <w:rFonts w:ascii="Times New Roman" w:hAnsi="Times New Roman" w:cs="Times New Roman"/>
                <w:sz w:val="20"/>
                <w:szCs w:val="20"/>
              </w:rPr>
              <w:t xml:space="preserve">Occupancy trends are best predicted by species’ average wingspan. Larger species will exhibit increases in occupancy probability due to greater mobility </w:t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{"citationID":"cl6bVZZY","properties":{"formattedCitation":"(Sekar 2012)","plainCitation":"(Sekar 2012)","noteIndex":0},"citationItems":[{"id":795,"uris":["http://zotero.org/users/3183432/items/6TMG7736"],"itemData":{"id":795,"type":"article-journal","container-title":"Journal of Animal Ecology","issue":"1","note":"publisher: Wiley Online Library","page":"174–184","title":"A meta-analysis of the traits affecting dispersal ability in butterflies: can wingspan be used as a proxy?","volume":"81","author":[{"family":"Sekar","given":"Sandhya"}],"issued":{"date-parts":[["2012"]]}}}],"schema":"https://github.com/citation-style-language/schema/raw/master/csl-citation.json"} </w:instrText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793C">
              <w:rPr>
                <w:rFonts w:ascii="Times New Roman" w:hAnsi="Times New Roman" w:cs="Times New Roman"/>
                <w:sz w:val="20"/>
                <w:szCs w:val="20"/>
              </w:rPr>
              <w:t>Sekar</w:t>
            </w:r>
            <w:proofErr w:type="spellEnd"/>
            <w:r w:rsidRPr="00E4793C">
              <w:rPr>
                <w:rFonts w:ascii="Times New Roman" w:hAnsi="Times New Roman" w:cs="Times New Roman"/>
                <w:sz w:val="20"/>
                <w:szCs w:val="20"/>
              </w:rPr>
              <w:t xml:space="preserve"> 2012)</w:t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97B41" w:rsidRPr="0015403E" w14:paraId="49B4C8F1" w14:textId="77777777" w:rsidTr="003C782D">
        <w:trPr>
          <w:trHeight w:val="890"/>
        </w:trPr>
        <w:tc>
          <w:tcPr>
            <w:tcW w:w="2155" w:type="dxa"/>
            <w:shd w:val="clear" w:color="auto" w:fill="auto"/>
            <w:vAlign w:val="center"/>
          </w:tcPr>
          <w:p w14:paraId="4A212A6B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</w:t>
            </w:r>
          </w:p>
          <w:p w14:paraId="75651B1E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“Size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42CE3C58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Wingspan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7CEDCBEA" w14:textId="77777777" w:rsidR="00497B41" w:rsidRPr="00E4793C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793C">
              <w:rPr>
                <w:rFonts w:ascii="Times New Roman" w:hAnsi="Times New Roman" w:cs="Times New Roman"/>
                <w:sz w:val="20"/>
                <w:szCs w:val="20"/>
              </w:rPr>
              <w:t xml:space="preserve">Occupancy trends are best predicted by species’ average wingspan and a species-specific phylogenetic intercept. Larger species will exhibit increases in occupancy probability due to greater mobility </w:t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{"citationID":"ILfmPgtm","properties":{"formattedCitation":"(Sekar 2012)","plainCitation":"(Sekar 2012)","noteIndex":0},"citationItems":[{"id":795,"uris":["http://zotero.org/users/3183432/items/6TMG7736"],"itemData":{"id":795,"type":"article-journal","container-title":"Journal of Animal Ecology","issue":"1","note":"publisher: Wiley Online Library","page":"174–184","title":"A meta-analysis of the traits affecting dispersal ability in butterflies: can wingspan be used as a proxy?","volume":"81","author":[{"family":"Sekar","given":"Sandhya"}],"issued":{"date-parts":[["2012"]]}}}],"schema":"https://github.com/citation-style-language/schema/raw/master/csl-citation.json"} </w:instrText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793C">
              <w:rPr>
                <w:rFonts w:ascii="Times New Roman" w:hAnsi="Times New Roman" w:cs="Times New Roman"/>
                <w:sz w:val="20"/>
                <w:szCs w:val="20"/>
              </w:rPr>
              <w:t>Sekar</w:t>
            </w:r>
            <w:proofErr w:type="spellEnd"/>
            <w:r w:rsidRPr="00E4793C">
              <w:rPr>
                <w:rFonts w:ascii="Times New Roman" w:hAnsi="Times New Roman" w:cs="Times New Roman"/>
                <w:sz w:val="20"/>
                <w:szCs w:val="20"/>
              </w:rPr>
              <w:t xml:space="preserve"> 2012)</w:t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E4793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97B41" w:rsidRPr="0015403E" w14:paraId="3BDEB3D0" w14:textId="77777777" w:rsidTr="003C782D">
        <w:trPr>
          <w:trHeight w:val="710"/>
        </w:trPr>
        <w:tc>
          <w:tcPr>
            <w:tcW w:w="2155" w:type="dxa"/>
            <w:shd w:val="clear" w:color="auto" w:fill="auto"/>
            <w:vAlign w:val="center"/>
          </w:tcPr>
          <w:p w14:paraId="378DA5FC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  <w:p w14:paraId="5025859E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“Resource”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4A83ECC4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HostPlantBreadth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421F0A66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species’ family-level host plant breadth.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Species with greater host plant breadth will exhibit increases in occupancy probability due to broader resource availability.</w:t>
            </w:r>
          </w:p>
        </w:tc>
      </w:tr>
      <w:tr w:rsidR="00497B41" w:rsidRPr="0015403E" w14:paraId="60C2D257" w14:textId="77777777" w:rsidTr="003C782D">
        <w:trPr>
          <w:trHeight w:val="890"/>
        </w:trPr>
        <w:tc>
          <w:tcPr>
            <w:tcW w:w="2155" w:type="dxa"/>
            <w:shd w:val="clear" w:color="auto" w:fill="auto"/>
            <w:vAlign w:val="center"/>
          </w:tcPr>
          <w:p w14:paraId="69A4F459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  <w:p w14:paraId="783EE69A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“Resource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20218DD8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HostPlantBreadth</m:t>
                </m:r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424B6086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species’ family-level host plant breadth and a species-specific phylogenetic intercept.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Species with greater host plant breadth will exhibit increases in occupancy probability due to broader resource availability.</w:t>
            </w:r>
          </w:p>
        </w:tc>
      </w:tr>
      <w:tr w:rsidR="00497B41" w:rsidRPr="0015403E" w14:paraId="1124265D" w14:textId="77777777" w:rsidTr="003C782D">
        <w:trPr>
          <w:trHeight w:val="890"/>
        </w:trPr>
        <w:tc>
          <w:tcPr>
            <w:tcW w:w="2155" w:type="dxa"/>
            <w:shd w:val="clear" w:color="auto" w:fill="auto"/>
            <w:vAlign w:val="center"/>
          </w:tcPr>
          <w:p w14:paraId="2D0C2F65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  <w:p w14:paraId="4782FCB9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“Overwinter”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0726268B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RangeTemp+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OverwinterStage+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RangeTemp:OverwinterStage</m:t>
                    </m:r>
                  </m:e>
                </m:d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5DA15419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range-wide temperature, overwintering life stage, and the interaction between those two factors.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We included an interaction term here since physiological or behavioral overwintering strategies could vary by a species’ thermal adaptability. For example, some species of Lepidoptera possess the ability to synthesize antifreeze compounds while others may burrow underground or find other sheltering mechanisms to survive winter conditions </w: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{"citationID":"fSAf5k0F","properties":{"formattedCitation":"(Downes 1965; Layne Jr &amp; Kuharsky 2000; Brackley 2021)","plainCitation":"(Downes 1965; Layne Jr &amp; Kuharsky 2000; Brackley 2021)","noteIndex":0},"citationItems":[{"id":1240,"uris":["http://zotero.org/users/3183432/items/MKF9ZD65"],"itemData":{"id":1240,"type":"article-journal","container-title":"Annual Review of Entomology","issue":"1","note":"publisher: Annual Reviews 4139 El Camino Way, PO Box 10139, Palo Alto, CA 94303-0139, USA","page":"257–274","title":"Adaptations of insects in the Arctic","volume":"10","author":[{"family":"Downes","given":"JA"}],"issued":{"date-parts":[["1965"]]}}},{"id":1239,"uris":["http://zotero.org/users/3183432/items/B6ZP5ARI"],"itemData":{"id":1239,"type":"article-journal","container-title":"Journal of Experimental Zoology","issue":"4","note":"publisher: Wiley Online Library","page":"367–371","title":"Triggering of cryoprotectant synthesis in the woolly bear caterpillar (Pyrrharctia isabella Lepidoptera: Arctiidae)","volume":"286","author":[{"family":"Layne Jr","given":"Jack R"},{"family":"Kuharsky","given":"Diane K"}],"issued":{"date-parts":[["2000"]]}}},{"id":1238,"uris":["http://zotero.org/users/3183432/items/HNQDR338"],"itemData":{"id":1238,"type":"book","publisher":"Georgetown University","title":"No Longer Forgotten: Pupation as a Critical Link in the Lepidopteran Life Cycle","author":[{"family":"Brackley","given":"Allison"}],"issued":{"date-parts":[["2021"]]}}}],"schema":"https://github.com/citation-style-language/schema/raw/master/csl-citation.json"} </w:instrTex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(Downes 1965; Layne Jr &amp; </w:t>
            </w:r>
            <w:proofErr w:type="spellStart"/>
            <w:r w:rsidRPr="001F75E5">
              <w:rPr>
                <w:rFonts w:ascii="Times New Roman" w:hAnsi="Times New Roman" w:cs="Times New Roman"/>
                <w:sz w:val="20"/>
                <w:szCs w:val="20"/>
              </w:rPr>
              <w:t>Kuharsky</w:t>
            </w:r>
            <w:proofErr w:type="spellEnd"/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 2000; </w:t>
            </w:r>
            <w:proofErr w:type="spellStart"/>
            <w:r w:rsidRPr="001F75E5">
              <w:rPr>
                <w:rFonts w:ascii="Times New Roman" w:hAnsi="Times New Roman" w:cs="Times New Roman"/>
                <w:sz w:val="20"/>
                <w:szCs w:val="20"/>
              </w:rPr>
              <w:t>Brackley</w:t>
            </w:r>
            <w:proofErr w:type="spellEnd"/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 2021)</w: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. Further, responses to environmental cues can vary ontogenetically </w: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instrText xml:space="preserve"> ADDIN ZOTERO_ITEM CSL_CITATION {"citationID":"rrpRQiCX","properties":{"formattedCitation":"(Brackley {\\i{}et al.} 2021)","plainCitation":"(Brackley et al. 2021)","noteIndex":0},"citationItems":[{"id":1237,"uris":["http://zotero.org/users/3183432/items/MM2V8BWE"],"itemData":{"id":1237,"type":"article-journal","container-title":"Entomologia Experimentalis et Applicata","issue":"12","note":"publisher: Wiley Online Library","page":"1147–1156","title":"Adaptive ontogenetic shifts in larval responses to environmental cues","volume":"169","author":[{"family":"Brackley","given":"Allison"},{"family":"Lill","given":"John T"},{"family":"Weiss","given":"Martha R"}],"issued":{"date-parts":[["2021"]]}}}],"schema":"https://github.com/citation-style-language/schema/raw/master/csl-citation.json"} </w:instrTex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F75E5">
              <w:rPr>
                <w:rFonts w:ascii="Times New Roman" w:hAnsi="Times New Roman" w:cs="Times New Roman"/>
                <w:sz w:val="20"/>
                <w:szCs w:val="20"/>
              </w:rPr>
              <w:t>Brackley</w:t>
            </w:r>
            <w:proofErr w:type="spellEnd"/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F75E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al.</w: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t xml:space="preserve"> 2021)</w:t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1F75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97B41" w:rsidRPr="0015403E" w14:paraId="77CAB970" w14:textId="77777777" w:rsidTr="003C782D">
        <w:trPr>
          <w:trHeight w:val="980"/>
        </w:trPr>
        <w:tc>
          <w:tcPr>
            <w:tcW w:w="2155" w:type="dxa"/>
            <w:shd w:val="clear" w:color="auto" w:fill="auto"/>
            <w:vAlign w:val="center"/>
          </w:tcPr>
          <w:p w14:paraId="32E08B1D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</w:t>
            </w:r>
          </w:p>
          <w:p w14:paraId="6B459C64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“Overwinter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688DA5C2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RangeTemp+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OverwinterStage+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RangeTemp:OverwinterStage</m:t>
                    </m:r>
                  </m:e>
                </m:d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1D1CE004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range-wide temperature, overwintering life stage, the interaction between those two factors and a species-specific, phylogenetic intercept.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Following the same logic as Model K.</w:t>
            </w:r>
          </w:p>
        </w:tc>
      </w:tr>
      <w:tr w:rsidR="00497B41" w:rsidRPr="0015403E" w14:paraId="50C2CAEB" w14:textId="77777777" w:rsidTr="003C782D">
        <w:trPr>
          <w:trHeight w:val="890"/>
        </w:trPr>
        <w:tc>
          <w:tcPr>
            <w:tcW w:w="2155" w:type="dxa"/>
            <w:shd w:val="clear" w:color="auto" w:fill="auto"/>
            <w:vAlign w:val="center"/>
          </w:tcPr>
          <w:p w14:paraId="37390289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  <w:p w14:paraId="21231D8F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“Complex”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5B31BDFB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Trai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Trai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1E522785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Occupancy trends are best predicted by a model that includes all available trait information.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Many traits predict occupancy trend.</w:t>
            </w:r>
          </w:p>
        </w:tc>
      </w:tr>
      <w:tr w:rsidR="00497B41" w:rsidRPr="0015403E" w14:paraId="5B161847" w14:textId="77777777" w:rsidTr="003C782D">
        <w:trPr>
          <w:trHeight w:val="980"/>
        </w:trPr>
        <w:tc>
          <w:tcPr>
            <w:tcW w:w="2155" w:type="dxa"/>
            <w:shd w:val="clear" w:color="auto" w:fill="auto"/>
            <w:vAlign w:val="center"/>
          </w:tcPr>
          <w:p w14:paraId="5BEF7CA6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0D8DDFFF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“Complex + </w:t>
            </w:r>
            <w:proofErr w:type="spellStart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Phylo</w:t>
            </w:r>
            <w:proofErr w:type="spellEnd"/>
            <w:r w:rsidRPr="0015403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16D6FE80" w14:textId="77777777" w:rsidR="00497B41" w:rsidRPr="00D93915" w:rsidRDefault="00497B41" w:rsidP="003C782D">
            <w:pPr>
              <w:rPr>
                <w:rFonts w:ascii="Times New Roman" w:hAnsi="Times New Roman" w:cs="Times New Roman"/>
                <w:bCs w:val="0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Trend~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α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phylo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Trai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×</m:t>
                </m:r>
                <m:r>
                  <w:rPr>
                    <w:rFonts w:ascii="Cambria Math" w:hAnsi="Cambria Math" w:cs="Times New Roman"/>
                    <w:noProof/>
                    <w:sz w:val="20"/>
                    <w:szCs w:val="20"/>
                  </w:rPr>
                  <m:t>Trai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009" w:type="dxa"/>
            <w:shd w:val="clear" w:color="auto" w:fill="auto"/>
            <w:vAlign w:val="center"/>
          </w:tcPr>
          <w:p w14:paraId="50EE2534" w14:textId="77777777" w:rsidR="00497B41" w:rsidRPr="0015403E" w:rsidRDefault="00497B41" w:rsidP="003C78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403E">
              <w:rPr>
                <w:rFonts w:ascii="Times New Roman" w:hAnsi="Times New Roman" w:cs="Times New Roman"/>
                <w:sz w:val="20"/>
                <w:szCs w:val="20"/>
              </w:rPr>
              <w:t xml:space="preserve">Occupancy trends are best predicted by a model that includes all available trait information and a species-specific, phylogenetic intercept.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Many traits predict occupancy trend.</w:t>
            </w:r>
          </w:p>
        </w:tc>
      </w:tr>
    </w:tbl>
    <w:p w14:paraId="437047A6" w14:textId="77777777" w:rsidR="00FE4085" w:rsidRDefault="00FE4085"/>
    <w:sectPr w:rsidR="00FE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41"/>
    <w:rsid w:val="00000159"/>
    <w:rsid w:val="00497B41"/>
    <w:rsid w:val="00A242C6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D26"/>
  <w15:chartTrackingRefBased/>
  <w15:docId w15:val="{5F16607E-4483-49ED-9B24-69857249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41"/>
    <w:pPr>
      <w:spacing w:after="0" w:line="276" w:lineRule="auto"/>
    </w:pPr>
    <w:rPr>
      <w:rFonts w:ascii="Arial" w:eastAsia="Arial" w:hAnsi="Arial" w:cs="Arial"/>
      <w:bCs w:val="0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BA">
    <w:name w:val="TBA"/>
    <w:basedOn w:val="TableNormal"/>
    <w:uiPriority w:val="99"/>
    <w:rsid w:val="00A242C6"/>
    <w:pPr>
      <w:spacing w:after="0" w:line="240" w:lineRule="auto"/>
      <w:jc w:val="center"/>
    </w:pPr>
    <w:rPr>
      <w:b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vAlign w:val="center"/>
    </w:tcPr>
    <w:tblStylePr w:type="firstCo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styleId="TableGrid">
    <w:name w:val="Table Grid"/>
    <w:basedOn w:val="TableNormal"/>
    <w:uiPriority w:val="39"/>
    <w:rsid w:val="00497B41"/>
    <w:pPr>
      <w:spacing w:after="0" w:line="240" w:lineRule="auto"/>
    </w:pPr>
    <w:rPr>
      <w:rFonts w:ascii="Arial" w:eastAsia="Arial" w:hAnsi="Arial" w:cs="Arial"/>
      <w:bCs w:val="0"/>
      <w:kern w:val="0"/>
      <w:sz w:val="22"/>
      <w:szCs w:val="22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Shirey</dc:creator>
  <cp:keywords/>
  <dc:description/>
  <cp:lastModifiedBy>Vaughn Shirey</cp:lastModifiedBy>
  <cp:revision>1</cp:revision>
  <dcterms:created xsi:type="dcterms:W3CDTF">2023-04-24T22:54:00Z</dcterms:created>
  <dcterms:modified xsi:type="dcterms:W3CDTF">2023-04-24T22:54:00Z</dcterms:modified>
</cp:coreProperties>
</file>