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87" w:rsidRDefault="001C2CCB" w:rsidP="00F754CF">
      <w:pPr>
        <w:jc w:val="center"/>
      </w:pPr>
      <w:r>
        <w:t>Cấu hình phần bốc giá thuốc</w:t>
      </w:r>
    </w:p>
    <w:p w:rsidR="00062D17" w:rsidRPr="0026579E" w:rsidRDefault="004E617A" w:rsidP="001C2CCB">
      <w:pPr>
        <w:pStyle w:val="ListParagraph"/>
        <w:numPr>
          <w:ilvl w:val="0"/>
          <w:numId w:val="1"/>
        </w:numPr>
        <w:rPr>
          <w:b/>
        </w:rPr>
      </w:pPr>
      <w:r w:rsidRPr="0026579E">
        <w:rPr>
          <w:b/>
        </w:rPr>
        <w:t>Một số quy ước trong hệ thống phần mềm</w:t>
      </w:r>
    </w:p>
    <w:p w:rsidR="00062D17" w:rsidRDefault="00062D17" w:rsidP="00062D17">
      <w:pPr>
        <w:pStyle w:val="ListParagraph"/>
        <w:numPr>
          <w:ilvl w:val="1"/>
          <w:numId w:val="2"/>
        </w:numPr>
      </w:pPr>
      <w:r>
        <w:t>Đối tượng KCB</w:t>
      </w:r>
    </w:p>
    <w:p w:rsidR="00062D17" w:rsidRDefault="00062D17" w:rsidP="00062D17">
      <w:pPr>
        <w:pStyle w:val="ListParagraph"/>
        <w:ind w:left="1080"/>
      </w:pPr>
      <w:r>
        <w:t xml:space="preserve">Là đối tượng tham gia khám chữa bệnh tại cơ sở </w:t>
      </w:r>
      <w:proofErr w:type="gramStart"/>
      <w:r>
        <w:t>KCB(</w:t>
      </w:r>
      <w:proofErr w:type="gramEnd"/>
      <w:r>
        <w:t xml:space="preserve">Bệnh viện, phòng khám). Thường chỉ phân làm 2 loại: </w:t>
      </w:r>
      <w:r w:rsidRPr="00D107DB">
        <w:rPr>
          <w:b/>
        </w:rPr>
        <w:t>Đối tượng Dịch vụ</w:t>
      </w:r>
      <w:r>
        <w:t xml:space="preserve"> và </w:t>
      </w:r>
      <w:r w:rsidRPr="00D107DB">
        <w:rPr>
          <w:b/>
        </w:rPr>
        <w:t>Đối tượng BHYT</w:t>
      </w:r>
    </w:p>
    <w:p w:rsidR="00062D17" w:rsidRDefault="00062D17" w:rsidP="00D107DB">
      <w:pPr>
        <w:pStyle w:val="ListParagraph"/>
        <w:numPr>
          <w:ilvl w:val="0"/>
          <w:numId w:val="4"/>
        </w:numPr>
      </w:pPr>
      <w:r w:rsidRPr="00D107DB">
        <w:rPr>
          <w:b/>
        </w:rPr>
        <w:t>Đối tượng BHYT</w:t>
      </w:r>
      <w:r>
        <w:t xml:space="preserve"> là đối tượng có tham gia </w:t>
      </w:r>
      <w:proofErr w:type="gramStart"/>
      <w:r>
        <w:t>BHYT(</w:t>
      </w:r>
      <w:proofErr w:type="gramEnd"/>
      <w:r>
        <w:t>có thẻ BHYT khi đi khám chữa bệnh) và được hưởng một số chính sách trợ giá từ phía BHYT như giá thuốc, giá cận lâm sàng</w:t>
      </w:r>
      <w:r w:rsidR="000C5FDA">
        <w:t>. Thông thường, giá thuốc hoặc cận lâm sàng áp dụng cho đối tượng BHYT &lt; giá áp dụng cho đối tượng Dịch vụ</w:t>
      </w:r>
    </w:p>
    <w:p w:rsidR="00062D17" w:rsidRDefault="00062D17" w:rsidP="00D107DB">
      <w:pPr>
        <w:pStyle w:val="ListParagraph"/>
        <w:numPr>
          <w:ilvl w:val="0"/>
          <w:numId w:val="4"/>
        </w:numPr>
      </w:pPr>
      <w:r w:rsidRPr="00D107DB">
        <w:rPr>
          <w:b/>
        </w:rPr>
        <w:t>Đối tượng Dịch vụ</w:t>
      </w:r>
      <w:r>
        <w:t xml:space="preserve"> là đối tượng không tham gia BHYT và phải chịu hoàn toàn chi phí theo đơn giá đơn vị quy định</w:t>
      </w:r>
    </w:p>
    <w:p w:rsidR="00062D17" w:rsidRDefault="000C5FDA" w:rsidP="00062D17">
      <w:pPr>
        <w:pStyle w:val="ListParagraph"/>
        <w:numPr>
          <w:ilvl w:val="1"/>
          <w:numId w:val="2"/>
        </w:numPr>
      </w:pPr>
      <w:r>
        <w:t>Giá</w:t>
      </w:r>
    </w:p>
    <w:p w:rsidR="000C5FDA" w:rsidRDefault="000C5FDA" w:rsidP="000C5FDA">
      <w:pPr>
        <w:pStyle w:val="ListParagraph"/>
        <w:ind w:left="1080"/>
      </w:pPr>
      <w:r>
        <w:t>Giá trong hệ thống bao gồm một số loại giá chính</w:t>
      </w:r>
    </w:p>
    <w:p w:rsidR="000C5FDA" w:rsidRDefault="000C5FDA" w:rsidP="000C5FDA">
      <w:pPr>
        <w:pStyle w:val="ListParagraph"/>
        <w:numPr>
          <w:ilvl w:val="0"/>
          <w:numId w:val="3"/>
        </w:numPr>
      </w:pPr>
      <w:r>
        <w:t>Giá BHYT: Là giá thuốc, dịch vụ CLS áp dụng cho đối tượng BHYT</w:t>
      </w:r>
    </w:p>
    <w:p w:rsidR="000C5FDA" w:rsidRDefault="000C5FDA" w:rsidP="000C5FDA">
      <w:pPr>
        <w:pStyle w:val="ListParagraph"/>
        <w:numPr>
          <w:ilvl w:val="0"/>
          <w:numId w:val="3"/>
        </w:numPr>
      </w:pPr>
      <w:r>
        <w:t>Giá Dịch vụ: Là giá thuốc, dịch vụ CLS</w:t>
      </w:r>
      <w:r w:rsidR="00FF072A">
        <w:t xml:space="preserve"> áp dụng cho các đối tượng ngoài BHYT</w:t>
      </w:r>
    </w:p>
    <w:p w:rsidR="00FF072A" w:rsidRDefault="00FF072A" w:rsidP="000C5FDA">
      <w:pPr>
        <w:pStyle w:val="ListParagraph"/>
        <w:numPr>
          <w:ilvl w:val="0"/>
          <w:numId w:val="3"/>
        </w:numPr>
      </w:pPr>
      <w:r>
        <w:t>Giá phụ thu(đúng tuyến): Thường chỉ áp dụng cho đối tượng BHYT(đúng tuyến) khi đơn vị có nhu cầu thu thêm từ đối tượng này</w:t>
      </w:r>
    </w:p>
    <w:p w:rsidR="000C5FDA" w:rsidRDefault="00FF072A" w:rsidP="008A5985">
      <w:pPr>
        <w:pStyle w:val="ListParagraph"/>
        <w:numPr>
          <w:ilvl w:val="0"/>
          <w:numId w:val="3"/>
        </w:numPr>
      </w:pPr>
      <w:r>
        <w:t>Giá phụ thu(trái tuyến): Thường chỉ áp dụng cho đối tượng BHYT(trái tuyến) khi đơn vị có nhu cầu thu thêm từ đối tượng này</w:t>
      </w:r>
    </w:p>
    <w:p w:rsidR="00062D17" w:rsidRPr="0026579E" w:rsidRDefault="00062D17" w:rsidP="001C2CCB">
      <w:pPr>
        <w:pStyle w:val="ListParagraph"/>
        <w:numPr>
          <w:ilvl w:val="0"/>
          <w:numId w:val="1"/>
        </w:numPr>
        <w:rPr>
          <w:b/>
        </w:rPr>
      </w:pPr>
      <w:r w:rsidRPr="0026579E">
        <w:rPr>
          <w:b/>
        </w:rPr>
        <w:t>Cơ chế giá thuốc</w:t>
      </w:r>
    </w:p>
    <w:p w:rsidR="00062D17" w:rsidRDefault="00062D17" w:rsidP="00062D17">
      <w:pPr>
        <w:pStyle w:val="ListParagraph"/>
      </w:pPr>
      <w:r>
        <w:t xml:space="preserve">Hệ thống cho phép quản lý giá thuốc </w:t>
      </w:r>
      <w:proofErr w:type="gramStart"/>
      <w:r>
        <w:t>theo  một</w:t>
      </w:r>
      <w:proofErr w:type="gramEnd"/>
      <w:r>
        <w:t xml:space="preserve"> trong số những cơ chế sau(Sắp xếp theo thứ tự nên áp dụng)</w:t>
      </w:r>
    </w:p>
    <w:p w:rsidR="00062D17" w:rsidRPr="00267BDB" w:rsidRDefault="00447ED2" w:rsidP="00062D17">
      <w:pPr>
        <w:pStyle w:val="ListParagraph"/>
        <w:numPr>
          <w:ilvl w:val="1"/>
          <w:numId w:val="1"/>
        </w:numPr>
        <w:rPr>
          <w:b/>
        </w:rPr>
      </w:pPr>
      <w:r w:rsidRPr="00267BDB">
        <w:rPr>
          <w:b/>
        </w:rPr>
        <w:t xml:space="preserve">Giá bán theo </w:t>
      </w:r>
      <w:r w:rsidR="00062D17" w:rsidRPr="00267BDB">
        <w:rPr>
          <w:b/>
        </w:rPr>
        <w:t>Quan hệ giá thuốc – đối tượng:</w:t>
      </w:r>
    </w:p>
    <w:p w:rsidR="00062D17" w:rsidRDefault="00062D17" w:rsidP="00062D17">
      <w:pPr>
        <w:pStyle w:val="ListParagraph"/>
        <w:ind w:left="1080"/>
      </w:pPr>
      <w:proofErr w:type="gramStart"/>
      <w:r>
        <w:t>Với cơ chế này, một nhân viên sẽ đứng ra quản lý giá thuốc làm các nhiệm vụ cập nhật giá thuốc cho các thuốc ứng với từng đối tượng khám chữa bệnh trong đơn vị.</w:t>
      </w:r>
      <w:proofErr w:type="gramEnd"/>
    </w:p>
    <w:p w:rsidR="008A5985" w:rsidRPr="003053F2" w:rsidRDefault="008A5985" w:rsidP="00062D17">
      <w:pPr>
        <w:pStyle w:val="ListParagraph"/>
        <w:ind w:left="1080"/>
        <w:rPr>
          <w:b/>
        </w:rPr>
      </w:pPr>
      <w:r w:rsidRPr="003053F2">
        <w:rPr>
          <w:b/>
        </w:rPr>
        <w:t>Ưu điểm:</w:t>
      </w:r>
    </w:p>
    <w:p w:rsidR="008A5985" w:rsidRDefault="008A5985" w:rsidP="003053F2">
      <w:pPr>
        <w:pStyle w:val="ListParagraph"/>
        <w:numPr>
          <w:ilvl w:val="0"/>
          <w:numId w:val="3"/>
        </w:numPr>
      </w:pPr>
      <w:r>
        <w:t>Việc quản lý giá được phân công rõ ràng, dễ dàng trong việc quản lý giá</w:t>
      </w:r>
    </w:p>
    <w:p w:rsidR="003053F2" w:rsidRDefault="003053F2" w:rsidP="003053F2">
      <w:pPr>
        <w:pStyle w:val="ListParagraph"/>
        <w:numPr>
          <w:ilvl w:val="0"/>
          <w:numId w:val="3"/>
        </w:numPr>
      </w:pPr>
      <w:r>
        <w:t>Mỗi đối tượng có thể có một đơn giá rõ ràng tùy theo nhu cầu của đơn vị</w:t>
      </w:r>
    </w:p>
    <w:p w:rsidR="008A5985" w:rsidRPr="003053F2" w:rsidRDefault="008A5985" w:rsidP="00062D17">
      <w:pPr>
        <w:pStyle w:val="ListParagraph"/>
        <w:ind w:left="1080"/>
        <w:rPr>
          <w:b/>
        </w:rPr>
      </w:pPr>
      <w:r w:rsidRPr="003053F2">
        <w:rPr>
          <w:b/>
        </w:rPr>
        <w:t>Nhược điểm:</w:t>
      </w:r>
    </w:p>
    <w:p w:rsidR="008A5985" w:rsidRDefault="008A5985" w:rsidP="00DA7DC4">
      <w:pPr>
        <w:pStyle w:val="ListParagraph"/>
        <w:numPr>
          <w:ilvl w:val="0"/>
          <w:numId w:val="3"/>
        </w:numPr>
      </w:pPr>
      <w:r>
        <w:t>Mất thời gian khởi tạo giá - đối tượng</w:t>
      </w:r>
      <w:r w:rsidR="00DA7DC4">
        <w:t xml:space="preserve"> ban đầu</w:t>
      </w:r>
    </w:p>
    <w:p w:rsidR="00062D17" w:rsidRPr="00267BDB" w:rsidRDefault="00447ED2" w:rsidP="00062D17">
      <w:pPr>
        <w:pStyle w:val="ListParagraph"/>
        <w:numPr>
          <w:ilvl w:val="1"/>
          <w:numId w:val="1"/>
        </w:numPr>
        <w:rPr>
          <w:b/>
        </w:rPr>
      </w:pPr>
      <w:r w:rsidRPr="00267BDB">
        <w:rPr>
          <w:b/>
        </w:rPr>
        <w:t>Giá bán</w:t>
      </w:r>
      <w:r w:rsidR="00062D17" w:rsidRPr="00267BDB">
        <w:rPr>
          <w:b/>
        </w:rPr>
        <w:t xml:space="preserve"> theo giá bán khi nhập kho</w:t>
      </w:r>
    </w:p>
    <w:p w:rsidR="008A5985" w:rsidRDefault="008A5985" w:rsidP="008A5985">
      <w:pPr>
        <w:pStyle w:val="ListParagraph"/>
        <w:ind w:left="1080"/>
      </w:pPr>
      <w:r>
        <w:t>Với cơ chế này, giá thuốc được mặc định là giá bán khi nhập kho tại khoa Dược</w:t>
      </w:r>
    </w:p>
    <w:p w:rsidR="003053F2" w:rsidRDefault="003053F2" w:rsidP="008A5985">
      <w:pPr>
        <w:pStyle w:val="ListParagraph"/>
        <w:ind w:left="1080"/>
      </w:pPr>
      <w:r>
        <w:t>Ưu điểm:</w:t>
      </w:r>
    </w:p>
    <w:p w:rsidR="00064547" w:rsidRDefault="003053F2" w:rsidP="00064547">
      <w:pPr>
        <w:pStyle w:val="ListParagraph"/>
        <w:numPr>
          <w:ilvl w:val="0"/>
          <w:numId w:val="3"/>
        </w:numPr>
      </w:pPr>
      <w:r>
        <w:t>Không phải vào cấu hình giá- đối tượng</w:t>
      </w:r>
    </w:p>
    <w:p w:rsidR="003053F2" w:rsidRDefault="00064547" w:rsidP="00064547">
      <w:pPr>
        <w:pStyle w:val="ListParagraph"/>
        <w:numPr>
          <w:ilvl w:val="0"/>
          <w:numId w:val="3"/>
        </w:numPr>
      </w:pPr>
      <w:r w:rsidRPr="00064547">
        <w:t xml:space="preserve"> </w:t>
      </w:r>
      <w:r>
        <w:t>Khi sử dụng cơ chế này, có thể kích hoạt để bán thuốc nhiều giá(Một thuốc trong đơn có thể có nhiều giá – do tồn kho của đợt nhập trước gây ra)</w:t>
      </w:r>
    </w:p>
    <w:p w:rsidR="003053F2" w:rsidRDefault="003053F2" w:rsidP="008A5985">
      <w:pPr>
        <w:pStyle w:val="ListParagraph"/>
        <w:ind w:left="1080"/>
      </w:pPr>
      <w:r>
        <w:t>Nhược điểm:</w:t>
      </w:r>
    </w:p>
    <w:p w:rsidR="003053F2" w:rsidRDefault="003053F2" w:rsidP="003053F2">
      <w:pPr>
        <w:pStyle w:val="ListParagraph"/>
        <w:numPr>
          <w:ilvl w:val="0"/>
          <w:numId w:val="3"/>
        </w:numPr>
      </w:pPr>
      <w:r>
        <w:t>Giá thay đổi khi việc nhập kho xảy ra, nếu nhân viên không cẩn thận dễ dẫn tới sai sót giá làm ảnh hưởng tới doanh thu của đơn vị cũng như chi phí KCB của Bệnh nhân</w:t>
      </w:r>
    </w:p>
    <w:p w:rsidR="00D51B2D" w:rsidRDefault="003053F2" w:rsidP="00D51B2D">
      <w:pPr>
        <w:pStyle w:val="ListParagraph"/>
        <w:numPr>
          <w:ilvl w:val="0"/>
          <w:numId w:val="3"/>
        </w:numPr>
      </w:pPr>
      <w:r>
        <w:t>Quản lý không chặt chẽ</w:t>
      </w:r>
    </w:p>
    <w:p w:rsidR="008A5985" w:rsidRDefault="003053F2" w:rsidP="00267BDB">
      <w:pPr>
        <w:pStyle w:val="ListParagraph"/>
        <w:numPr>
          <w:ilvl w:val="0"/>
          <w:numId w:val="3"/>
        </w:numPr>
      </w:pPr>
      <w:r>
        <w:t>Khi có đối tượng KCB mớ</w:t>
      </w:r>
      <w:r w:rsidR="00D51B2D">
        <w:t>i phát sinh và cần áp dụng giá thuốc riêng cho đối tượng này thì bắt buộc phải chỉnh sửa phần mềm mới đáp ứng được</w:t>
      </w:r>
    </w:p>
    <w:p w:rsidR="00062D17" w:rsidRDefault="00062D17" w:rsidP="00062D17">
      <w:pPr>
        <w:pStyle w:val="ListParagraph"/>
        <w:ind w:left="1080"/>
      </w:pPr>
    </w:p>
    <w:p w:rsidR="002E5453" w:rsidRDefault="002E5453" w:rsidP="00062D17">
      <w:pPr>
        <w:pStyle w:val="ListParagraph"/>
        <w:ind w:left="1080"/>
      </w:pPr>
    </w:p>
    <w:p w:rsidR="001C2CCB" w:rsidRPr="00DB2E1F" w:rsidRDefault="001C2CCB" w:rsidP="001C2CCB">
      <w:pPr>
        <w:pStyle w:val="ListParagraph"/>
        <w:numPr>
          <w:ilvl w:val="0"/>
          <w:numId w:val="1"/>
        </w:numPr>
        <w:rPr>
          <w:b/>
        </w:rPr>
      </w:pPr>
      <w:r w:rsidRPr="00DB2E1F">
        <w:rPr>
          <w:b/>
        </w:rPr>
        <w:lastRenderedPageBreak/>
        <w:t xml:space="preserve">Cấu hình </w:t>
      </w:r>
      <w:r w:rsidR="00267BDB" w:rsidRPr="00DB2E1F">
        <w:rPr>
          <w:b/>
        </w:rPr>
        <w:t>giá thuốc</w:t>
      </w:r>
    </w:p>
    <w:p w:rsidR="003D0F92" w:rsidRDefault="003D0F92" w:rsidP="003D0F92">
      <w:pPr>
        <w:pStyle w:val="ListParagraph"/>
      </w:pPr>
      <w:r>
        <w:t xml:space="preserve">Mục này hướng dẫn cấu hình </w:t>
      </w:r>
      <w:proofErr w:type="gramStart"/>
      <w:r>
        <w:t>theo</w:t>
      </w:r>
      <w:proofErr w:type="gramEnd"/>
      <w:r>
        <w:t xml:space="preserve"> 2 cơ chế trên. Nếu đơn vị áp dụng cơ chế nào thì làm </w:t>
      </w:r>
      <w:proofErr w:type="gramStart"/>
      <w:r>
        <w:t>theo</w:t>
      </w:r>
      <w:proofErr w:type="gramEnd"/>
      <w:r>
        <w:t xml:space="preserve"> hướng dẫn cấu hình cơ chế đó</w:t>
      </w:r>
    </w:p>
    <w:p w:rsidR="003D0F92" w:rsidRDefault="003D0F92" w:rsidP="001C2CCB">
      <w:pPr>
        <w:pStyle w:val="ListParagraph"/>
        <w:numPr>
          <w:ilvl w:val="1"/>
          <w:numId w:val="1"/>
        </w:numPr>
      </w:pPr>
      <w:r>
        <w:t xml:space="preserve"> Áp dụng  quan hệ giá thuốc – đối tượng</w:t>
      </w:r>
    </w:p>
    <w:p w:rsidR="002E5453" w:rsidRDefault="002E5453" w:rsidP="002E5453">
      <w:pPr>
        <w:pStyle w:val="ListParagraph"/>
        <w:ind w:left="1080"/>
      </w:pPr>
      <w:r>
        <w:t xml:space="preserve">Làm </w:t>
      </w:r>
      <w:proofErr w:type="gramStart"/>
      <w:r>
        <w:t>theo</w:t>
      </w:r>
      <w:proofErr w:type="gramEnd"/>
      <w:r>
        <w:t xml:space="preserve"> các bước sau</w:t>
      </w:r>
    </w:p>
    <w:p w:rsidR="00744B2E" w:rsidRDefault="00B864F8" w:rsidP="002E5453">
      <w:pPr>
        <w:pStyle w:val="ListParagraph"/>
        <w:numPr>
          <w:ilvl w:val="0"/>
          <w:numId w:val="5"/>
        </w:numPr>
        <w:ind w:left="1134"/>
      </w:pPr>
      <w:r>
        <w:t xml:space="preserve">Bước 1: </w:t>
      </w:r>
      <w:r w:rsidR="00744B2E">
        <w:t xml:space="preserve">Tạo giá thuốc quan hệ cho các đối tượng. </w:t>
      </w:r>
    </w:p>
    <w:p w:rsidR="00744B2E" w:rsidRDefault="00744B2E" w:rsidP="00744B2E">
      <w:pPr>
        <w:pStyle w:val="ListParagraph"/>
        <w:ind w:left="1134"/>
      </w:pPr>
      <w:r>
        <w:t>Chú ý, chỉ các thuốc nào có trong danh mục quan hệ giá thuốc- đối tượng thì mới được phép kê đơn</w:t>
      </w:r>
    </w:p>
    <w:p w:rsidR="002E5453" w:rsidRDefault="00B864F8" w:rsidP="002E5453">
      <w:pPr>
        <w:pStyle w:val="ListParagraph"/>
        <w:numPr>
          <w:ilvl w:val="0"/>
          <w:numId w:val="5"/>
        </w:numPr>
        <w:ind w:left="1134"/>
      </w:pPr>
      <w:r>
        <w:t xml:space="preserve">Bước 2: </w:t>
      </w:r>
      <w:r w:rsidR="002E5453">
        <w:t xml:space="preserve">Cập nhật tham số hệ thống có tên </w:t>
      </w:r>
      <w:r w:rsidR="002E5453">
        <w:rPr>
          <w:rFonts w:ascii="Courier New" w:hAnsi="Courier New" w:cs="Courier New"/>
          <w:noProof/>
          <w:color w:val="FF0000"/>
          <w:sz w:val="20"/>
          <w:szCs w:val="20"/>
        </w:rPr>
        <w:t xml:space="preserve">APDUNG_GIATHUOC_DOITUONG </w:t>
      </w:r>
      <w:r>
        <w:rPr>
          <w:rFonts w:ascii="Courier New" w:hAnsi="Courier New" w:cs="Courier New"/>
          <w:noProof/>
          <w:color w:val="FF0000"/>
          <w:sz w:val="20"/>
          <w:szCs w:val="20"/>
        </w:rPr>
        <w:t xml:space="preserve">=1 </w:t>
      </w:r>
      <w:r>
        <w:t xml:space="preserve">để hệ thống phần mềm </w:t>
      </w:r>
      <w:r w:rsidRPr="00153903">
        <w:rPr>
          <w:color w:val="FF0000"/>
        </w:rPr>
        <w:t>luôn lấy giá trong bảng quan hệ</w:t>
      </w:r>
    </w:p>
    <w:p w:rsidR="001C2CCB" w:rsidRPr="00153903" w:rsidRDefault="00153903" w:rsidP="001C2CCB">
      <w:pPr>
        <w:pStyle w:val="ListParagraph"/>
        <w:numPr>
          <w:ilvl w:val="1"/>
          <w:numId w:val="1"/>
        </w:numPr>
        <w:rPr>
          <w:b/>
        </w:rPr>
      </w:pPr>
      <w:r>
        <w:t>Áp dụng giá thuốc theo giá lúc nhập kho</w:t>
      </w:r>
    </w:p>
    <w:p w:rsidR="00153903" w:rsidRDefault="00153903" w:rsidP="00153903">
      <w:pPr>
        <w:pStyle w:val="ListParagraph"/>
        <w:ind w:left="1080"/>
      </w:pPr>
      <w:r>
        <w:t xml:space="preserve">Làm </w:t>
      </w:r>
      <w:proofErr w:type="gramStart"/>
      <w:r>
        <w:t>theo</w:t>
      </w:r>
      <w:proofErr w:type="gramEnd"/>
      <w:r>
        <w:t xml:space="preserve"> các bước sau</w:t>
      </w:r>
    </w:p>
    <w:p w:rsidR="00153903" w:rsidRDefault="00153903" w:rsidP="00153903">
      <w:pPr>
        <w:pStyle w:val="ListParagraph"/>
        <w:numPr>
          <w:ilvl w:val="0"/>
          <w:numId w:val="5"/>
        </w:numPr>
        <w:ind w:left="1134"/>
        <w:rPr>
          <w:color w:val="FF0000"/>
        </w:rPr>
      </w:pPr>
      <w:r>
        <w:t xml:space="preserve">Bước 1: Cập nhật tham số hệ thống có tên </w:t>
      </w:r>
      <w:r>
        <w:rPr>
          <w:rFonts w:ascii="Courier New" w:hAnsi="Courier New" w:cs="Courier New"/>
          <w:noProof/>
          <w:color w:val="FF0000"/>
          <w:sz w:val="20"/>
          <w:szCs w:val="20"/>
        </w:rPr>
        <w:t xml:space="preserve">APDUNG_GIATHUOC_DOITUONG =0 </w:t>
      </w:r>
      <w:r>
        <w:t xml:space="preserve">để hệ thống phần mềm </w:t>
      </w:r>
      <w:r w:rsidRPr="00153903">
        <w:rPr>
          <w:color w:val="FF0000"/>
        </w:rPr>
        <w:t>không lấy giá trong bảng quan hệ</w:t>
      </w:r>
    </w:p>
    <w:p w:rsidR="00E625FA" w:rsidRPr="00E625FA" w:rsidRDefault="00153903" w:rsidP="00E625FA">
      <w:pPr>
        <w:pStyle w:val="ListParagraph"/>
        <w:numPr>
          <w:ilvl w:val="0"/>
          <w:numId w:val="5"/>
        </w:numPr>
        <w:ind w:left="1134"/>
        <w:rPr>
          <w:color w:val="FF0000"/>
        </w:rPr>
      </w:pPr>
      <w:r>
        <w:t xml:space="preserve">Chạy </w:t>
      </w:r>
      <w:r w:rsidRPr="000469C1">
        <w:rPr>
          <w:b/>
        </w:rPr>
        <w:t>chức năng Danh mục đối tượng KCB</w:t>
      </w:r>
      <w:r>
        <w:sym w:font="Wingdings" w:char="F0E0"/>
      </w:r>
      <w:r>
        <w:t>Chọn đối tượng cần cấu hình</w:t>
      </w:r>
      <w:r>
        <w:sym w:font="Wingdings" w:char="F0E0"/>
      </w:r>
      <w:r>
        <w:t>Nhấn nút cập nhật</w:t>
      </w:r>
      <w:r>
        <w:sym w:font="Wingdings" w:char="F0E0"/>
      </w:r>
      <w:r>
        <w:t>Bỏ chọn vào mục Giá thuốc quan hệ</w:t>
      </w:r>
      <w:r>
        <w:sym w:font="Wingdings" w:char="F0E0"/>
      </w:r>
      <w:r>
        <w:t>Ghi lại</w:t>
      </w:r>
    </w:p>
    <w:p w:rsidR="001C2CCB" w:rsidRDefault="001C2CCB"/>
    <w:sectPr w:rsidR="001C2CCB" w:rsidSect="001C2CCB">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5C06"/>
    <w:multiLevelType w:val="hybridMultilevel"/>
    <w:tmpl w:val="4EDA899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B80A00"/>
    <w:multiLevelType w:val="multilevel"/>
    <w:tmpl w:val="ACB62F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9BF02C3"/>
    <w:multiLevelType w:val="hybridMultilevel"/>
    <w:tmpl w:val="D9621DCC"/>
    <w:lvl w:ilvl="0" w:tplc="FFBA1F94">
      <w:start w:val="1"/>
      <w:numFmt w:val="bullet"/>
      <w:lvlText w:val="-"/>
      <w:lvlJc w:val="left"/>
      <w:pPr>
        <w:ind w:left="1440" w:hanging="360"/>
      </w:pPr>
      <w:rPr>
        <w:rFonts w:ascii="Calibri" w:eastAsiaTheme="minorHAnsi" w:hAnsi="Calibri" w:cs="Calibr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F67AE9"/>
    <w:multiLevelType w:val="multilevel"/>
    <w:tmpl w:val="78302B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6F5E36ED"/>
    <w:multiLevelType w:val="hybridMultilevel"/>
    <w:tmpl w:val="A5F4EEF0"/>
    <w:lvl w:ilvl="0" w:tplc="957415E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C2CCB"/>
    <w:rsid w:val="000469C1"/>
    <w:rsid w:val="00062D17"/>
    <w:rsid w:val="00064547"/>
    <w:rsid w:val="000C5FDA"/>
    <w:rsid w:val="00153903"/>
    <w:rsid w:val="001C2CCB"/>
    <w:rsid w:val="002501DA"/>
    <w:rsid w:val="0026579E"/>
    <w:rsid w:val="00267BDB"/>
    <w:rsid w:val="002E5453"/>
    <w:rsid w:val="003053F2"/>
    <w:rsid w:val="003D0F92"/>
    <w:rsid w:val="00447ED2"/>
    <w:rsid w:val="004E617A"/>
    <w:rsid w:val="00744B2E"/>
    <w:rsid w:val="008A5985"/>
    <w:rsid w:val="00AD6C87"/>
    <w:rsid w:val="00B864F8"/>
    <w:rsid w:val="00D107DB"/>
    <w:rsid w:val="00D51B2D"/>
    <w:rsid w:val="00DA7DC4"/>
    <w:rsid w:val="00DB2E1F"/>
    <w:rsid w:val="00DE39CA"/>
    <w:rsid w:val="00E625FA"/>
    <w:rsid w:val="00F754CF"/>
    <w:rsid w:val="00FF07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31</cp:revision>
  <dcterms:created xsi:type="dcterms:W3CDTF">2014-10-10T03:38:00Z</dcterms:created>
  <dcterms:modified xsi:type="dcterms:W3CDTF">2014-10-10T04:25:00Z</dcterms:modified>
</cp:coreProperties>
</file>