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0D" w:rsidRDefault="00C6470D"/>
    <w:tbl>
      <w:tblPr>
        <w:tblStyle w:val="TableGrid"/>
        <w:tblW w:w="0" w:type="auto"/>
        <w:tblInd w:w="108" w:type="dxa"/>
        <w:tblLook w:val="04A0"/>
      </w:tblPr>
      <w:tblGrid>
        <w:gridCol w:w="3747"/>
        <w:gridCol w:w="1714"/>
        <w:gridCol w:w="2039"/>
        <w:gridCol w:w="1968"/>
      </w:tblGrid>
      <w:tr w:rsidR="006351CA" w:rsidRPr="006351CA" w:rsidTr="006351CA">
        <w:tc>
          <w:tcPr>
            <w:tcW w:w="3747" w:type="dxa"/>
            <w:shd w:val="clear" w:color="auto" w:fill="C4BC96" w:themeFill="background2" w:themeFillShade="BF"/>
          </w:tcPr>
          <w:p w:rsidR="006351CA" w:rsidRPr="006351CA" w:rsidRDefault="006351CA" w:rsidP="006351CA">
            <w:pPr>
              <w:rPr>
                <w:b/>
              </w:rPr>
            </w:pPr>
            <w:r w:rsidRPr="006351CA">
              <w:rPr>
                <w:b/>
              </w:rPr>
              <w:t xml:space="preserve">Tên </w:t>
            </w:r>
            <w:r>
              <w:rPr>
                <w:b/>
              </w:rPr>
              <w:t>công việc</w:t>
            </w:r>
          </w:p>
        </w:tc>
        <w:tc>
          <w:tcPr>
            <w:tcW w:w="1714" w:type="dxa"/>
            <w:shd w:val="clear" w:color="auto" w:fill="C4BC96" w:themeFill="background2" w:themeFillShade="BF"/>
          </w:tcPr>
          <w:p w:rsidR="006351CA" w:rsidRPr="006351CA" w:rsidRDefault="006351CA" w:rsidP="006351CA">
            <w:pPr>
              <w:rPr>
                <w:b/>
              </w:rPr>
            </w:pPr>
            <w:r>
              <w:rPr>
                <w:b/>
              </w:rPr>
              <w:t>Số người tham gia</w:t>
            </w:r>
          </w:p>
        </w:tc>
        <w:tc>
          <w:tcPr>
            <w:tcW w:w="2039" w:type="dxa"/>
            <w:shd w:val="clear" w:color="auto" w:fill="C4BC96" w:themeFill="background2" w:themeFillShade="BF"/>
          </w:tcPr>
          <w:p w:rsidR="006351CA" w:rsidRPr="006351CA" w:rsidRDefault="006351CA" w:rsidP="006351CA">
            <w:pPr>
              <w:rPr>
                <w:b/>
              </w:rPr>
            </w:pPr>
            <w:r w:rsidRPr="006351CA">
              <w:rPr>
                <w:b/>
              </w:rPr>
              <w:t>Thời gian bắt đầu</w:t>
            </w:r>
          </w:p>
        </w:tc>
        <w:tc>
          <w:tcPr>
            <w:tcW w:w="1968" w:type="dxa"/>
            <w:shd w:val="clear" w:color="auto" w:fill="C4BC96" w:themeFill="background2" w:themeFillShade="BF"/>
          </w:tcPr>
          <w:p w:rsidR="006351CA" w:rsidRPr="006351CA" w:rsidRDefault="006351CA">
            <w:pPr>
              <w:rPr>
                <w:b/>
              </w:rPr>
            </w:pPr>
            <w:r w:rsidRPr="006351CA">
              <w:rPr>
                <w:b/>
              </w:rPr>
              <w:t>Thời gian hoàn thành</w:t>
            </w:r>
          </w:p>
        </w:tc>
      </w:tr>
      <w:tr w:rsidR="009E1955" w:rsidRPr="006351CA" w:rsidTr="00544CFB">
        <w:tc>
          <w:tcPr>
            <w:tcW w:w="9468" w:type="dxa"/>
            <w:gridSpan w:val="4"/>
            <w:shd w:val="clear" w:color="auto" w:fill="C4BC96" w:themeFill="background2" w:themeFillShade="BF"/>
          </w:tcPr>
          <w:p w:rsidR="009E1955" w:rsidRDefault="009E1955">
            <w:pPr>
              <w:rPr>
                <w:b/>
              </w:rPr>
            </w:pPr>
            <w:r>
              <w:rPr>
                <w:b/>
              </w:rPr>
              <w:t>THIẾT KẾ PHẦN QUẢN LÝ KHÁM TIÊM CHỦNG</w:t>
            </w:r>
          </w:p>
          <w:p w:rsidR="009E1955" w:rsidRDefault="009E1955">
            <w:pPr>
              <w:rPr>
                <w:b/>
              </w:rPr>
            </w:pPr>
            <w:r>
              <w:rPr>
                <w:b/>
              </w:rPr>
              <w:t>Tổng nhân sự tham gia: 2 lập trình viên+ 1 kỹ sư phân tích thiết kế hệ thống</w:t>
            </w:r>
          </w:p>
          <w:p w:rsidR="009E1955" w:rsidRDefault="009E1955">
            <w:pPr>
              <w:rPr>
                <w:b/>
              </w:rPr>
            </w:pPr>
            <w:r>
              <w:rPr>
                <w:b/>
              </w:rPr>
              <w:t>Tổng thời gian dự kiến: 3 tuần</w:t>
            </w:r>
          </w:p>
          <w:p w:rsidR="009E1955" w:rsidRDefault="009E1955">
            <w:pPr>
              <w:rPr>
                <w:b/>
              </w:rPr>
            </w:pPr>
            <w:r>
              <w:rPr>
                <w:b/>
              </w:rPr>
              <w:t>Thời hạn bắt đầu: 07/09/2015</w:t>
            </w:r>
          </w:p>
          <w:p w:rsidR="009E1955" w:rsidRPr="006351CA" w:rsidRDefault="009E1955">
            <w:pPr>
              <w:rPr>
                <w:b/>
              </w:rPr>
            </w:pPr>
            <w:r>
              <w:rPr>
                <w:b/>
              </w:rPr>
              <w:t>Thời hạn đưa ra phần mềm chạy thử(Demo): 28/09/2015</w:t>
            </w:r>
          </w:p>
        </w:tc>
      </w:tr>
      <w:tr w:rsidR="009E1955" w:rsidTr="00914A52">
        <w:tc>
          <w:tcPr>
            <w:tcW w:w="3747" w:type="dxa"/>
          </w:tcPr>
          <w:p w:rsidR="009E1955" w:rsidRDefault="009E1955" w:rsidP="00914A52">
            <w:r>
              <w:t>Thiết kế Cơ sở dữ liệu cho 2 phần quản lý tiêm chủng</w:t>
            </w:r>
          </w:p>
        </w:tc>
        <w:tc>
          <w:tcPr>
            <w:tcW w:w="1714" w:type="dxa"/>
          </w:tcPr>
          <w:p w:rsidR="009E1955" w:rsidRDefault="009E1955" w:rsidP="00914A52">
            <w:r>
              <w:t>3</w:t>
            </w:r>
          </w:p>
        </w:tc>
        <w:tc>
          <w:tcPr>
            <w:tcW w:w="2039" w:type="dxa"/>
          </w:tcPr>
          <w:p w:rsidR="009E1955" w:rsidRDefault="009E1955" w:rsidP="00914A52">
            <w:r>
              <w:t>07/09/2015</w:t>
            </w:r>
          </w:p>
        </w:tc>
        <w:tc>
          <w:tcPr>
            <w:tcW w:w="1968" w:type="dxa"/>
          </w:tcPr>
          <w:p w:rsidR="009E1955" w:rsidRDefault="009E1955" w:rsidP="00914A52">
            <w:r>
              <w:t>09</w:t>
            </w:r>
            <w:r>
              <w:t>/09/2015</w:t>
            </w:r>
          </w:p>
        </w:tc>
      </w:tr>
      <w:tr w:rsidR="006351CA" w:rsidTr="006351CA">
        <w:tc>
          <w:tcPr>
            <w:tcW w:w="3747" w:type="dxa"/>
          </w:tcPr>
          <w:p w:rsidR="006351CA" w:rsidRDefault="006351CA">
            <w:r>
              <w:t>Bổ sung lấy số QMS tiêm chủng, số QMS ưu tiên tiêm chủng vào phân hệ QMS. Tích hợp QMS tiêm chủng vào chức năng tiếp đón đăng ký BN khám chữa bệnh.</w:t>
            </w:r>
          </w:p>
        </w:tc>
        <w:tc>
          <w:tcPr>
            <w:tcW w:w="1714" w:type="dxa"/>
          </w:tcPr>
          <w:p w:rsidR="006351CA" w:rsidRDefault="006351CA">
            <w:r>
              <w:t>2</w:t>
            </w:r>
          </w:p>
        </w:tc>
        <w:tc>
          <w:tcPr>
            <w:tcW w:w="2039" w:type="dxa"/>
          </w:tcPr>
          <w:p w:rsidR="006351CA" w:rsidRDefault="006351CA">
            <w:r>
              <w:t>07/09/2015</w:t>
            </w:r>
          </w:p>
        </w:tc>
        <w:tc>
          <w:tcPr>
            <w:tcW w:w="1968" w:type="dxa"/>
          </w:tcPr>
          <w:p w:rsidR="006351CA" w:rsidRDefault="006351CA">
            <w:r>
              <w:t>09/09/2015</w:t>
            </w:r>
          </w:p>
        </w:tc>
      </w:tr>
      <w:tr w:rsidR="006351CA" w:rsidTr="006351CA">
        <w:tc>
          <w:tcPr>
            <w:tcW w:w="3747" w:type="dxa"/>
          </w:tcPr>
          <w:p w:rsidR="006351CA" w:rsidRDefault="006351CA">
            <w:r>
              <w:t>Lập trình chức năng liên quan đến quản lý vắc xin:</w:t>
            </w:r>
          </w:p>
          <w:p w:rsidR="006351CA" w:rsidRDefault="006351CA" w:rsidP="006351CA">
            <w:pPr>
              <w:pStyle w:val="ListParagraph"/>
              <w:numPr>
                <w:ilvl w:val="0"/>
                <w:numId w:val="1"/>
              </w:numPr>
            </w:pPr>
            <w:r>
              <w:t>Nhập kho từ nhà cung cấp</w:t>
            </w:r>
          </w:p>
          <w:p w:rsidR="006351CA" w:rsidRDefault="006351CA" w:rsidP="006351CA">
            <w:pPr>
              <w:pStyle w:val="ListParagraph"/>
              <w:numPr>
                <w:ilvl w:val="0"/>
                <w:numId w:val="1"/>
              </w:numPr>
            </w:pPr>
            <w:r>
              <w:t xml:space="preserve"> vận chuyển vắc xin từ kho chẵn tới kho lẻ</w:t>
            </w:r>
          </w:p>
          <w:p w:rsidR="009E1955" w:rsidRDefault="009E1955" w:rsidP="009E1955">
            <w:pPr>
              <w:pStyle w:val="ListParagraph"/>
              <w:numPr>
                <w:ilvl w:val="0"/>
                <w:numId w:val="1"/>
              </w:numPr>
            </w:pPr>
            <w:r>
              <w:t>Báo cáo tình hình nhập kho vắc xin</w:t>
            </w:r>
          </w:p>
          <w:p w:rsidR="009E1955" w:rsidRDefault="009E1955" w:rsidP="009E1955">
            <w:pPr>
              <w:pStyle w:val="ListParagraph"/>
              <w:numPr>
                <w:ilvl w:val="0"/>
                <w:numId w:val="1"/>
              </w:numPr>
            </w:pPr>
            <w:r>
              <w:t>Báo cáo vắc xin tồn kho</w:t>
            </w:r>
          </w:p>
        </w:tc>
        <w:tc>
          <w:tcPr>
            <w:tcW w:w="1714" w:type="dxa"/>
          </w:tcPr>
          <w:p w:rsidR="006351CA" w:rsidRDefault="006351CA">
            <w:r>
              <w:t>3</w:t>
            </w:r>
          </w:p>
        </w:tc>
        <w:tc>
          <w:tcPr>
            <w:tcW w:w="2039" w:type="dxa"/>
          </w:tcPr>
          <w:p w:rsidR="006351CA" w:rsidRDefault="006351CA">
            <w:r>
              <w:t>10/09/2015</w:t>
            </w:r>
          </w:p>
        </w:tc>
        <w:tc>
          <w:tcPr>
            <w:tcW w:w="1968" w:type="dxa"/>
          </w:tcPr>
          <w:p w:rsidR="006351CA" w:rsidRPr="006351CA" w:rsidRDefault="006351CA">
            <w:pPr>
              <w:rPr>
                <w:b/>
              </w:rPr>
            </w:pPr>
            <w:r w:rsidRPr="006351CA">
              <w:rPr>
                <w:b/>
              </w:rPr>
              <w:t>15/10/2015</w:t>
            </w:r>
          </w:p>
        </w:tc>
      </w:tr>
      <w:tr w:rsidR="006351CA" w:rsidTr="006351CA">
        <w:tc>
          <w:tcPr>
            <w:tcW w:w="3747" w:type="dxa"/>
          </w:tcPr>
          <w:p w:rsidR="006351CA" w:rsidRDefault="00E545F3">
            <w:r>
              <w:t>Lập trình chức năng Quản lý khám tiêm chủng</w:t>
            </w:r>
          </w:p>
        </w:tc>
        <w:tc>
          <w:tcPr>
            <w:tcW w:w="1714" w:type="dxa"/>
          </w:tcPr>
          <w:p w:rsidR="006351CA" w:rsidRDefault="009E1955">
            <w:r>
              <w:t>2</w:t>
            </w:r>
          </w:p>
        </w:tc>
        <w:tc>
          <w:tcPr>
            <w:tcW w:w="2039" w:type="dxa"/>
          </w:tcPr>
          <w:p w:rsidR="006351CA" w:rsidRDefault="00E545F3">
            <w:r>
              <w:t>15/10/2015</w:t>
            </w:r>
          </w:p>
        </w:tc>
        <w:tc>
          <w:tcPr>
            <w:tcW w:w="1968" w:type="dxa"/>
          </w:tcPr>
          <w:p w:rsidR="006351CA" w:rsidRDefault="00E545F3">
            <w:r>
              <w:t>19/10/2015</w:t>
            </w:r>
          </w:p>
        </w:tc>
      </w:tr>
      <w:tr w:rsidR="006351CA" w:rsidTr="006351CA">
        <w:tc>
          <w:tcPr>
            <w:tcW w:w="3747" w:type="dxa"/>
          </w:tcPr>
          <w:p w:rsidR="006351CA" w:rsidRDefault="009E1955">
            <w:r>
              <w:t>Lập trình các chức năng in bảng kiểm kê tiêm chủng trẻ em, người lớn, trẻ sơ sinh</w:t>
            </w:r>
          </w:p>
        </w:tc>
        <w:tc>
          <w:tcPr>
            <w:tcW w:w="1714" w:type="dxa"/>
          </w:tcPr>
          <w:p w:rsidR="006351CA" w:rsidRDefault="009E1955">
            <w:r>
              <w:t>1</w:t>
            </w:r>
          </w:p>
        </w:tc>
        <w:tc>
          <w:tcPr>
            <w:tcW w:w="2039" w:type="dxa"/>
          </w:tcPr>
          <w:p w:rsidR="006351CA" w:rsidRDefault="009E1955">
            <w:r>
              <w:t>19/10/2015</w:t>
            </w:r>
          </w:p>
        </w:tc>
        <w:tc>
          <w:tcPr>
            <w:tcW w:w="1968" w:type="dxa"/>
          </w:tcPr>
          <w:p w:rsidR="006351CA" w:rsidRDefault="009E1955">
            <w:r>
              <w:t>23/10/2015</w:t>
            </w:r>
          </w:p>
        </w:tc>
      </w:tr>
      <w:tr w:rsidR="006351CA" w:rsidTr="006351CA">
        <w:tc>
          <w:tcPr>
            <w:tcW w:w="3747" w:type="dxa"/>
          </w:tcPr>
          <w:p w:rsidR="006351CA" w:rsidRDefault="009E1955">
            <w:r>
              <w:t>Lập trình các báo cáo :</w:t>
            </w:r>
          </w:p>
          <w:p w:rsidR="009E1955" w:rsidRPr="00F85917" w:rsidRDefault="009E1955" w:rsidP="009E1955">
            <w:pPr>
              <w:spacing w:before="120"/>
              <w:jc w:val="center"/>
              <w:rPr>
                <w:rFonts w:ascii="Arial" w:hAnsi="Arial" w:cs="Arial"/>
                <w:b/>
                <w:bCs/>
                <w:sz w:val="20"/>
                <w:szCs w:val="20"/>
              </w:rPr>
            </w:pPr>
            <w:r>
              <w:rPr>
                <w:rFonts w:ascii="Arial" w:hAnsi="Arial" w:cs="Arial"/>
                <w:b/>
                <w:bCs/>
                <w:sz w:val="20"/>
                <w:szCs w:val="20"/>
              </w:rPr>
              <w:t>BÁO CÁO TÌNH HÌNH SỬ DỤNG VẮC XIN TIÊM CHỦNG DỊCH VỤ</w:t>
            </w:r>
          </w:p>
          <w:p w:rsidR="009E1955" w:rsidRPr="00CC7515" w:rsidRDefault="009E1955" w:rsidP="009E1955">
            <w:pPr>
              <w:spacing w:before="120"/>
              <w:jc w:val="center"/>
              <w:rPr>
                <w:rFonts w:ascii="Arial" w:hAnsi="Arial" w:cs="Arial"/>
                <w:b/>
                <w:bCs/>
                <w:sz w:val="20"/>
                <w:szCs w:val="20"/>
              </w:rPr>
            </w:pPr>
            <w:r>
              <w:rPr>
                <w:rFonts w:ascii="Arial" w:hAnsi="Arial" w:cs="Arial"/>
                <w:b/>
                <w:bCs/>
                <w:sz w:val="20"/>
                <w:szCs w:val="20"/>
              </w:rPr>
              <w:t>BÁO CÁO CÁC TRƯỜNG HỢP PHẢN ỨNG THÔNG THƯỜNG SAU TIÊM CHỦNG</w:t>
            </w:r>
          </w:p>
          <w:p w:rsidR="009E1955" w:rsidRPr="004B095B" w:rsidRDefault="009E1955" w:rsidP="009E1955">
            <w:pPr>
              <w:spacing w:before="120"/>
              <w:jc w:val="center"/>
              <w:rPr>
                <w:rFonts w:ascii="Arial" w:hAnsi="Arial" w:cs="Arial"/>
                <w:b/>
                <w:bCs/>
                <w:sz w:val="20"/>
                <w:szCs w:val="20"/>
              </w:rPr>
            </w:pPr>
            <w:r w:rsidRPr="004B095B">
              <w:rPr>
                <w:rFonts w:ascii="Arial" w:hAnsi="Arial" w:cs="Arial"/>
                <w:b/>
                <w:bCs/>
                <w:sz w:val="20"/>
                <w:szCs w:val="20"/>
              </w:rPr>
              <w:t>BÁO CÁO CÁC TRƯỜNG HỢP TAI BIẾN NẶNG SAU TIÊM CHỦNG</w:t>
            </w:r>
          </w:p>
          <w:p w:rsidR="009E1955" w:rsidRDefault="009E1955"/>
        </w:tc>
        <w:tc>
          <w:tcPr>
            <w:tcW w:w="1714" w:type="dxa"/>
          </w:tcPr>
          <w:p w:rsidR="006351CA" w:rsidRDefault="009E1955">
            <w:r>
              <w:t>2</w:t>
            </w:r>
          </w:p>
        </w:tc>
        <w:tc>
          <w:tcPr>
            <w:tcW w:w="2039" w:type="dxa"/>
          </w:tcPr>
          <w:p w:rsidR="006351CA" w:rsidRDefault="009E1955">
            <w:r>
              <w:t>23/10/2015</w:t>
            </w:r>
          </w:p>
        </w:tc>
        <w:tc>
          <w:tcPr>
            <w:tcW w:w="1968" w:type="dxa"/>
          </w:tcPr>
          <w:p w:rsidR="006351CA" w:rsidRDefault="009E1955">
            <w:r>
              <w:t>26/10/2015</w:t>
            </w:r>
          </w:p>
        </w:tc>
      </w:tr>
      <w:tr w:rsidR="009E1955" w:rsidTr="00BB6DF1">
        <w:tc>
          <w:tcPr>
            <w:tcW w:w="3747" w:type="dxa"/>
          </w:tcPr>
          <w:p w:rsidR="009E1955" w:rsidRDefault="009E1955">
            <w:r>
              <w:t xml:space="preserve">Thời gian dự phòng </w:t>
            </w:r>
          </w:p>
        </w:tc>
        <w:tc>
          <w:tcPr>
            <w:tcW w:w="1714" w:type="dxa"/>
          </w:tcPr>
          <w:p w:rsidR="009E1955" w:rsidRDefault="009E1955"/>
        </w:tc>
        <w:tc>
          <w:tcPr>
            <w:tcW w:w="4007" w:type="dxa"/>
            <w:gridSpan w:val="2"/>
          </w:tcPr>
          <w:p w:rsidR="009E1955" w:rsidRDefault="009E1955">
            <w:r>
              <w:t>3 ngày</w:t>
            </w:r>
          </w:p>
        </w:tc>
      </w:tr>
      <w:tr w:rsidR="009E1955" w:rsidRPr="006351CA" w:rsidTr="00914A52">
        <w:tc>
          <w:tcPr>
            <w:tcW w:w="9468" w:type="dxa"/>
            <w:gridSpan w:val="4"/>
            <w:shd w:val="clear" w:color="auto" w:fill="C4BC96" w:themeFill="background2" w:themeFillShade="BF"/>
          </w:tcPr>
          <w:p w:rsidR="009E1955" w:rsidRDefault="009E1955" w:rsidP="00914A52">
            <w:pPr>
              <w:rPr>
                <w:b/>
              </w:rPr>
            </w:pPr>
            <w:r>
              <w:rPr>
                <w:b/>
              </w:rPr>
              <w:t xml:space="preserve">THIẾT KẾ PHẦN QUẢN LÝ </w:t>
            </w:r>
            <w:r>
              <w:rPr>
                <w:b/>
              </w:rPr>
              <w:t>MẪU KIỂM NGHIỆM</w:t>
            </w:r>
          </w:p>
          <w:p w:rsidR="009E1955" w:rsidRDefault="009E1955" w:rsidP="00914A52">
            <w:pPr>
              <w:rPr>
                <w:b/>
              </w:rPr>
            </w:pPr>
            <w:r>
              <w:rPr>
                <w:b/>
              </w:rPr>
              <w:t>Tổng nhân sự</w:t>
            </w:r>
            <w:r>
              <w:rPr>
                <w:b/>
              </w:rPr>
              <w:t xml:space="preserve"> tham gia: 3</w:t>
            </w:r>
            <w:r>
              <w:rPr>
                <w:b/>
              </w:rPr>
              <w:t xml:space="preserve"> lập trình viên+ 1 kỹ sư phân tích thiết kế hệ thống</w:t>
            </w:r>
          </w:p>
          <w:p w:rsidR="009E1955" w:rsidRDefault="009E1955" w:rsidP="00914A52">
            <w:pPr>
              <w:rPr>
                <w:b/>
              </w:rPr>
            </w:pPr>
            <w:r>
              <w:rPr>
                <w:b/>
              </w:rPr>
              <w:t>Tổng thời gian dự kiến</w:t>
            </w:r>
            <w:r w:rsidR="005738EA">
              <w:rPr>
                <w:b/>
              </w:rPr>
              <w:t>: 4</w:t>
            </w:r>
            <w:r>
              <w:rPr>
                <w:b/>
              </w:rPr>
              <w:t xml:space="preserve"> tuần</w:t>
            </w:r>
          </w:p>
          <w:p w:rsidR="009E1955" w:rsidRDefault="009E1955" w:rsidP="00914A52">
            <w:pPr>
              <w:rPr>
                <w:b/>
              </w:rPr>
            </w:pPr>
            <w:r>
              <w:rPr>
                <w:b/>
              </w:rPr>
              <w:t xml:space="preserve">Thời hạn bắt đầu: </w:t>
            </w:r>
            <w:r>
              <w:rPr>
                <w:b/>
              </w:rPr>
              <w:t>28/09</w:t>
            </w:r>
            <w:r>
              <w:rPr>
                <w:b/>
              </w:rPr>
              <w:t>/2015</w:t>
            </w:r>
          </w:p>
          <w:p w:rsidR="009E1955" w:rsidRPr="006351CA" w:rsidRDefault="009E1955" w:rsidP="009E1955">
            <w:pPr>
              <w:rPr>
                <w:b/>
              </w:rPr>
            </w:pPr>
            <w:r>
              <w:rPr>
                <w:b/>
              </w:rPr>
              <w:t xml:space="preserve">Thời hạn đưa ra phần mềm chạy thử(Demo): </w:t>
            </w:r>
            <w:r w:rsidR="005738EA">
              <w:rPr>
                <w:b/>
              </w:rPr>
              <w:t>3</w:t>
            </w:r>
            <w:r>
              <w:rPr>
                <w:b/>
              </w:rPr>
              <w:t>0/10</w:t>
            </w:r>
            <w:r>
              <w:rPr>
                <w:b/>
              </w:rPr>
              <w:t>/2015</w:t>
            </w:r>
          </w:p>
        </w:tc>
      </w:tr>
      <w:tr w:rsidR="005738EA" w:rsidTr="00CB6547">
        <w:tc>
          <w:tcPr>
            <w:tcW w:w="3747" w:type="dxa"/>
          </w:tcPr>
          <w:p w:rsidR="005738EA" w:rsidRDefault="005738EA" w:rsidP="009E1955">
            <w:r>
              <w:t xml:space="preserve">Thiết kế Cơ sở dữ liệu cho </w:t>
            </w:r>
            <w:r>
              <w:t>phân hệ</w:t>
            </w:r>
            <w:r>
              <w:t xml:space="preserve"> quản lý </w:t>
            </w:r>
            <w:r>
              <w:t>kiểm nghiệm</w:t>
            </w:r>
          </w:p>
        </w:tc>
        <w:tc>
          <w:tcPr>
            <w:tcW w:w="1714" w:type="dxa"/>
          </w:tcPr>
          <w:p w:rsidR="005738EA" w:rsidRDefault="005738EA" w:rsidP="00914A52">
            <w:r>
              <w:t>3</w:t>
            </w:r>
          </w:p>
        </w:tc>
        <w:tc>
          <w:tcPr>
            <w:tcW w:w="4007" w:type="dxa"/>
            <w:gridSpan w:val="2"/>
          </w:tcPr>
          <w:p w:rsidR="005738EA" w:rsidRDefault="005738EA" w:rsidP="00914A52">
            <w:r>
              <w:t>3 ngày</w:t>
            </w:r>
          </w:p>
        </w:tc>
      </w:tr>
      <w:tr w:rsidR="005738EA" w:rsidTr="004401A4">
        <w:tc>
          <w:tcPr>
            <w:tcW w:w="3747" w:type="dxa"/>
          </w:tcPr>
          <w:p w:rsidR="005738EA" w:rsidRDefault="005738EA" w:rsidP="00E50D47">
            <w:r>
              <w:t xml:space="preserve">Lập trình chức năng tiếp đón Bệnh </w:t>
            </w:r>
            <w:r>
              <w:lastRenderedPageBreak/>
              <w:t>nhân đăng ký mẫu kiểm nghiệm(Cá nhân hoặc theo hợp đồng)</w:t>
            </w:r>
          </w:p>
        </w:tc>
        <w:tc>
          <w:tcPr>
            <w:tcW w:w="1714" w:type="dxa"/>
          </w:tcPr>
          <w:p w:rsidR="005738EA" w:rsidRDefault="005738EA" w:rsidP="00914A52">
            <w:r>
              <w:lastRenderedPageBreak/>
              <w:t>2</w:t>
            </w:r>
          </w:p>
        </w:tc>
        <w:tc>
          <w:tcPr>
            <w:tcW w:w="4007" w:type="dxa"/>
            <w:gridSpan w:val="2"/>
          </w:tcPr>
          <w:p w:rsidR="005738EA" w:rsidRDefault="005738EA" w:rsidP="00914A52">
            <w:r>
              <w:t>5 ngày</w:t>
            </w:r>
          </w:p>
        </w:tc>
      </w:tr>
      <w:tr w:rsidR="005738EA" w:rsidTr="004E2E3F">
        <w:tc>
          <w:tcPr>
            <w:tcW w:w="3747" w:type="dxa"/>
          </w:tcPr>
          <w:p w:rsidR="005738EA" w:rsidRDefault="005738EA" w:rsidP="00E50D47">
            <w:r>
              <w:lastRenderedPageBreak/>
              <w:t>Lập trình chức năng Quản lý hợp đồng kiểm nghiệm</w:t>
            </w:r>
          </w:p>
        </w:tc>
        <w:tc>
          <w:tcPr>
            <w:tcW w:w="1714" w:type="dxa"/>
          </w:tcPr>
          <w:p w:rsidR="005738EA" w:rsidRDefault="005738EA" w:rsidP="00914A52">
            <w:r>
              <w:t>3</w:t>
            </w:r>
          </w:p>
        </w:tc>
        <w:tc>
          <w:tcPr>
            <w:tcW w:w="4007" w:type="dxa"/>
            <w:gridSpan w:val="2"/>
          </w:tcPr>
          <w:p w:rsidR="005738EA" w:rsidRPr="006351CA" w:rsidRDefault="005738EA" w:rsidP="00914A52">
            <w:pPr>
              <w:rPr>
                <w:b/>
              </w:rPr>
            </w:pPr>
            <w:r>
              <w:t>5 ngày</w:t>
            </w:r>
          </w:p>
        </w:tc>
      </w:tr>
      <w:tr w:rsidR="005738EA" w:rsidTr="00FD4D61">
        <w:tc>
          <w:tcPr>
            <w:tcW w:w="3747" w:type="dxa"/>
          </w:tcPr>
          <w:p w:rsidR="005738EA" w:rsidRDefault="005738EA" w:rsidP="00914A52">
            <w:r>
              <w:t>Lập trình chức năng nhập kết quả kiểm nghiệm</w:t>
            </w:r>
          </w:p>
        </w:tc>
        <w:tc>
          <w:tcPr>
            <w:tcW w:w="1714" w:type="dxa"/>
          </w:tcPr>
          <w:p w:rsidR="005738EA" w:rsidRDefault="005738EA" w:rsidP="00914A52">
            <w:r>
              <w:t>2</w:t>
            </w:r>
          </w:p>
        </w:tc>
        <w:tc>
          <w:tcPr>
            <w:tcW w:w="4007" w:type="dxa"/>
            <w:gridSpan w:val="2"/>
          </w:tcPr>
          <w:p w:rsidR="005738EA" w:rsidRDefault="005738EA" w:rsidP="00914A52">
            <w:r>
              <w:t>2 ngày</w:t>
            </w:r>
          </w:p>
        </w:tc>
      </w:tr>
      <w:tr w:rsidR="005738EA" w:rsidTr="008D419A">
        <w:tc>
          <w:tcPr>
            <w:tcW w:w="3747" w:type="dxa"/>
          </w:tcPr>
          <w:p w:rsidR="005738EA" w:rsidRDefault="005738EA" w:rsidP="00914A52">
            <w:r>
              <w:t>Lập trình các tính năng quản lý kiểm nghiệm:  Bàn giao mẫu, xác nhận kết quả, in kết quả, chia mẫu</w:t>
            </w:r>
          </w:p>
        </w:tc>
        <w:tc>
          <w:tcPr>
            <w:tcW w:w="1714" w:type="dxa"/>
          </w:tcPr>
          <w:p w:rsidR="005738EA" w:rsidRDefault="005738EA" w:rsidP="00914A52">
            <w:r>
              <w:t>1</w:t>
            </w:r>
          </w:p>
        </w:tc>
        <w:tc>
          <w:tcPr>
            <w:tcW w:w="4007" w:type="dxa"/>
            <w:gridSpan w:val="2"/>
          </w:tcPr>
          <w:p w:rsidR="005738EA" w:rsidRDefault="005738EA" w:rsidP="00914A52">
            <w:r>
              <w:t>5 ngày</w:t>
            </w:r>
          </w:p>
        </w:tc>
      </w:tr>
      <w:tr w:rsidR="005738EA" w:rsidTr="007E39B3">
        <w:tc>
          <w:tcPr>
            <w:tcW w:w="3747" w:type="dxa"/>
          </w:tcPr>
          <w:p w:rsidR="005738EA" w:rsidRDefault="005738EA">
            <w:r>
              <w:t>Tích hợp thanh toán mẫu kiểm nghiệm vào hệ thống thanh toán chung của phần mềm Quản lý phòng khám</w:t>
            </w:r>
          </w:p>
        </w:tc>
        <w:tc>
          <w:tcPr>
            <w:tcW w:w="1714" w:type="dxa"/>
          </w:tcPr>
          <w:p w:rsidR="005738EA" w:rsidRDefault="005738EA">
            <w:r>
              <w:t>1</w:t>
            </w:r>
          </w:p>
        </w:tc>
        <w:tc>
          <w:tcPr>
            <w:tcW w:w="4007" w:type="dxa"/>
            <w:gridSpan w:val="2"/>
          </w:tcPr>
          <w:p w:rsidR="005738EA" w:rsidRDefault="005738EA">
            <w:r>
              <w:t>2 ngày</w:t>
            </w:r>
          </w:p>
        </w:tc>
      </w:tr>
      <w:tr w:rsidR="005738EA" w:rsidTr="002B0E14">
        <w:tc>
          <w:tcPr>
            <w:tcW w:w="3747" w:type="dxa"/>
          </w:tcPr>
          <w:p w:rsidR="005738EA" w:rsidRDefault="005738EA">
            <w:r>
              <w:t>Quản lý cảnh báo trả kết quả kiểm nghiệm</w:t>
            </w:r>
          </w:p>
        </w:tc>
        <w:tc>
          <w:tcPr>
            <w:tcW w:w="1714" w:type="dxa"/>
          </w:tcPr>
          <w:p w:rsidR="005738EA" w:rsidRDefault="005738EA">
            <w:r>
              <w:t>1</w:t>
            </w:r>
          </w:p>
        </w:tc>
        <w:tc>
          <w:tcPr>
            <w:tcW w:w="4007" w:type="dxa"/>
            <w:gridSpan w:val="2"/>
          </w:tcPr>
          <w:p w:rsidR="005738EA" w:rsidRDefault="005738EA">
            <w:r>
              <w:t>2 ngày</w:t>
            </w:r>
          </w:p>
        </w:tc>
      </w:tr>
      <w:tr w:rsidR="005738EA" w:rsidTr="00914A52">
        <w:tc>
          <w:tcPr>
            <w:tcW w:w="3747" w:type="dxa"/>
          </w:tcPr>
          <w:p w:rsidR="005738EA" w:rsidRDefault="005738EA" w:rsidP="00914A52">
            <w:r>
              <w:t xml:space="preserve">Thời gian dự phòng </w:t>
            </w:r>
          </w:p>
        </w:tc>
        <w:tc>
          <w:tcPr>
            <w:tcW w:w="1714" w:type="dxa"/>
          </w:tcPr>
          <w:p w:rsidR="005738EA" w:rsidRDefault="005738EA" w:rsidP="00914A52"/>
        </w:tc>
        <w:tc>
          <w:tcPr>
            <w:tcW w:w="4007" w:type="dxa"/>
            <w:gridSpan w:val="2"/>
          </w:tcPr>
          <w:p w:rsidR="005738EA" w:rsidRDefault="005738EA" w:rsidP="00914A52">
            <w:r>
              <w:t>7</w:t>
            </w:r>
            <w:r>
              <w:t xml:space="preserve"> ngày</w:t>
            </w:r>
          </w:p>
        </w:tc>
      </w:tr>
    </w:tbl>
    <w:p w:rsidR="006351CA" w:rsidRDefault="006351CA"/>
    <w:sectPr w:rsidR="006351CA" w:rsidSect="00635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B189E"/>
    <w:multiLevelType w:val="hybridMultilevel"/>
    <w:tmpl w:val="5CC6A4FE"/>
    <w:lvl w:ilvl="0" w:tplc="F12CC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351CA"/>
    <w:rsid w:val="005738EA"/>
    <w:rsid w:val="006351CA"/>
    <w:rsid w:val="00652344"/>
    <w:rsid w:val="009E1955"/>
    <w:rsid w:val="00C6470D"/>
    <w:rsid w:val="00E50D47"/>
    <w:rsid w:val="00E54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1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351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2</cp:revision>
  <dcterms:created xsi:type="dcterms:W3CDTF">2015-09-09T13:19:00Z</dcterms:created>
  <dcterms:modified xsi:type="dcterms:W3CDTF">2015-09-09T13:55:00Z</dcterms:modified>
</cp:coreProperties>
</file>