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460C" w14:textId="77777777" w:rsidR="00962AEF" w:rsidRPr="00962AEF" w:rsidRDefault="00962AEF" w:rsidP="00962AEF">
      <w:r w:rsidRPr="00962AEF">
        <w:t>Finance Analyst</w:t>
      </w:r>
    </w:p>
    <w:p w14:paraId="0040CFA8" w14:textId="77777777" w:rsidR="00962AEF" w:rsidRPr="00962AEF" w:rsidRDefault="00962AEF" w:rsidP="00962AEF">
      <w:r w:rsidRPr="00962AEF">
        <w:t>Minimum qualifications:</w:t>
      </w:r>
    </w:p>
    <w:p w14:paraId="516B21AB" w14:textId="77777777" w:rsidR="00962AEF" w:rsidRPr="00962AEF" w:rsidRDefault="00962AEF" w:rsidP="00962AEF">
      <w:pPr>
        <w:numPr>
          <w:ilvl w:val="0"/>
          <w:numId w:val="4"/>
        </w:numPr>
      </w:pPr>
      <w:r w:rsidRPr="00962AEF">
        <w:t>Bachelor's degree in Accounting or Finance, or equivalent practical experience.</w:t>
      </w:r>
    </w:p>
    <w:p w14:paraId="15F77B76" w14:textId="77777777" w:rsidR="00962AEF" w:rsidRPr="00962AEF" w:rsidRDefault="00962AEF" w:rsidP="00962AEF">
      <w:pPr>
        <w:numPr>
          <w:ilvl w:val="0"/>
          <w:numId w:val="4"/>
        </w:numPr>
      </w:pPr>
      <w:r w:rsidRPr="00962AEF">
        <w:t>Certified Public Accountant (CPA) or Chartered Accountant (CA).</w:t>
      </w:r>
    </w:p>
    <w:p w14:paraId="524813AA" w14:textId="77777777" w:rsidR="00962AEF" w:rsidRPr="00962AEF" w:rsidRDefault="00962AEF" w:rsidP="00962AEF">
      <w:pPr>
        <w:numPr>
          <w:ilvl w:val="0"/>
          <w:numId w:val="4"/>
        </w:numPr>
      </w:pPr>
      <w:r w:rsidRPr="00962AEF">
        <w:t>4 years of experience in accounting or a related function, or 1 year with an advanced degree in accounting, business, or finance.</w:t>
      </w:r>
    </w:p>
    <w:p w14:paraId="32274AA2" w14:textId="77777777" w:rsidR="00962AEF" w:rsidRPr="00962AEF" w:rsidRDefault="00962AEF" w:rsidP="00962AEF">
      <w:r w:rsidRPr="00962AEF">
        <w:br/>
      </w:r>
    </w:p>
    <w:p w14:paraId="2866F594" w14:textId="77777777" w:rsidR="00962AEF" w:rsidRPr="00962AEF" w:rsidRDefault="00962AEF" w:rsidP="00962AEF">
      <w:r w:rsidRPr="00962AEF">
        <w:t>Preferred qualifications:</w:t>
      </w:r>
    </w:p>
    <w:p w14:paraId="10E8089C" w14:textId="77777777" w:rsidR="00962AEF" w:rsidRPr="00962AEF" w:rsidRDefault="00962AEF" w:rsidP="00962AEF">
      <w:pPr>
        <w:numPr>
          <w:ilvl w:val="0"/>
          <w:numId w:val="5"/>
        </w:numPr>
      </w:pPr>
      <w:r w:rsidRPr="00962AEF">
        <w:t>Experience in Audit and in Controls testing.</w:t>
      </w:r>
    </w:p>
    <w:p w14:paraId="309EF3FB" w14:textId="77777777" w:rsidR="00962AEF" w:rsidRPr="00962AEF" w:rsidRDefault="00962AEF" w:rsidP="00962AEF">
      <w:pPr>
        <w:numPr>
          <w:ilvl w:val="0"/>
          <w:numId w:val="5"/>
        </w:numPr>
      </w:pPr>
      <w:r w:rsidRPr="00962AEF">
        <w:t>Experience in process management, implementing governance structures and reporting frameworks.</w:t>
      </w:r>
    </w:p>
    <w:p w14:paraId="5D02BD92" w14:textId="77777777" w:rsidR="00962AEF" w:rsidRPr="00962AEF" w:rsidRDefault="00962AEF" w:rsidP="00962AEF">
      <w:pPr>
        <w:numPr>
          <w:ilvl w:val="0"/>
          <w:numId w:val="5"/>
        </w:numPr>
      </w:pPr>
      <w:r w:rsidRPr="00962AEF">
        <w:t>Experience in International statutory reporting processes and procedures for a multinational.</w:t>
      </w:r>
    </w:p>
    <w:p w14:paraId="4D2F7EA1" w14:textId="77777777" w:rsidR="00962AEF" w:rsidRPr="00962AEF" w:rsidRDefault="00962AEF" w:rsidP="00962AEF">
      <w:pPr>
        <w:numPr>
          <w:ilvl w:val="0"/>
          <w:numId w:val="5"/>
        </w:numPr>
      </w:pPr>
      <w:r w:rsidRPr="00962AEF">
        <w:t>Knowledge of Workiva and SAP systems and tools.</w:t>
      </w:r>
    </w:p>
    <w:p w14:paraId="3219B23E" w14:textId="77777777" w:rsidR="00962AEF" w:rsidRPr="00962AEF" w:rsidRDefault="00962AEF" w:rsidP="00962AEF">
      <w:pPr>
        <w:numPr>
          <w:ilvl w:val="0"/>
          <w:numId w:val="5"/>
        </w:numPr>
      </w:pPr>
      <w:r w:rsidRPr="00962AEF">
        <w:t>Ability to build and maintain relationships.</w:t>
      </w:r>
    </w:p>
    <w:p w14:paraId="1ED7C081" w14:textId="77777777" w:rsidR="00962AEF" w:rsidRPr="00962AEF" w:rsidRDefault="00962AEF" w:rsidP="00962AEF">
      <w:pPr>
        <w:numPr>
          <w:ilvl w:val="0"/>
          <w:numId w:val="5"/>
        </w:numPr>
      </w:pPr>
      <w:r w:rsidRPr="00962AEF">
        <w:t>Excellent project management, problem-solving and communication skills.</w:t>
      </w:r>
    </w:p>
    <w:p w14:paraId="5600CF62" w14:textId="77777777" w:rsidR="00962AEF" w:rsidRPr="00962AEF" w:rsidRDefault="00962AEF" w:rsidP="00962AEF">
      <w:r w:rsidRPr="00962AEF">
        <w:t>About the job</w:t>
      </w:r>
    </w:p>
    <w:p w14:paraId="7820B71E" w14:textId="77777777" w:rsidR="00962AEF" w:rsidRPr="00962AEF" w:rsidRDefault="00962AEF" w:rsidP="00962AEF">
      <w:r w:rsidRPr="00962AEF">
        <w:t>International Controllership seeks to ensure that any Alphabet company can do any business in any country. In order to realise this direction and operate in a controlled manner we take a risk based approach and align resources with jurisdictional and regional requirements. Our team forms an integral part of Alphabet’s Global Controllership function, working with partner teams across the company. This also includes to run, maintain and control international systems and tools that can deliver timely, consistent and compliant data in each and every jurisdiction.</w:t>
      </w:r>
    </w:p>
    <w:p w14:paraId="1A1DF5E8" w14:textId="77777777" w:rsidR="00962AEF" w:rsidRPr="00962AEF" w:rsidRDefault="00962AEF" w:rsidP="00962AEF">
      <w:r w:rsidRPr="00962AEF">
        <w:t>Responsibilities</w:t>
      </w:r>
    </w:p>
    <w:p w14:paraId="0A6F9070" w14:textId="77777777" w:rsidR="00962AEF" w:rsidRPr="00962AEF" w:rsidRDefault="00962AEF" w:rsidP="00962AEF">
      <w:pPr>
        <w:numPr>
          <w:ilvl w:val="0"/>
          <w:numId w:val="6"/>
        </w:numPr>
      </w:pPr>
      <w:r w:rsidRPr="00962AEF">
        <w:t>Identify and implement standard procedures and governance models for Workiva. Provide support to Controllership teams, during critical compliance periods.</w:t>
      </w:r>
    </w:p>
    <w:p w14:paraId="7504D347" w14:textId="77777777" w:rsidR="00962AEF" w:rsidRPr="00962AEF" w:rsidRDefault="00962AEF" w:rsidP="00962AEF">
      <w:pPr>
        <w:numPr>
          <w:ilvl w:val="0"/>
          <w:numId w:val="6"/>
        </w:numPr>
      </w:pPr>
      <w:r w:rsidRPr="00962AEF">
        <w:t>Engage with key stakeholders to advocate the deployment and integration of Workiva across various teams. Leverage expertise to provide input into the design and subsequent implement systems and automation solutions that simplify financial processes.</w:t>
      </w:r>
    </w:p>
    <w:p w14:paraId="552A4CA5" w14:textId="77777777" w:rsidR="00962AEF" w:rsidRPr="00962AEF" w:rsidRDefault="00962AEF" w:rsidP="00962AEF">
      <w:pPr>
        <w:numPr>
          <w:ilvl w:val="0"/>
          <w:numId w:val="6"/>
        </w:numPr>
      </w:pPr>
      <w:r w:rsidRPr="00962AEF">
        <w:t>Work with the Financial Reporting Leads to design and maintain consistent and controlled processes and frameworks to support the statutory financial statement preparation and financial statement audit process.</w:t>
      </w:r>
    </w:p>
    <w:p w14:paraId="52CB278A" w14:textId="77777777" w:rsidR="00962AEF" w:rsidRPr="00962AEF" w:rsidRDefault="00962AEF" w:rsidP="00962AEF">
      <w:pPr>
        <w:numPr>
          <w:ilvl w:val="0"/>
          <w:numId w:val="6"/>
        </w:numPr>
      </w:pPr>
      <w:r w:rsidRPr="00962AEF">
        <w:t>Test Internal Finance controls for India entities and work with external auditors.</w:t>
      </w:r>
    </w:p>
    <w:p w14:paraId="2F95B7E8"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E0A76"/>
    <w:multiLevelType w:val="multilevel"/>
    <w:tmpl w:val="12A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0281A"/>
    <w:multiLevelType w:val="multilevel"/>
    <w:tmpl w:val="2A28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C1F91"/>
    <w:multiLevelType w:val="multilevel"/>
    <w:tmpl w:val="65B6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540FC"/>
    <w:multiLevelType w:val="multilevel"/>
    <w:tmpl w:val="933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30812"/>
    <w:multiLevelType w:val="multilevel"/>
    <w:tmpl w:val="BC7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06C8A"/>
    <w:multiLevelType w:val="multilevel"/>
    <w:tmpl w:val="697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931385">
    <w:abstractNumId w:val="4"/>
  </w:num>
  <w:num w:numId="2" w16cid:durableId="526918521">
    <w:abstractNumId w:val="5"/>
  </w:num>
  <w:num w:numId="3" w16cid:durableId="1386759261">
    <w:abstractNumId w:val="1"/>
  </w:num>
  <w:num w:numId="4" w16cid:durableId="723138185">
    <w:abstractNumId w:val="0"/>
  </w:num>
  <w:num w:numId="5" w16cid:durableId="546574378">
    <w:abstractNumId w:val="3"/>
  </w:num>
  <w:num w:numId="6" w16cid:durableId="2071464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2B"/>
    <w:rsid w:val="000E5657"/>
    <w:rsid w:val="00127857"/>
    <w:rsid w:val="001F2FBD"/>
    <w:rsid w:val="00277D63"/>
    <w:rsid w:val="0059685E"/>
    <w:rsid w:val="00753B6A"/>
    <w:rsid w:val="00844424"/>
    <w:rsid w:val="008A3841"/>
    <w:rsid w:val="00962AEF"/>
    <w:rsid w:val="00A45B09"/>
    <w:rsid w:val="00B62A9E"/>
    <w:rsid w:val="00BC782B"/>
    <w:rsid w:val="00C53425"/>
    <w:rsid w:val="00CC2FDA"/>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D35D"/>
  <w15:chartTrackingRefBased/>
  <w15:docId w15:val="{E79E323D-CD23-455F-AD00-7D183B34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7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7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2B"/>
    <w:rPr>
      <w:rFonts w:eastAsiaTheme="majorEastAsia" w:cstheme="majorBidi"/>
      <w:color w:val="272727" w:themeColor="text1" w:themeTint="D8"/>
    </w:rPr>
  </w:style>
  <w:style w:type="paragraph" w:styleId="Title">
    <w:name w:val="Title"/>
    <w:basedOn w:val="Normal"/>
    <w:next w:val="Normal"/>
    <w:link w:val="TitleChar"/>
    <w:uiPriority w:val="10"/>
    <w:qFormat/>
    <w:rsid w:val="00BC7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2B"/>
    <w:pPr>
      <w:spacing w:before="160"/>
      <w:jc w:val="center"/>
    </w:pPr>
    <w:rPr>
      <w:i/>
      <w:iCs/>
      <w:color w:val="404040" w:themeColor="text1" w:themeTint="BF"/>
    </w:rPr>
  </w:style>
  <w:style w:type="character" w:customStyle="1" w:styleId="QuoteChar">
    <w:name w:val="Quote Char"/>
    <w:basedOn w:val="DefaultParagraphFont"/>
    <w:link w:val="Quote"/>
    <w:uiPriority w:val="29"/>
    <w:rsid w:val="00BC782B"/>
    <w:rPr>
      <w:i/>
      <w:iCs/>
      <w:color w:val="404040" w:themeColor="text1" w:themeTint="BF"/>
    </w:rPr>
  </w:style>
  <w:style w:type="paragraph" w:styleId="ListParagraph">
    <w:name w:val="List Paragraph"/>
    <w:basedOn w:val="Normal"/>
    <w:uiPriority w:val="34"/>
    <w:qFormat/>
    <w:rsid w:val="00BC782B"/>
    <w:pPr>
      <w:ind w:left="720"/>
      <w:contextualSpacing/>
    </w:pPr>
  </w:style>
  <w:style w:type="character" w:styleId="IntenseEmphasis">
    <w:name w:val="Intense Emphasis"/>
    <w:basedOn w:val="DefaultParagraphFont"/>
    <w:uiPriority w:val="21"/>
    <w:qFormat/>
    <w:rsid w:val="00BC782B"/>
    <w:rPr>
      <w:i/>
      <w:iCs/>
      <w:color w:val="0F4761" w:themeColor="accent1" w:themeShade="BF"/>
    </w:rPr>
  </w:style>
  <w:style w:type="paragraph" w:styleId="IntenseQuote">
    <w:name w:val="Intense Quote"/>
    <w:basedOn w:val="Normal"/>
    <w:next w:val="Normal"/>
    <w:link w:val="IntenseQuoteChar"/>
    <w:uiPriority w:val="30"/>
    <w:qFormat/>
    <w:rsid w:val="00BC7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82B"/>
    <w:rPr>
      <w:i/>
      <w:iCs/>
      <w:color w:val="0F4761" w:themeColor="accent1" w:themeShade="BF"/>
    </w:rPr>
  </w:style>
  <w:style w:type="character" w:styleId="IntenseReference">
    <w:name w:val="Intense Reference"/>
    <w:basedOn w:val="DefaultParagraphFont"/>
    <w:uiPriority w:val="32"/>
    <w:qFormat/>
    <w:rsid w:val="00BC7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318</Words>
  <Characters>1719</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2025-09-17T10:26:00Z</dcterms:created>
  <dcterms:modified xsi:type="dcterms:W3CDTF">2025-09-17T10:27:00Z</dcterms:modified>
</cp:coreProperties>
</file>