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944A9">
      <w:pPr>
        <w:pStyle w:val="11"/>
        <w:spacing w:after="36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63238"/>
          <w:sz w:val="36"/>
          <w:szCs w:val="36"/>
        </w:rPr>
        <w:t>基于STM32F103C8T6的智能手表设计 — 系统设计文档</w:t>
      </w:r>
    </w:p>
    <w:sdt>
      <w:sdtPr>
        <w:rPr>
          <w:rFonts w:hint="eastAsia" w:asciiTheme="minorEastAsia" w:hAnsiTheme="minorEastAsia" w:eastAsiaTheme="minorEastAsia" w:cstheme="minorEastAsia"/>
        </w:rPr>
        <w:alias w:val="目录"/>
        <w:id w:val="147455341"/>
      </w:sdtPr>
      <w:sdtEndPr>
        <w:rPr>
          <w:rFonts w:hint="eastAsia" w:asciiTheme="minorEastAsia" w:hAnsiTheme="minorEastAsia" w:eastAsiaTheme="minorEastAsia" w:cstheme="minorEastAsia"/>
        </w:rPr>
      </w:sdtEndPr>
      <w:sdtContent>
        <w:p w14:paraId="28A31837">
          <w:pPr>
            <w:rPr>
              <w:rFonts w:hint="eastAsia" w:asciiTheme="minorEastAsia" w:hAnsiTheme="minorEastAsia" w:eastAsiaTheme="minorEastAsia" w:cstheme="minorEastAsia"/>
              <w:sz w:val="21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TOC \o "1-3" \h \z \u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</w:p>
        <w:p w14:paraId="29476C94">
          <w:pPr>
            <w:pStyle w:val="9"/>
            <w:tabs>
              <w:tab w:val="right" w:leader="dot" w:pos="902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_Toc14669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30"/>
            </w:rPr>
            <w:t>目录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_Toc14669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5B1C204F">
          <w:pPr>
            <w:pStyle w:val="9"/>
            <w:tabs>
              <w:tab w:val="right" w:leader="dot" w:pos="902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_Toc1202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30"/>
            </w:rPr>
            <w:t>一、物料到位情况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_Toc1202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0E05927">
          <w:pPr>
            <w:pStyle w:val="9"/>
            <w:tabs>
              <w:tab w:val="right" w:leader="dot" w:pos="902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_Toc17603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30"/>
            </w:rPr>
            <w:t>二、系统方案设计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_Toc17603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3F9B13B">
          <w:pPr>
            <w:pStyle w:val="9"/>
            <w:tabs>
              <w:tab w:val="right" w:leader="dot" w:pos="902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_Toc29053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30"/>
            </w:rPr>
            <w:t>三、详细设计文档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_Toc29053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B9664AE">
          <w:pPr>
            <w:pStyle w:val="9"/>
            <w:tabs>
              <w:tab w:val="right" w:leader="dot" w:pos="902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_Toc27003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30"/>
            </w:rPr>
            <w:t>四、进度汇报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_Toc27003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841DA13">
          <w:pPr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</w:sdtContent>
    </w:sdt>
    <w:p w14:paraId="6600547A">
      <w:pPr>
        <w:pStyle w:val="2"/>
        <w:spacing w:before="240" w:after="120"/>
        <w:rPr>
          <w:rFonts w:hint="eastAsia" w:asciiTheme="minorEastAsia" w:hAnsiTheme="minorEastAsia" w:eastAsiaTheme="minorEastAsia" w:cstheme="minorEastAsia"/>
        </w:rPr>
      </w:pPr>
      <w:bookmarkStart w:id="0" w:name="_Toc1202"/>
      <w:r>
        <w:rPr>
          <w:rFonts w:hint="eastAsia" w:asciiTheme="minorEastAsia" w:hAnsiTheme="minorEastAsia" w:eastAsiaTheme="minorEastAsia" w:cstheme="minorEastAsia"/>
          <w:b/>
          <w:bCs/>
          <w:color w:val="263238"/>
          <w:sz w:val="30"/>
          <w:szCs w:val="30"/>
        </w:rPr>
        <w:t>一、物料到位情况</w:t>
      </w:r>
      <w:bookmarkEnd w:id="0"/>
    </w:p>
    <w:p w14:paraId="0FE38EF4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截至本报告提交日，本组物料到位情况如下：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9"/>
        <w:gridCol w:w="3180"/>
        <w:gridCol w:w="659"/>
        <w:gridCol w:w="1108"/>
        <w:gridCol w:w="3660"/>
      </w:tblGrid>
      <w:tr w14:paraId="6733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4A513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序号</w:t>
            </w:r>
          </w:p>
        </w:tc>
        <w:tc>
          <w:tcPr>
            <w:tcW w:w="30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655A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器件名称</w:t>
            </w:r>
          </w:p>
        </w:tc>
        <w:tc>
          <w:tcPr>
            <w:tcW w:w="8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F0E8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数量</w:t>
            </w:r>
          </w:p>
        </w:tc>
        <w:tc>
          <w:tcPr>
            <w:tcW w:w="16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07436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到位状态</w:t>
            </w:r>
          </w:p>
        </w:tc>
        <w:tc>
          <w:tcPr>
            <w:tcW w:w="24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F389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备注</w:t>
            </w:r>
          </w:p>
        </w:tc>
      </w:tr>
      <w:tr w14:paraId="2C7E6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07EC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AE09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STM32F103C8T6最小系统板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74CB3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3D68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已到位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6BBF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已有，含板载AMS1117-3.3V稳压</w:t>
            </w:r>
          </w:p>
        </w:tc>
      </w:tr>
      <w:tr w14:paraId="4E59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9754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35150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ST-Link V2调试器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3D07B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D7AAF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已到位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F86DC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已有</w:t>
            </w:r>
          </w:p>
        </w:tc>
      </w:tr>
      <w:tr w14:paraId="0B75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2B57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7D41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1.3寸 OLED（SSH1106，I2C，4针）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F74B0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F29F2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4DAE2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预计7月1日到货，1用1备</w:t>
            </w:r>
          </w:p>
        </w:tc>
      </w:tr>
      <w:tr w14:paraId="7BAB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E20F1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4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11347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GY-521 MPU6050模块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51E56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C232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529F2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预计7月1日到货，1用1备</w:t>
            </w:r>
          </w:p>
        </w:tc>
      </w:tr>
      <w:tr w14:paraId="40D3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845F7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716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TP4056 Type-C充电模块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0DCA2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3C382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8F48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</w:t>
            </w:r>
          </w:p>
        </w:tc>
      </w:tr>
      <w:tr w14:paraId="1352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3033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6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2089E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602040 锂聚合物电池 3.7V 400mAh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F0F4D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E66E60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1C9784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</w:t>
            </w:r>
          </w:p>
        </w:tc>
      </w:tr>
      <w:tr w14:paraId="29F4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C7D85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7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7CE4F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EC11旋转编码器（带开关）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E1B2A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8CF2C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1961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预计7月1日到货，1用1备</w:t>
            </w:r>
          </w:p>
        </w:tc>
      </w:tr>
      <w:tr w14:paraId="19B5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8B931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8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BF0A3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HC-05蓝牙模块（带底板）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6B28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E9E62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5184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预计7月1日到货，仅安卓支持，1用1备</w:t>
            </w:r>
          </w:p>
        </w:tc>
      </w:tr>
      <w:tr w14:paraId="3CA9D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F57D7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9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4D2D2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1/4W直插电阻包（30种/600个）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EB5D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184A3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2FE24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预计7月1日到货，含4.7K/10K/1K/220Ω</w:t>
            </w:r>
          </w:p>
        </w:tc>
      </w:tr>
      <w:tr w14:paraId="69C0F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84A0B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10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71DFD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瓷片电容104（100nF，100个）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95C8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BF83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2E77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</w:t>
            </w:r>
          </w:p>
        </w:tc>
      </w:tr>
      <w:tr w14:paraId="16855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A7EEA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BB49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独石电容10uF（5个/份）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4EAD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CACF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83101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预计7月1日到货，共15个</w:t>
            </w:r>
          </w:p>
        </w:tc>
      </w:tr>
      <w:tr w14:paraId="710A4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C5B4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82B6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6×6×5mm直插轻触按键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C7D0B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C76D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88D27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预计7月1日到货，通常1份50个</w:t>
            </w:r>
          </w:p>
        </w:tc>
      </w:tr>
      <w:tr w14:paraId="14DC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8F2A2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13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0330F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1N5819肖特基二极管（直插，50只）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F75B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68ED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CBEC8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预计7月1日到货，电池防反接</w:t>
            </w:r>
          </w:p>
        </w:tc>
      </w:tr>
      <w:tr w14:paraId="1434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34392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14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D1FDD4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CH340C USB转TTL串口模块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4190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5B66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27534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预计7月1日到货，串口调试</w:t>
            </w:r>
          </w:p>
        </w:tc>
      </w:tr>
      <w:tr w14:paraId="3F95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B9E2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15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2420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5×7cm 洞洞板（2张/份）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BADDB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31C7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已采购/在途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3E62B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预计7月1日到货，共4张</w:t>
            </w:r>
          </w:p>
        </w:tc>
      </w:tr>
      <w:tr w14:paraId="5052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8C27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16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FDEB1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示波器、万用表、面包板、跳线等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C9080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BB6B0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已到位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3C29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已有</w:t>
            </w:r>
          </w:p>
        </w:tc>
      </w:tr>
      <w:tr w14:paraId="306FB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5F58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17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B2B0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18650电池、电烙铁、锡膏、无铅焊锡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17AC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5B2CF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已到位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4838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已有，18650作为备用调试电源</w:t>
            </w:r>
          </w:p>
        </w:tc>
      </w:tr>
    </w:tbl>
    <w:p w14:paraId="0B20F041">
      <w:pPr>
        <w:pStyle w:val="2"/>
        <w:spacing w:before="240" w:after="120"/>
        <w:rPr>
          <w:rFonts w:hint="eastAsia" w:asciiTheme="minorEastAsia" w:hAnsiTheme="minorEastAsia" w:eastAsiaTheme="minorEastAsia" w:cstheme="minorEastAsia"/>
        </w:rPr>
      </w:pPr>
      <w:bookmarkStart w:id="1" w:name="_Toc17603"/>
      <w:r>
        <w:rPr>
          <w:rFonts w:hint="eastAsia" w:asciiTheme="minorEastAsia" w:hAnsiTheme="minorEastAsia" w:eastAsiaTheme="minorEastAsia" w:cstheme="minorEastAsia"/>
          <w:b/>
          <w:bCs/>
          <w:color w:val="263238"/>
          <w:sz w:val="30"/>
          <w:szCs w:val="30"/>
        </w:rPr>
        <w:t>二、系统方案设计</w:t>
      </w:r>
      <w:bookmarkEnd w:id="1"/>
    </w:p>
    <w:p w14:paraId="56C543FF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2.1 总体架构</w:t>
      </w:r>
    </w:p>
    <w:p w14:paraId="6B0352E3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采用STM32F103C8T6作为主控MCU，以FreeRTOS作为实时操作系统内核，实现多任务并行调度。系统架构分为四层：硬件层（MCU、传感器、显示、电源、通信）、驱动层（I2C、GPIO、UART、定时器、PWM）、中间件层（FreeRTOS任务调度、内存管理、任务间通信）和应用层（UI显示、时间管理、传感器采集、蓝牙通信、计步算法）。</w:t>
      </w:r>
    </w:p>
    <w:p w14:paraId="17C7732F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2.2 硬件框图</w:t>
      </w:r>
    </w:p>
    <w:p w14:paraId="6309C267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硬件系统组成：</w:t>
      </w:r>
    </w:p>
    <w:p w14:paraId="66D3F2AE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主控：STM32F103C8T6（72MHz Cortex-M3，64KB Flash，20KB RAM）</w:t>
      </w:r>
    </w:p>
    <w:p w14:paraId="5A824FF5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显示：1.3寸 OLED，I2C接口（SCL→PB6，SDA→PB7），SSH1106驱动，128×64分辨率</w:t>
      </w:r>
    </w:p>
    <w:p w14:paraId="4812EEC6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传感器：MPU6050，I2C接口（与OLED共享I2C总线），地址0x68（AD0接地），提供3轴加速度+3轴陀螺仪数据</w:t>
      </w:r>
    </w:p>
    <w:p w14:paraId="762B527A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电源：3.7V锂电池 → TP4056充电管理 → 系统板5V输入 → 板载AMS1117-3.3V稳压至3.3V → 系统供电</w:t>
      </w:r>
    </w:p>
    <w:p w14:paraId="5459D005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输入：EC11旋转编码器（A相→PA0，B相→PA1，按键→PA2），用于菜单切换与选择</w:t>
      </w:r>
    </w:p>
    <w:p w14:paraId="659B6107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通信：HC-05蓝牙模块（UART1：TX→PA9，RX→PA10），9600波特率，与安卓手机同步数据</w:t>
      </w:r>
    </w:p>
    <w:p w14:paraId="028A1281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开关：直插轻触开关接系统板复位引脚或自定义GPIO，用于一键开机与菜单确认</w:t>
      </w:r>
    </w:p>
    <w:p w14:paraId="096FA002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2.3 软件流程图</w:t>
      </w:r>
    </w:p>
    <w:p w14:paraId="6A1DD0C0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软件系统启动流程：系统上电 → 初始化时钟/GPIO/外设 → 初始化I2C总线 → 初始化OLED与MPU6050 → 初始化FreeRTOS → 创建任务（UI任务、时间管理任务、传感器采集任务、蓝牙通信任务） → 启动调度器 → 各任务按优先级运行。</w:t>
      </w:r>
    </w:p>
    <w:p w14:paraId="29B17D7A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主程序循环由FreeRTOS调度器管理，高优先级任务（如UI刷新）可抢占低优先级任务（如传感器数据采集）。任务间通过消息队列和信号量进行同步与数据传递。</w:t>
      </w:r>
    </w:p>
    <w:p w14:paraId="3622C70E">
      <w:pPr>
        <w:pStyle w:val="2"/>
        <w:spacing w:before="240" w:after="120"/>
        <w:rPr>
          <w:rFonts w:hint="eastAsia" w:asciiTheme="minorEastAsia" w:hAnsiTheme="minorEastAsia" w:eastAsiaTheme="minorEastAsia" w:cstheme="minorEastAsia"/>
        </w:rPr>
      </w:pPr>
      <w:bookmarkStart w:id="2" w:name="_Toc29053"/>
      <w:r>
        <w:rPr>
          <w:rFonts w:hint="eastAsia" w:asciiTheme="minorEastAsia" w:hAnsiTheme="minorEastAsia" w:eastAsiaTheme="minorEastAsia" w:cstheme="minorEastAsia"/>
          <w:b/>
          <w:bCs/>
          <w:color w:val="263238"/>
          <w:sz w:val="30"/>
          <w:szCs w:val="30"/>
        </w:rPr>
        <w:t>三、详细设计文档</w:t>
      </w:r>
      <w:bookmarkEnd w:id="2"/>
    </w:p>
    <w:p w14:paraId="424E16E4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3.1 硬件部分</w:t>
      </w:r>
    </w:p>
    <w:p w14:paraId="7BED72B5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（1）I2C接口电路：OLED与MPU6050共享I2C1总线，SCL接PB6，SDA接PB7。I2C总线需外接上拉电阻（4.7KΩ）至3.3V。STM32F103C8T6的I2C1支持标准模式（100kHz）和快速模式（400kHz），本项目采用400kHz快速模式。</w:t>
      </w:r>
    </w:p>
    <w:p w14:paraId="3D4C9D7B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（2）电源电路：3.7V锂电池（标称4.2V满电）经TP4056模块充电管理，输出直接接入STM32最小系统板的5V输入端，由系统板自带的AMS1117-3.3V稳压芯片降压至3.3V，供MCU及所有外设使用。TP4056输入为Type-C 5V，充电电流默认约1A。面包板调试阶段可直接通过USB线给系统板供电，系统板3.3V输出引脚为外设供电。电池供电时在TP4056输出端串联1N5819肖特基二极管，实现电池防反接保护。</w:t>
      </w:r>
    </w:p>
    <w:p w14:paraId="1ABDC8DD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3）一键开机电路：采用直插轻触开关直接接入系统板复位引脚（NRST）或自定义GPIO（如PA3）。按下开关时系统复位或触发GPIO中断，实现开机唤醒；配合软件逻辑，可实现长按关机功能。此方案简洁可靠，无需额外MOS管驱动电路。</w:t>
      </w:r>
    </w:p>
    <w:p w14:paraId="1676E55D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（4）旋转编码器接口：EC11的A、B相输出接PA0、PA1（配置为外部中断输入，上升沿/下降沿触发），按键接PA2（配置为GPIO输入，内部上拉）。通过中断服务程序检测A/B相的相位差判断旋转方向，按键用于菜单确认。</w:t>
      </w:r>
    </w:p>
    <w:p w14:paraId="43A90270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（5）蓝牙模块接口：HC-05的TXD接PA10（USART1_RX），RXD接PA9（USART1_TX），EN接PA4（用于AT模式配置）。波特率默认9600，支持蓝牙串口透传。</w:t>
      </w:r>
    </w:p>
    <w:p w14:paraId="324CCE53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3.2 软件部分</w:t>
      </w:r>
    </w:p>
    <w:p w14:paraId="3B101A58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（1）模块划分：软件系统划分为以下模块：</w:t>
      </w:r>
    </w:p>
    <w:p w14:paraId="78977DC3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bsp_i2c.c / bsp_i2c.h：I2C底层驱动，封装读写函数</w:t>
      </w:r>
    </w:p>
    <w:p w14:paraId="42097493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bsp_oled.c / bsp_oled.h：SSH1106 OLED驱动，提供清屏、画点、画线、显示字符/字符串、显示数字等接口</w:t>
      </w:r>
    </w:p>
    <w:p w14:paraId="0266EC57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bsp_mpu6050.c / bsp_mpu6050.h：MPU6050驱动，初始化DMP或直接读取原始加速度/陀螺仪数据</w:t>
      </w:r>
    </w:p>
    <w:p w14:paraId="20D58BEC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bsp_encoder.c / bsp_encoder.h：旋转编码器驱动，处理外部中断，提供旋转方向与按键事件</w:t>
      </w:r>
    </w:p>
    <w:p w14:paraId="1B28F18A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bsp_bluetooth.c / bsp_bluetooth.h：HC-05蓝牙串口驱动，封装数据发送/接收</w:t>
      </w:r>
    </w:p>
    <w:p w14:paraId="071EF6DA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app_ui.c / app_ui.h：UI显示任务，管理OLED页面（时间页面、传感器数据页面、菜单页面）</w:t>
      </w:r>
    </w:p>
    <w:p w14:paraId="60DE24E0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app_time.c / app_time.h：时间管理任务，基于SysTick或通用定时器产生秒中断，维护软件RTC</w:t>
      </w:r>
    </w:p>
    <w:p w14:paraId="00CFC7E8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app_sensor.c / app_sensor.h：传感器采集任务，定期读取MPU6050数据，实现计步算法</w:t>
      </w:r>
    </w:p>
    <w:p w14:paraId="6D156ACD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app_bluetooth.c / app_bluetooth.h：蓝牙通信任务，处理数据同步与指令接收</w:t>
      </w:r>
    </w:p>
    <w:p w14:paraId="41A1A32C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（2）关键算法描述：</w:t>
      </w:r>
    </w:p>
    <w:p w14:paraId="74F4F72C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时间维护算法：使用STM32的通用定时器TIM2（或SysTick）配置为1秒中断。每次中断将软件RTC的秒计数器加1，并换算为时/分/秒格式。时间初始值可在菜单中设置。</w:t>
      </w:r>
    </w:p>
    <w:p w14:paraId="23159525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计步算法：基于MPU6050的加速度计Z轴数据，采用动态阈值法。检测加速度波形的波峰与波谷，当相邻波峰/波谷差值超过动态阈值且时间间隔在合理范围（0.2s~2s）内时，判定为有效步数。动态阈值根据最近若干步的峰值自适应更新。</w:t>
      </w:r>
    </w:p>
    <w:p w14:paraId="39C33A7E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（3）外设配置方案：</w:t>
      </w:r>
    </w:p>
    <w:p w14:paraId="1A2D897F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I2C1：SCL=PB6，SDA=PB7，Fast-mode（400kHz），使用STM32 HAL库或寄存器直接操作</w:t>
      </w:r>
    </w:p>
    <w:p w14:paraId="13B621C1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USART1：TX=PA9，RX=PA10，波特率9600，用于HC-05蓝牙通信</w:t>
      </w:r>
    </w:p>
    <w:p w14:paraId="0A678563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GPIO：PA0/PA1/PA2用于EC11编码器，PA3预留用于电源控制或按键中断，PA4用于HC-05 EN引脚</w:t>
      </w:r>
    </w:p>
    <w:p w14:paraId="27DD5C88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TIM2：配置为1秒定时中断，用于软件RTC</w:t>
      </w:r>
    </w:p>
    <w:p w14:paraId="1FB2DFBD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（4）FreeRTOS任务划分：</w:t>
      </w:r>
    </w:p>
    <w:p w14:paraId="71E38F98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Task_UI：优先级3（最高），周期100ms，负责OLED界面刷新与菜单响应。阻塞等待编码器事件队列或页面切换信号量。</w:t>
      </w:r>
    </w:p>
    <w:p w14:paraId="5E2C7D53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Task_Time：优先级2，周期1000ms，负责维护软件RTC，更新时间数据结构。通过消息队列向Task_UI发送时间数据。</w:t>
      </w:r>
    </w:p>
    <w:p w14:paraId="5ED860E7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Task_Sensor：优先级2，周期50ms，负责读取MPU6050加速度数据，执行计步算法，将步数与姿态数据通过消息队列发送给Task_UI。</w:t>
      </w:r>
    </w:p>
    <w:p w14:paraId="40FC3672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Task_Bluetooth：优先级1，事件驱动，监听USART1接收中断，解析蓝牙指令，将数据同步至手机或接收手机控制命令。</w:t>
      </w:r>
    </w:p>
    <w:p w14:paraId="11553B2F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任务间通信：使用FreeRTOS消息队列（Queue）传递传感器数据和步数；使用二值信号量（Semaphore）同步编码器中断事件；使用互斥量（Mutex）保护共享的OLED I2C总线访问。</w:t>
      </w:r>
    </w:p>
    <w:p w14:paraId="41B10497">
      <w:pPr>
        <w:pStyle w:val="2"/>
        <w:spacing w:before="240" w:after="120"/>
        <w:rPr>
          <w:rFonts w:hint="eastAsia" w:asciiTheme="minorEastAsia" w:hAnsiTheme="minorEastAsia" w:eastAsiaTheme="minorEastAsia" w:cstheme="minorEastAsia"/>
        </w:rPr>
      </w:pPr>
      <w:bookmarkStart w:id="3" w:name="_Toc27003"/>
      <w:r>
        <w:rPr>
          <w:rFonts w:hint="eastAsia" w:asciiTheme="minorEastAsia" w:hAnsiTheme="minorEastAsia" w:eastAsiaTheme="minorEastAsia" w:cstheme="minorEastAsia"/>
          <w:b/>
          <w:bCs/>
          <w:color w:val="263238"/>
          <w:sz w:val="30"/>
          <w:szCs w:val="30"/>
        </w:rPr>
        <w:t>四、进度汇报</w:t>
      </w:r>
      <w:bookmarkEnd w:id="3"/>
    </w:p>
    <w:p w14:paraId="7DCDBE8C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 当前完成情况</w:t>
      </w:r>
    </w:p>
    <w:p w14:paraId="1455D23F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已完成：项目计划书编写、物料采购下单、系统方案初步设计、FreeRTOS源码下载与工程框架搭建。</w:t>
      </w:r>
    </w:p>
    <w:p w14:paraId="7691BB52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进行中：等待物料到货，准备硬件搭建；同时预研MPU6050 DMP库和OLED驱动代码。</w:t>
      </w:r>
    </w:p>
    <w:p w14:paraId="023D5882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未开始：硬件焊接、软件驱动编写、多任务集成调试。</w:t>
      </w:r>
    </w:p>
    <w:p w14:paraId="71B2B77C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 后续工作计划</w:t>
      </w:r>
    </w:p>
    <w:p w14:paraId="5494F07B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7月1日：物料到货，完成面包板硬件搭建，点亮OLED，确认MPU6050 I2C通信正常。</w:t>
      </w:r>
    </w:p>
    <w:p w14:paraId="08450F6C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7月3日：完成FreeRTOS移植，创建各任务框架，实现时间显示与传感器数据读取。</w:t>
      </w:r>
    </w:p>
    <w:p w14:paraId="3E6E3820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7月5日：实现旋转编码器菜单切换、蓝牙通信基本功能。</w:t>
      </w:r>
    </w:p>
    <w:p w14:paraId="45FB9351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7月6日：中期检查，提交中期检查报告，演示基本功能。</w:t>
      </w:r>
    </w:p>
    <w:p w14:paraId="14E5AD98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7月7日~8日：实现计步算法、数据记录，完成洞洞板焊接与系统联调。</w:t>
      </w:r>
    </w:p>
    <w:p w14:paraId="0A94973B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7月9日：第一次验收，演示全部功能。</w:t>
      </w:r>
    </w:p>
    <w:p w14:paraId="57825956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• 7月9日晚~10日：根据教师意见修改，完成最终验收。</w:t>
      </w:r>
      <w:bookmarkStart w:id="4" w:name="_GoBack"/>
      <w:bookmarkEnd w:id="4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CAD79">
    <w:pPr>
      <w:spacing w:after="160" w:line="300" w:lineRule="auto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23F57">
    <w:pPr>
      <w:spacing w:after="160" w:line="300" w:lineRule="auto"/>
      <w:jc w:val="center"/>
    </w:pPr>
    <w:r>
      <w:rPr>
        <w:rFonts w:ascii="Times New Roman" w:hAnsi="Times New Roman" w:eastAsia="Times New Roman" w:cs="Times New Roman"/>
        <w:b/>
        <w:bCs/>
        <w:color w:val="37474F"/>
        <w:sz w:val="24"/>
        <w:szCs w:val="24"/>
      </w:rPr>
      <w:t>基于STM32F103C8T6的智能手表设计 — 系统设计文档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A4834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1">
    <w:name w:val="Title"/>
    <w:qFormat/>
    <w:uiPriority w:val="0"/>
    <w:rPr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2764</Words>
  <Characters>3849</Characters>
  <TotalTime>0</TotalTime>
  <ScaleCrop>false</ScaleCrop>
  <LinksUpToDate>false</LinksUpToDate>
  <CharactersWithSpaces>3966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2026-06-28T15:13:00Z</dcterms:created>
  <dc:creator>Un-named</dc:creator>
  <cp:lastModifiedBy>SNOWGOLEM</cp:lastModifiedBy>
  <dcterms:modified xsi:type="dcterms:W3CDTF">2026-06-28T16:12:09Z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eyJoZGlkIjoiYTg4MDY5YTRlNGM1YzYwMTNmMmU0N2RmYzg3ZDlmMzEiLCJ1c2VySWQiOiI1MDIxNzY4OTkifQ==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D8A1995289B94A03ACB8F225206ACD01_12</vt:lpwstr>
  </property>
</Properties>
</file>